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1C0F4" w14:textId="77777777" w:rsidR="001C51CD" w:rsidRPr="002A1EF0" w:rsidRDefault="00791238">
      <w:pPr>
        <w:ind w:left="0" w:hanging="2"/>
        <w:jc w:val="cente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Табела 5.2.</w:t>
      </w:r>
      <w:r w:rsidRPr="002A1EF0">
        <w:rPr>
          <w:rFonts w:ascii="Times New Roman" w:eastAsia="Times New Roman" w:hAnsi="Times New Roman" w:cs="Times New Roman"/>
          <w:lang w:val="sr-Cyrl-RS"/>
        </w:rPr>
        <w:t xml:space="preserve"> Спецификација предмета </w:t>
      </w:r>
    </w:p>
    <w:p w14:paraId="1EE40CA9" w14:textId="77777777" w:rsidR="001C51CD" w:rsidRPr="002A1EF0" w:rsidRDefault="001C51CD">
      <w:pPr>
        <w:ind w:left="0" w:hanging="2"/>
        <w:jc w:val="center"/>
        <w:rPr>
          <w:rFonts w:ascii="Times New Roman" w:eastAsia="Times New Roman" w:hAnsi="Times New Roman" w:cs="Times New Roman"/>
          <w:lang w:val="sr-Cyrl-RS"/>
        </w:rPr>
      </w:pPr>
    </w:p>
    <w:tbl>
      <w:tblPr>
        <w:tblStyle w:val="Style19"/>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9"/>
        <w:gridCol w:w="1994"/>
        <w:gridCol w:w="1194"/>
        <w:gridCol w:w="2084"/>
        <w:gridCol w:w="1266"/>
      </w:tblGrid>
      <w:tr w:rsidR="001C51CD" w:rsidRPr="002A1EF0" w14:paraId="31A315F7" w14:textId="77777777">
        <w:trPr>
          <w:trHeight w:val="248"/>
          <w:jc w:val="center"/>
        </w:trPr>
        <w:tc>
          <w:tcPr>
            <w:tcW w:w="5000" w:type="pct"/>
            <w:gridSpan w:val="5"/>
            <w:vAlign w:val="center"/>
          </w:tcPr>
          <w:p w14:paraId="2DC675D4" w14:textId="34813A9F" w:rsidR="001C51CD" w:rsidRPr="002A1EF0" w:rsidRDefault="00791238">
            <w:pPr>
              <w:tabs>
                <w:tab w:val="left" w:pos="567"/>
              </w:tabs>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Студијски програм :  </w:t>
            </w:r>
            <w:r w:rsidRPr="002A1EF0">
              <w:rPr>
                <w:rFonts w:ascii="Times New Roman" w:eastAsia="Times New Roman" w:hAnsi="Times New Roman" w:cs="Times New Roman"/>
                <w:sz w:val="20"/>
                <w:szCs w:val="20"/>
                <w:lang w:val="sr-Cyrl-RS"/>
              </w:rPr>
              <w:t>Енглески језик у бизнису</w:t>
            </w:r>
            <w:r w:rsidR="00843AC2" w:rsidRPr="002A1EF0">
              <w:rPr>
                <w:rFonts w:ascii="Times New Roman" w:eastAsia="Times New Roman" w:hAnsi="Times New Roman" w:cs="Times New Roman"/>
                <w:sz w:val="20"/>
                <w:szCs w:val="20"/>
                <w:lang w:val="sr-Cyrl-RS"/>
              </w:rPr>
              <w:t xml:space="preserve"> (на даљину)</w:t>
            </w:r>
          </w:p>
        </w:tc>
      </w:tr>
      <w:tr w:rsidR="001C51CD" w:rsidRPr="002A1EF0" w14:paraId="6C83A541" w14:textId="77777777">
        <w:trPr>
          <w:trHeight w:val="248"/>
          <w:jc w:val="center"/>
        </w:trPr>
        <w:tc>
          <w:tcPr>
            <w:tcW w:w="5000" w:type="pct"/>
            <w:gridSpan w:val="5"/>
            <w:vAlign w:val="center"/>
          </w:tcPr>
          <w:p w14:paraId="588E774D" w14:textId="77777777" w:rsidR="001C51CD" w:rsidRPr="002A1EF0" w:rsidRDefault="00791238">
            <w:pPr>
              <w:tabs>
                <w:tab w:val="left" w:pos="567"/>
              </w:tabs>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eastAsia="Times New Roman" w:hAnsi="Times New Roman" w:cs="Times New Roman"/>
                <w:sz w:val="20"/>
                <w:szCs w:val="20"/>
                <w:lang w:val="sr-Cyrl-RS"/>
              </w:rPr>
              <w:t xml:space="preserve">А1SА1 </w:t>
            </w:r>
            <w:r w:rsidRPr="002A1EF0">
              <w:rPr>
                <w:rFonts w:ascii="Times New Roman" w:eastAsia="Times New Roman" w:hAnsi="Times New Roman" w:cs="Times New Roman"/>
                <w:b/>
                <w:sz w:val="20"/>
                <w:szCs w:val="20"/>
                <w:lang w:val="sr-Cyrl-RS"/>
              </w:rPr>
              <w:t xml:space="preserve"> </w:t>
            </w:r>
            <w:r w:rsidRPr="002A1EF0">
              <w:rPr>
                <w:rFonts w:ascii="Times New Roman" w:eastAsia="Times New Roman" w:hAnsi="Times New Roman" w:cs="Times New Roman"/>
                <w:sz w:val="20"/>
                <w:szCs w:val="20"/>
                <w:lang w:val="sr-Cyrl-RS"/>
              </w:rPr>
              <w:t>Савремени енглески језик 1</w:t>
            </w:r>
          </w:p>
        </w:tc>
      </w:tr>
      <w:tr w:rsidR="001C51CD" w:rsidRPr="002A1EF0" w14:paraId="4E4360C8" w14:textId="77777777">
        <w:trPr>
          <w:trHeight w:val="248"/>
          <w:jc w:val="center"/>
        </w:trPr>
        <w:tc>
          <w:tcPr>
            <w:tcW w:w="5000" w:type="pct"/>
            <w:gridSpan w:val="5"/>
            <w:vAlign w:val="center"/>
          </w:tcPr>
          <w:p w14:paraId="1167981E" w14:textId="06B15FBE" w:rsidR="001C51CD" w:rsidRPr="002A1EF0" w:rsidRDefault="00791238">
            <w:pPr>
              <w:tabs>
                <w:tab w:val="left" w:pos="567"/>
              </w:tabs>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Наставник/наставници: </w:t>
            </w:r>
            <w:r w:rsidRPr="002A1EF0">
              <w:rPr>
                <w:rFonts w:ascii="Times New Roman" w:eastAsia="Times New Roman" w:hAnsi="Times New Roman" w:cs="Times New Roman"/>
                <w:sz w:val="20"/>
                <w:szCs w:val="20"/>
                <w:lang w:val="sr-Cyrl-RS"/>
              </w:rPr>
              <w:t xml:space="preserve">Милена </w:t>
            </w:r>
            <w:r w:rsidR="00FD0D08" w:rsidRPr="002A1EF0">
              <w:rPr>
                <w:rFonts w:ascii="Times New Roman" w:eastAsia="Times New Roman" w:hAnsi="Times New Roman" w:cs="Times New Roman"/>
                <w:sz w:val="20"/>
                <w:szCs w:val="20"/>
                <w:lang w:val="sr-Cyrl-RS"/>
              </w:rPr>
              <w:t xml:space="preserve">Ј. </w:t>
            </w:r>
            <w:r w:rsidRPr="002A1EF0">
              <w:rPr>
                <w:rFonts w:ascii="Times New Roman" w:eastAsia="Times New Roman" w:hAnsi="Times New Roman" w:cs="Times New Roman"/>
                <w:sz w:val="20"/>
                <w:szCs w:val="20"/>
                <w:lang w:val="sr-Cyrl-RS"/>
              </w:rPr>
              <w:t>Танасијевић</w:t>
            </w:r>
          </w:p>
        </w:tc>
      </w:tr>
      <w:tr w:rsidR="001C51CD" w:rsidRPr="002A1EF0" w14:paraId="28B7003F" w14:textId="77777777">
        <w:trPr>
          <w:trHeight w:val="248"/>
          <w:jc w:val="center"/>
        </w:trPr>
        <w:tc>
          <w:tcPr>
            <w:tcW w:w="5000" w:type="pct"/>
            <w:gridSpan w:val="5"/>
            <w:vAlign w:val="center"/>
          </w:tcPr>
          <w:p w14:paraId="09E4C71B" w14:textId="77777777" w:rsidR="001C51CD" w:rsidRPr="002A1EF0" w:rsidRDefault="00791238">
            <w:pPr>
              <w:tabs>
                <w:tab w:val="left" w:pos="567"/>
              </w:tabs>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Статус предмета: </w:t>
            </w:r>
            <w:r w:rsidRPr="002A1EF0">
              <w:rPr>
                <w:rFonts w:ascii="Times New Roman" w:eastAsia="Times New Roman" w:hAnsi="Times New Roman" w:cs="Times New Roman"/>
                <w:sz w:val="20"/>
                <w:szCs w:val="20"/>
                <w:lang w:val="sr-Cyrl-RS"/>
              </w:rPr>
              <w:t>обавезан</w:t>
            </w:r>
          </w:p>
        </w:tc>
      </w:tr>
      <w:tr w:rsidR="001C51CD" w:rsidRPr="002A1EF0" w14:paraId="50BF17D7" w14:textId="77777777">
        <w:trPr>
          <w:trHeight w:val="248"/>
          <w:jc w:val="center"/>
        </w:trPr>
        <w:tc>
          <w:tcPr>
            <w:tcW w:w="5000" w:type="pct"/>
            <w:gridSpan w:val="5"/>
            <w:vAlign w:val="center"/>
          </w:tcPr>
          <w:p w14:paraId="0F913586" w14:textId="77777777" w:rsidR="001C51CD" w:rsidRPr="002A1EF0" w:rsidRDefault="00791238">
            <w:pPr>
              <w:tabs>
                <w:tab w:val="left" w:pos="567"/>
              </w:tabs>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Број ЕСПБ: </w:t>
            </w:r>
            <w:r w:rsidRPr="002A1EF0">
              <w:rPr>
                <w:rFonts w:ascii="Times New Roman" w:eastAsia="Times New Roman" w:hAnsi="Times New Roman" w:cs="Times New Roman"/>
                <w:sz w:val="20"/>
                <w:szCs w:val="20"/>
                <w:lang w:val="sr-Cyrl-RS"/>
              </w:rPr>
              <w:t>8</w:t>
            </w:r>
          </w:p>
        </w:tc>
      </w:tr>
      <w:tr w:rsidR="001C51CD" w:rsidRPr="002A1EF0" w14:paraId="505657D9" w14:textId="77777777">
        <w:trPr>
          <w:trHeight w:val="248"/>
          <w:jc w:val="center"/>
        </w:trPr>
        <w:tc>
          <w:tcPr>
            <w:tcW w:w="5000" w:type="pct"/>
            <w:gridSpan w:val="5"/>
            <w:vAlign w:val="center"/>
          </w:tcPr>
          <w:p w14:paraId="4E027BDB" w14:textId="77777777" w:rsidR="001C51CD" w:rsidRPr="002A1EF0" w:rsidRDefault="00791238">
            <w:pPr>
              <w:tabs>
                <w:tab w:val="left" w:pos="567"/>
              </w:tabs>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Услов: </w:t>
            </w:r>
            <w:r w:rsidRPr="002A1EF0">
              <w:rPr>
                <w:rFonts w:ascii="Times New Roman" w:eastAsia="Times New Roman" w:hAnsi="Times New Roman" w:cs="Times New Roman"/>
                <w:sz w:val="20"/>
                <w:szCs w:val="20"/>
                <w:lang w:val="sr-Cyrl-RS"/>
              </w:rPr>
              <w:t>нема</w:t>
            </w:r>
          </w:p>
        </w:tc>
      </w:tr>
      <w:tr w:rsidR="001C51CD" w:rsidRPr="002A1EF0" w14:paraId="386C08B3" w14:textId="77777777">
        <w:trPr>
          <w:trHeight w:val="227"/>
          <w:jc w:val="center"/>
        </w:trPr>
        <w:tc>
          <w:tcPr>
            <w:tcW w:w="5000" w:type="pct"/>
            <w:gridSpan w:val="5"/>
            <w:vAlign w:val="center"/>
          </w:tcPr>
          <w:p w14:paraId="1B751120" w14:textId="77777777" w:rsidR="001C51CD" w:rsidRPr="002A1EF0" w:rsidRDefault="00791238">
            <w:pPr>
              <w:tabs>
                <w:tab w:val="left" w:pos="567"/>
              </w:tabs>
              <w:spacing w:after="60"/>
              <w:ind w:left="0" w:hanging="2"/>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t>Циљ предмета:</w:t>
            </w:r>
          </w:p>
          <w:p w14:paraId="751EC4AD" w14:textId="5F71513E" w:rsidR="001C51CD" w:rsidRPr="002A1EF0" w:rsidRDefault="00791238">
            <w:pPr>
              <w:tabs>
                <w:tab w:val="left" w:pos="567"/>
              </w:tabs>
              <w:spacing w:after="60"/>
              <w:ind w:left="0" w:hanging="2"/>
              <w:jc w:val="both"/>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Основни циљ предмета је усавршавање све четири језичке ве</w:t>
            </w:r>
            <w:r w:rsidR="002A1EF0">
              <w:rPr>
                <w:rFonts w:ascii="Times New Roman" w:eastAsia="Times New Roman" w:hAnsi="Times New Roman" w:cs="Times New Roman"/>
                <w:sz w:val="20"/>
                <w:szCs w:val="20"/>
                <w:lang w:val="sr-Cyrl-RS"/>
              </w:rPr>
              <w:t>ш</w:t>
            </w:r>
            <w:r w:rsidRPr="002A1EF0">
              <w:rPr>
                <w:rFonts w:ascii="Times New Roman" w:eastAsia="Times New Roman" w:hAnsi="Times New Roman" w:cs="Times New Roman"/>
                <w:sz w:val="20"/>
                <w:szCs w:val="20"/>
                <w:lang w:val="sr-Cyrl-RS"/>
              </w:rPr>
              <w:t>тине: читање, писање, слушање и говор, као и интегрисање свих језичких вештина на средњем нивоу (Б1). Такође, циљ предмета је јачање вокабулара, разликовање ра</w:t>
            </w:r>
            <w:r w:rsidR="002A1EF0">
              <w:rPr>
                <w:rFonts w:ascii="Times New Roman" w:eastAsia="Times New Roman" w:hAnsi="Times New Roman" w:cs="Times New Roman"/>
                <w:sz w:val="20"/>
                <w:szCs w:val="20"/>
                <w:lang w:val="sr-Cyrl-RS"/>
              </w:rPr>
              <w:t>з</w:t>
            </w:r>
            <w:r w:rsidRPr="002A1EF0">
              <w:rPr>
                <w:rFonts w:ascii="Times New Roman" w:eastAsia="Times New Roman" w:hAnsi="Times New Roman" w:cs="Times New Roman"/>
                <w:sz w:val="20"/>
                <w:szCs w:val="20"/>
                <w:lang w:val="sr-Cyrl-RS"/>
              </w:rPr>
              <w:t xml:space="preserve">личитих типова текстова и исказа, правилна примена граматичких правила у употреби језика, препознавање типова текстова и исказа, упознавање са различитим регистрима, стиловима и нивоима формалности, као и течности  у говору.  </w:t>
            </w:r>
          </w:p>
        </w:tc>
      </w:tr>
      <w:tr w:rsidR="001C51CD" w:rsidRPr="002A1EF0" w14:paraId="2E6EBACB" w14:textId="77777777">
        <w:trPr>
          <w:trHeight w:val="227"/>
          <w:jc w:val="center"/>
        </w:trPr>
        <w:tc>
          <w:tcPr>
            <w:tcW w:w="5000" w:type="pct"/>
            <w:gridSpan w:val="5"/>
            <w:vAlign w:val="center"/>
          </w:tcPr>
          <w:p w14:paraId="23968B94" w14:textId="77777777" w:rsidR="001C51CD" w:rsidRPr="002A1EF0" w:rsidRDefault="00791238">
            <w:pPr>
              <w:tabs>
                <w:tab w:val="left" w:pos="567"/>
              </w:tabs>
              <w:spacing w:after="60"/>
              <w:ind w:left="0" w:hanging="2"/>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t>Исход предмета:</w:t>
            </w:r>
          </w:p>
          <w:p w14:paraId="707E0ABC" w14:textId="493DC8E0" w:rsidR="001C51CD" w:rsidRPr="002A1EF0" w:rsidRDefault="003B5C11">
            <w:pPr>
              <w:tabs>
                <w:tab w:val="left" w:pos="567"/>
              </w:tabs>
              <w:spacing w:after="60"/>
              <w:ind w:left="0" w:hanging="2"/>
              <w:jc w:val="both"/>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 завршетку курса, студенти ће бити у стању да разумеју и анализирају различите жанрове, правилно користе граматичке и лексичке структуре у употреби језика (говор и писање), правилно пишу кратке есеје уз аргументе или објашњења, граматички исправно, аргументовано и течно воде дискусије, као и да преводе кратке стручне и академске текстове. Такође, студенти ће бити способни да разумеју и критички процењују садржаје из различитих медија на енглеском језику, као и да активно учествују у комуникацији на енглеском језику у различитим социјалним и професионалним контекстима.</w:t>
            </w:r>
          </w:p>
        </w:tc>
      </w:tr>
      <w:tr w:rsidR="001C51CD" w:rsidRPr="002A1EF0" w14:paraId="0D861825" w14:textId="77777777">
        <w:trPr>
          <w:trHeight w:val="227"/>
          <w:jc w:val="center"/>
        </w:trPr>
        <w:tc>
          <w:tcPr>
            <w:tcW w:w="5000" w:type="pct"/>
            <w:gridSpan w:val="5"/>
            <w:vAlign w:val="center"/>
          </w:tcPr>
          <w:p w14:paraId="6900D82F" w14:textId="77777777" w:rsidR="001C51CD" w:rsidRPr="002A1EF0" w:rsidRDefault="00791238">
            <w:pPr>
              <w:tabs>
                <w:tab w:val="left" w:pos="567"/>
              </w:tabs>
              <w:spacing w:after="60"/>
              <w:ind w:left="0" w:hanging="2"/>
              <w:jc w:val="both"/>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Садржај предмета</w:t>
            </w:r>
          </w:p>
          <w:p w14:paraId="60726621" w14:textId="77777777" w:rsidR="001C51CD" w:rsidRPr="002A1EF0" w:rsidRDefault="00791238">
            <w:pPr>
              <w:tabs>
                <w:tab w:val="left" w:pos="567"/>
              </w:tabs>
              <w:spacing w:after="60"/>
              <w:ind w:left="0" w:hanging="2"/>
              <w:jc w:val="both"/>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Теоријска настава:</w:t>
            </w:r>
          </w:p>
          <w:p w14:paraId="1FC4DEC6" w14:textId="1946B04F" w:rsidR="001C51CD" w:rsidRPr="002A1EF0" w:rsidRDefault="00791238">
            <w:pPr>
              <w:tabs>
                <w:tab w:val="left" w:pos="567"/>
              </w:tabs>
              <w:spacing w:after="60"/>
              <w:ind w:left="0" w:hanging="2"/>
              <w:jc w:val="both"/>
              <w:rPr>
                <w:rFonts w:ascii="Times New Roman" w:eastAsia="Times New Roman" w:hAnsi="Times New Roman" w:cs="Times New Roman"/>
                <w:sz w:val="20"/>
                <w:szCs w:val="20"/>
                <w:highlight w:val="white"/>
                <w:lang w:val="sr-Cyrl-RS"/>
              </w:rPr>
            </w:pPr>
            <w:r w:rsidRPr="002A1EF0">
              <w:rPr>
                <w:rFonts w:ascii="Times New Roman" w:eastAsia="Times New Roman" w:hAnsi="Times New Roman" w:cs="Times New Roman"/>
                <w:sz w:val="20"/>
                <w:szCs w:val="20"/>
                <w:highlight w:val="white"/>
                <w:lang w:val="sr-Cyrl-RS"/>
              </w:rPr>
              <w:t xml:space="preserve">Увод у језички анализу, Садашње просто и садашње трајно време. Именице, квантификатори, заменице. Прошло просто и трајно време. Изражавање будућности - Будуће просто време, фраза </w:t>
            </w:r>
            <w:r w:rsidRPr="00407D70">
              <w:rPr>
                <w:rFonts w:ascii="Times New Roman" w:eastAsia="Times New Roman" w:hAnsi="Times New Roman" w:cs="Times New Roman"/>
                <w:i/>
                <w:iCs/>
                <w:sz w:val="20"/>
                <w:szCs w:val="20"/>
                <w:highlight w:val="white"/>
                <w:lang w:val="sr-Cyrl-RS"/>
              </w:rPr>
              <w:t>be going to</w:t>
            </w:r>
            <w:r w:rsidRPr="002A1EF0">
              <w:rPr>
                <w:rFonts w:ascii="Times New Roman" w:eastAsia="Times New Roman" w:hAnsi="Times New Roman" w:cs="Times New Roman"/>
                <w:sz w:val="20"/>
                <w:szCs w:val="20"/>
                <w:highlight w:val="white"/>
                <w:lang w:val="sr-Cyrl-RS"/>
              </w:rPr>
              <w:t>. Садашње свршено време. Компарација придева. Везници. Модални глаголи за изражавање могућности, дедукције и обавезе. Чланови. Кондиционали. Герунд и инфинитив. Творба речи. Индиректни говор.</w:t>
            </w:r>
            <w:r w:rsidR="002A1EF0">
              <w:rPr>
                <w:rFonts w:ascii="Times New Roman" w:eastAsia="Times New Roman" w:hAnsi="Times New Roman" w:cs="Times New Roman"/>
                <w:sz w:val="20"/>
                <w:szCs w:val="20"/>
                <w:highlight w:val="white"/>
                <w:lang w:val="sr-Cyrl-RS"/>
              </w:rPr>
              <w:t xml:space="preserve"> </w:t>
            </w:r>
            <w:r w:rsidRPr="002A1EF0">
              <w:rPr>
                <w:rFonts w:ascii="Times New Roman" w:eastAsia="Times New Roman" w:hAnsi="Times New Roman" w:cs="Times New Roman"/>
                <w:sz w:val="20"/>
                <w:szCs w:val="20"/>
                <w:highlight w:val="white"/>
                <w:lang w:val="sr-Cyrl-RS"/>
              </w:rPr>
              <w:t xml:space="preserve">Фраза </w:t>
            </w:r>
            <w:r w:rsidRPr="00407D70">
              <w:rPr>
                <w:rFonts w:ascii="Times New Roman" w:eastAsia="Times New Roman" w:hAnsi="Times New Roman" w:cs="Times New Roman"/>
                <w:i/>
                <w:iCs/>
                <w:sz w:val="20"/>
                <w:szCs w:val="20"/>
                <w:highlight w:val="white"/>
                <w:lang w:val="sr-Cyrl-RS"/>
              </w:rPr>
              <w:t>used to</w:t>
            </w:r>
            <w:r w:rsidRPr="002A1EF0">
              <w:rPr>
                <w:rFonts w:ascii="Times New Roman" w:eastAsia="Times New Roman" w:hAnsi="Times New Roman" w:cs="Times New Roman"/>
                <w:sz w:val="20"/>
                <w:szCs w:val="20"/>
                <w:highlight w:val="white"/>
                <w:lang w:val="sr-Cyrl-RS"/>
              </w:rPr>
              <w:t xml:space="preserve">. </w:t>
            </w:r>
          </w:p>
          <w:p w14:paraId="5EA32327" w14:textId="77777777" w:rsidR="001C51CD" w:rsidRPr="002A1EF0" w:rsidRDefault="00791238">
            <w:pPr>
              <w:tabs>
                <w:tab w:val="left" w:pos="567"/>
              </w:tabs>
              <w:spacing w:after="60"/>
              <w:ind w:left="0" w:hanging="2"/>
              <w:jc w:val="both"/>
              <w:rPr>
                <w:rFonts w:ascii="Times New Roman" w:eastAsia="Times New Roman" w:hAnsi="Times New Roman" w:cs="Times New Roman"/>
                <w:i/>
                <w:sz w:val="20"/>
                <w:szCs w:val="20"/>
                <w:lang w:val="sr-Cyrl-RS"/>
              </w:rPr>
            </w:pPr>
            <w:r w:rsidRPr="002A1EF0">
              <w:rPr>
                <w:rFonts w:ascii="Times New Roman" w:eastAsia="Times New Roman" w:hAnsi="Times New Roman" w:cs="Times New Roman"/>
                <w:i/>
                <w:sz w:val="20"/>
                <w:szCs w:val="20"/>
                <w:lang w:val="sr-Cyrl-RS"/>
              </w:rPr>
              <w:t>Практична настава:</w:t>
            </w:r>
          </w:p>
          <w:p w14:paraId="3388651D" w14:textId="77777777" w:rsidR="001C51CD" w:rsidRPr="002A1EF0" w:rsidRDefault="00791238">
            <w:pPr>
              <w:tabs>
                <w:tab w:val="left" w:pos="567"/>
              </w:tabs>
              <w:spacing w:after="60"/>
              <w:ind w:left="0" w:hanging="2"/>
              <w:jc w:val="both"/>
              <w:rPr>
                <w:rFonts w:ascii="Times New Roman" w:eastAsia="Times New Roman" w:hAnsi="Times New Roman" w:cs="Times New Roman"/>
                <w:iCs/>
                <w:sz w:val="20"/>
                <w:szCs w:val="20"/>
                <w:lang w:val="sr-Cyrl-RS"/>
              </w:rPr>
            </w:pPr>
            <w:r w:rsidRPr="002A1EF0">
              <w:rPr>
                <w:rFonts w:ascii="Times New Roman" w:eastAsia="Times New Roman" w:hAnsi="Times New Roman" w:cs="Times New Roman"/>
                <w:iCs/>
                <w:sz w:val="20"/>
                <w:szCs w:val="20"/>
                <w:lang w:val="sr-Cyrl-RS"/>
              </w:rPr>
              <w:t xml:space="preserve">Увежбавање граматичких јединица усвојених кроз теоријску наставу. </w:t>
            </w:r>
          </w:p>
          <w:p w14:paraId="129BCA20" w14:textId="77777777" w:rsidR="001C51CD" w:rsidRPr="002A1EF0" w:rsidRDefault="00791238">
            <w:pPr>
              <w:tabs>
                <w:tab w:val="left" w:pos="567"/>
              </w:tabs>
              <w:spacing w:after="60"/>
              <w:ind w:left="0" w:hanging="2"/>
              <w:jc w:val="both"/>
              <w:rPr>
                <w:rFonts w:ascii="Times New Roman" w:eastAsia="Times New Roman" w:hAnsi="Times New Roman" w:cs="Times New Roman"/>
                <w:iCs/>
                <w:sz w:val="20"/>
                <w:szCs w:val="20"/>
                <w:lang w:val="sr-Cyrl-RS"/>
              </w:rPr>
            </w:pPr>
            <w:r w:rsidRPr="002A1EF0">
              <w:rPr>
                <w:rFonts w:ascii="Times New Roman" w:eastAsia="Times New Roman" w:hAnsi="Times New Roman" w:cs="Times New Roman"/>
                <w:iCs/>
                <w:sz w:val="20"/>
                <w:szCs w:val="20"/>
                <w:lang w:val="sr-Cyrl-RS"/>
              </w:rPr>
              <w:t xml:space="preserve">Усвајање и проширивање вокабулара кроз следеће теме: дневне активности, хобији, храна и здрав живот, путовања, придеви за описивање личности, новац, култура, описивање физичког изгледа, стереотипи, образовање, послови, куповина, технологија, паметни телефони, друштвене мреже. </w:t>
            </w:r>
          </w:p>
          <w:p w14:paraId="63068E18" w14:textId="56E8CA34" w:rsidR="001C51CD" w:rsidRPr="002A1EF0" w:rsidRDefault="00791238" w:rsidP="00BE05A2">
            <w:pPr>
              <w:tabs>
                <w:tab w:val="left" w:pos="567"/>
              </w:tabs>
              <w:spacing w:after="60"/>
              <w:ind w:left="0" w:hanging="2"/>
              <w:jc w:val="both"/>
              <w:rPr>
                <w:rFonts w:ascii="Times New Roman" w:eastAsia="Times New Roman" w:hAnsi="Times New Roman" w:cs="Times New Roman"/>
                <w:sz w:val="20"/>
                <w:szCs w:val="20"/>
                <w:lang w:val="sr-Cyrl-RS"/>
              </w:rPr>
            </w:pPr>
            <w:r w:rsidRPr="002A1EF0">
              <w:rPr>
                <w:rFonts w:ascii="Times New Roman" w:eastAsia="Times New Roman" w:hAnsi="Times New Roman" w:cs="Times New Roman"/>
                <w:iCs/>
                <w:sz w:val="20"/>
                <w:szCs w:val="20"/>
                <w:lang w:val="sr-Cyrl-RS"/>
              </w:rPr>
              <w:t>Увежбавање различитих форми писменог и усменог изражавања - језичких функција: давање савета и предлога, писање рецепата, писање путописа, писање неформалних имејлова, писмени превод са енглеског на српски језик, писање мотивационог писма за упис на факултет или за посао, жалбе - усмене и писмене вежбе, друштвене мреже - дискусија.</w:t>
            </w:r>
          </w:p>
        </w:tc>
      </w:tr>
      <w:tr w:rsidR="001C51CD" w:rsidRPr="002A1EF0" w14:paraId="52FD8D59" w14:textId="77777777">
        <w:trPr>
          <w:trHeight w:val="227"/>
          <w:jc w:val="center"/>
        </w:trPr>
        <w:tc>
          <w:tcPr>
            <w:tcW w:w="5000" w:type="pct"/>
            <w:gridSpan w:val="5"/>
            <w:vAlign w:val="center"/>
          </w:tcPr>
          <w:p w14:paraId="6C590CB8" w14:textId="77777777" w:rsidR="001C51CD" w:rsidRPr="002A1EF0" w:rsidRDefault="00791238">
            <w:pPr>
              <w:tabs>
                <w:tab w:val="left" w:pos="567"/>
              </w:tabs>
              <w:spacing w:after="60"/>
              <w:ind w:left="0" w:hanging="2"/>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t>Литература</w:t>
            </w:r>
          </w:p>
          <w:p w14:paraId="2F26A2A9" w14:textId="77777777" w:rsidR="00BE05A2" w:rsidRPr="002A1EF0" w:rsidRDefault="00BE05A2" w:rsidP="00BE05A2">
            <w:pPr>
              <w:tabs>
                <w:tab w:val="left" w:pos="567"/>
              </w:tabs>
              <w:spacing w:after="60"/>
              <w:ind w:leftChars="0" w:left="0" w:firstLineChars="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Yule, G. (2006). </w:t>
            </w:r>
            <w:r w:rsidRPr="002A1EF0">
              <w:rPr>
                <w:rFonts w:ascii="Times New Roman" w:eastAsia="Times New Roman" w:hAnsi="Times New Roman" w:cs="Times New Roman"/>
                <w:i/>
                <w:iCs/>
                <w:sz w:val="20"/>
                <w:szCs w:val="20"/>
                <w:lang w:val="sr-Cyrl-RS"/>
              </w:rPr>
              <w:t>Oxford practice grammar</w:t>
            </w:r>
            <w:r w:rsidRPr="002A1EF0">
              <w:rPr>
                <w:rFonts w:ascii="Times New Roman" w:eastAsia="Times New Roman" w:hAnsi="Times New Roman" w:cs="Times New Roman"/>
                <w:sz w:val="20"/>
                <w:szCs w:val="20"/>
                <w:lang w:val="sr-Cyrl-RS"/>
              </w:rPr>
              <w:t>. Oxford University Press.</w:t>
            </w:r>
          </w:p>
          <w:p w14:paraId="783B043C" w14:textId="77777777" w:rsidR="00BE05A2" w:rsidRPr="002A1EF0" w:rsidRDefault="00BE05A2" w:rsidP="00BE05A2">
            <w:pPr>
              <w:tabs>
                <w:tab w:val="left" w:pos="567"/>
              </w:tabs>
              <w:spacing w:after="60"/>
              <w:ind w:leftChars="0" w:left="0" w:firstLineChars="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Soars, L., &amp; Soars, J. (2014). </w:t>
            </w:r>
            <w:r w:rsidRPr="002A1EF0">
              <w:rPr>
                <w:rFonts w:ascii="Times New Roman" w:eastAsia="Times New Roman" w:hAnsi="Times New Roman" w:cs="Times New Roman"/>
                <w:i/>
                <w:iCs/>
                <w:sz w:val="20"/>
                <w:szCs w:val="20"/>
                <w:lang w:val="sr-Cyrl-RS"/>
              </w:rPr>
              <w:t>New headway upper-intermediate</w:t>
            </w:r>
            <w:r w:rsidRPr="002A1EF0">
              <w:rPr>
                <w:rFonts w:ascii="Times New Roman" w:eastAsia="Times New Roman" w:hAnsi="Times New Roman" w:cs="Times New Roman"/>
                <w:sz w:val="20"/>
                <w:szCs w:val="20"/>
                <w:lang w:val="sr-Cyrl-RS"/>
              </w:rPr>
              <w:t xml:space="preserve"> (4th ed.). Oxford University Press.</w:t>
            </w:r>
          </w:p>
          <w:p w14:paraId="0B1E5FA5" w14:textId="77777777" w:rsidR="00BE05A2" w:rsidRPr="002A1EF0" w:rsidRDefault="00BE05A2" w:rsidP="00BE05A2">
            <w:pPr>
              <w:tabs>
                <w:tab w:val="left" w:pos="567"/>
              </w:tabs>
              <w:spacing w:after="60"/>
              <w:ind w:leftChars="0" w:left="0" w:firstLineChars="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Latham-Koenig, C., &amp; Oxenden, C. (2019). </w:t>
            </w:r>
            <w:r w:rsidRPr="002A1EF0">
              <w:rPr>
                <w:rFonts w:ascii="Times New Roman" w:eastAsia="Times New Roman" w:hAnsi="Times New Roman" w:cs="Times New Roman"/>
                <w:i/>
                <w:iCs/>
                <w:sz w:val="20"/>
                <w:szCs w:val="20"/>
                <w:lang w:val="sr-Cyrl-RS"/>
              </w:rPr>
              <w:t>New English file</w:t>
            </w:r>
            <w:r w:rsidRPr="002A1EF0">
              <w:rPr>
                <w:rFonts w:ascii="Times New Roman" w:eastAsia="Times New Roman" w:hAnsi="Times New Roman" w:cs="Times New Roman"/>
                <w:sz w:val="20"/>
                <w:szCs w:val="20"/>
                <w:lang w:val="sr-Cyrl-RS"/>
              </w:rPr>
              <w:t xml:space="preserve"> (4th ed.). Oxford University Press.</w:t>
            </w:r>
          </w:p>
          <w:p w14:paraId="2747FB82" w14:textId="77777777" w:rsidR="00BE05A2" w:rsidRPr="002A1EF0" w:rsidRDefault="00BE05A2" w:rsidP="00BE05A2">
            <w:pPr>
              <w:tabs>
                <w:tab w:val="left" w:pos="567"/>
              </w:tabs>
              <w:spacing w:after="60"/>
              <w:ind w:leftChars="0" w:left="0" w:firstLineChars="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Greenbaum, S. (1996). </w:t>
            </w:r>
            <w:r w:rsidRPr="002A1EF0">
              <w:rPr>
                <w:rFonts w:ascii="Times New Roman" w:eastAsia="Times New Roman" w:hAnsi="Times New Roman" w:cs="Times New Roman"/>
                <w:i/>
                <w:iCs/>
                <w:sz w:val="20"/>
                <w:szCs w:val="20"/>
                <w:lang w:val="sr-Cyrl-RS"/>
              </w:rPr>
              <w:t>The Oxford English grammar</w:t>
            </w:r>
            <w:r w:rsidRPr="002A1EF0">
              <w:rPr>
                <w:rFonts w:ascii="Times New Roman" w:eastAsia="Times New Roman" w:hAnsi="Times New Roman" w:cs="Times New Roman"/>
                <w:sz w:val="20"/>
                <w:szCs w:val="20"/>
                <w:lang w:val="sr-Cyrl-RS"/>
              </w:rPr>
              <w:t>. Oxford University Press.</w:t>
            </w:r>
          </w:p>
          <w:p w14:paraId="0F887768" w14:textId="77777777" w:rsidR="00BE05A2" w:rsidRPr="002A1EF0" w:rsidRDefault="00BE05A2" w:rsidP="00BE05A2">
            <w:pPr>
              <w:tabs>
                <w:tab w:val="left" w:pos="567"/>
              </w:tabs>
              <w:spacing w:after="60"/>
              <w:ind w:leftChars="0" w:left="0" w:firstLineChars="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Raymond, M. (2000). </w:t>
            </w:r>
            <w:r w:rsidRPr="002A1EF0">
              <w:rPr>
                <w:rFonts w:ascii="Times New Roman" w:eastAsia="Times New Roman" w:hAnsi="Times New Roman" w:cs="Times New Roman"/>
                <w:i/>
                <w:iCs/>
                <w:sz w:val="20"/>
                <w:szCs w:val="20"/>
                <w:lang w:val="sr-Cyrl-RS"/>
              </w:rPr>
              <w:t>English grammar in use: Intermediate</w:t>
            </w:r>
            <w:r w:rsidRPr="002A1EF0">
              <w:rPr>
                <w:rFonts w:ascii="Times New Roman" w:eastAsia="Times New Roman" w:hAnsi="Times New Roman" w:cs="Times New Roman"/>
                <w:sz w:val="20"/>
                <w:szCs w:val="20"/>
                <w:lang w:val="sr-Cyrl-RS"/>
              </w:rPr>
              <w:t>. Cambridge University Press.</w:t>
            </w:r>
          </w:p>
          <w:p w14:paraId="015987B5" w14:textId="77777777" w:rsidR="00BE05A2" w:rsidRPr="002A1EF0" w:rsidRDefault="00BE05A2" w:rsidP="00BE05A2">
            <w:pPr>
              <w:tabs>
                <w:tab w:val="left" w:pos="567"/>
              </w:tabs>
              <w:spacing w:after="60"/>
              <w:ind w:leftChars="0" w:left="0" w:firstLineChars="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Thomson, A. J., &amp; Martinet, A. V. (1986). </w:t>
            </w:r>
            <w:r w:rsidRPr="002A1EF0">
              <w:rPr>
                <w:rFonts w:ascii="Times New Roman" w:eastAsia="Times New Roman" w:hAnsi="Times New Roman" w:cs="Times New Roman"/>
                <w:i/>
                <w:iCs/>
                <w:sz w:val="20"/>
                <w:szCs w:val="20"/>
                <w:lang w:val="sr-Cyrl-RS"/>
              </w:rPr>
              <w:t>A practical English grammar</w:t>
            </w:r>
            <w:r w:rsidRPr="002A1EF0">
              <w:rPr>
                <w:rFonts w:ascii="Times New Roman" w:eastAsia="Times New Roman" w:hAnsi="Times New Roman" w:cs="Times New Roman"/>
                <w:sz w:val="20"/>
                <w:szCs w:val="20"/>
                <w:lang w:val="sr-Cyrl-RS"/>
              </w:rPr>
              <w:t>. Oxford University Press.</w:t>
            </w:r>
          </w:p>
          <w:p w14:paraId="62B7E3B3" w14:textId="77777777" w:rsidR="00BE05A2" w:rsidRPr="002A1EF0" w:rsidRDefault="00BE05A2" w:rsidP="00BE05A2">
            <w:pPr>
              <w:tabs>
                <w:tab w:val="left" w:pos="567"/>
              </w:tabs>
              <w:spacing w:after="60"/>
              <w:ind w:leftChars="0" w:left="0" w:firstLineChars="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iCs/>
                <w:sz w:val="20"/>
                <w:szCs w:val="20"/>
                <w:lang w:val="sr-Cyrl-RS"/>
              </w:rPr>
              <w:t>Longman language activator</w:t>
            </w:r>
            <w:r w:rsidRPr="002A1EF0">
              <w:rPr>
                <w:rFonts w:ascii="Times New Roman" w:eastAsia="Times New Roman" w:hAnsi="Times New Roman" w:cs="Times New Roman"/>
                <w:sz w:val="20"/>
                <w:szCs w:val="20"/>
                <w:lang w:val="sr-Cyrl-RS"/>
              </w:rPr>
              <w:t>. (1993). Longman.</w:t>
            </w:r>
          </w:p>
          <w:p w14:paraId="43A725AA" w14:textId="77777777" w:rsidR="00BE05A2" w:rsidRPr="002A1EF0" w:rsidRDefault="00BE05A2" w:rsidP="00BE05A2">
            <w:pPr>
              <w:tabs>
                <w:tab w:val="left" w:pos="567"/>
              </w:tabs>
              <w:spacing w:after="60"/>
              <w:ind w:leftChars="0" w:left="0" w:firstLineChars="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McCarthy, M., &amp; O'Dell, F. (1994). </w:t>
            </w:r>
            <w:r w:rsidRPr="002A1EF0">
              <w:rPr>
                <w:rFonts w:ascii="Times New Roman" w:eastAsia="Times New Roman" w:hAnsi="Times New Roman" w:cs="Times New Roman"/>
                <w:i/>
                <w:iCs/>
                <w:sz w:val="20"/>
                <w:szCs w:val="20"/>
                <w:lang w:val="sr-Cyrl-RS"/>
              </w:rPr>
              <w:t>English vocabulary in use: Upper-intermediate &amp; advanced</w:t>
            </w:r>
            <w:r w:rsidRPr="002A1EF0">
              <w:rPr>
                <w:rFonts w:ascii="Times New Roman" w:eastAsia="Times New Roman" w:hAnsi="Times New Roman" w:cs="Times New Roman"/>
                <w:sz w:val="20"/>
                <w:szCs w:val="20"/>
                <w:lang w:val="sr-Cyrl-RS"/>
              </w:rPr>
              <w:t>. Cambridge University Press.</w:t>
            </w:r>
          </w:p>
          <w:p w14:paraId="3859401E" w14:textId="526FB2C0" w:rsidR="001C51CD" w:rsidRPr="002A1EF0" w:rsidRDefault="00BE05A2" w:rsidP="00BE05A2">
            <w:pPr>
              <w:tabs>
                <w:tab w:val="left" w:pos="567"/>
              </w:tabs>
              <w:spacing w:after="60"/>
              <w:ind w:leftChars="0" w:left="0" w:firstLineChars="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McCarthy, M., &amp; O'Dell, F. (2002). </w:t>
            </w:r>
            <w:r w:rsidRPr="002A1EF0">
              <w:rPr>
                <w:rFonts w:ascii="Times New Roman" w:eastAsia="Times New Roman" w:hAnsi="Times New Roman" w:cs="Times New Roman"/>
                <w:i/>
                <w:iCs/>
                <w:sz w:val="20"/>
                <w:szCs w:val="20"/>
                <w:lang w:val="sr-Cyrl-RS"/>
              </w:rPr>
              <w:t>English idioms in use</w:t>
            </w:r>
            <w:r w:rsidRPr="002A1EF0">
              <w:rPr>
                <w:rFonts w:ascii="Times New Roman" w:eastAsia="Times New Roman" w:hAnsi="Times New Roman" w:cs="Times New Roman"/>
                <w:sz w:val="20"/>
                <w:szCs w:val="20"/>
                <w:lang w:val="sr-Cyrl-RS"/>
              </w:rPr>
              <w:t>. Cambridge University Press.</w:t>
            </w:r>
          </w:p>
        </w:tc>
      </w:tr>
      <w:tr w:rsidR="001C51CD" w:rsidRPr="002A1EF0" w14:paraId="28722BEA" w14:textId="77777777" w:rsidTr="00BE05A2">
        <w:trPr>
          <w:trHeight w:val="227"/>
          <w:jc w:val="center"/>
        </w:trPr>
        <w:tc>
          <w:tcPr>
            <w:tcW w:w="1643" w:type="pct"/>
            <w:vAlign w:val="center"/>
          </w:tcPr>
          <w:p w14:paraId="64246FFD" w14:textId="77777777" w:rsidR="001C51CD" w:rsidRPr="002A1EF0" w:rsidRDefault="00791238">
            <w:pPr>
              <w:tabs>
                <w:tab w:val="left" w:pos="567"/>
              </w:tabs>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Број часова  активне наставе</w:t>
            </w:r>
          </w:p>
        </w:tc>
        <w:tc>
          <w:tcPr>
            <w:tcW w:w="1637" w:type="pct"/>
            <w:gridSpan w:val="2"/>
            <w:vAlign w:val="center"/>
          </w:tcPr>
          <w:p w14:paraId="64E922E3" w14:textId="77777777" w:rsidR="001C51CD" w:rsidRPr="002A1EF0" w:rsidRDefault="00791238">
            <w:pPr>
              <w:tabs>
                <w:tab w:val="left" w:pos="567"/>
              </w:tabs>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1720" w:type="pct"/>
            <w:gridSpan w:val="2"/>
            <w:vAlign w:val="center"/>
          </w:tcPr>
          <w:p w14:paraId="5EEC4078" w14:textId="77777777" w:rsidR="001C51CD" w:rsidRPr="002A1EF0" w:rsidRDefault="00791238">
            <w:pPr>
              <w:tabs>
                <w:tab w:val="left" w:pos="567"/>
              </w:tabs>
              <w:spacing w:after="60"/>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5</w:t>
            </w:r>
          </w:p>
        </w:tc>
      </w:tr>
      <w:tr w:rsidR="001C51CD" w:rsidRPr="002A1EF0" w14:paraId="7D115B98" w14:textId="77777777">
        <w:trPr>
          <w:trHeight w:val="227"/>
          <w:jc w:val="center"/>
        </w:trPr>
        <w:tc>
          <w:tcPr>
            <w:tcW w:w="5000" w:type="pct"/>
            <w:gridSpan w:val="5"/>
            <w:vAlign w:val="center"/>
          </w:tcPr>
          <w:p w14:paraId="3F0B6E33" w14:textId="77777777" w:rsidR="001C51CD" w:rsidRPr="002A1EF0" w:rsidRDefault="00791238">
            <w:pPr>
              <w:tabs>
                <w:tab w:val="left" w:pos="567"/>
              </w:tabs>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Методе извођења наставе:</w:t>
            </w:r>
          </w:p>
          <w:p w14:paraId="51533E45" w14:textId="77777777" w:rsidR="001C51CD" w:rsidRPr="002A1EF0" w:rsidRDefault="00030526">
            <w:pPr>
              <w:tabs>
                <w:tab w:val="left" w:pos="567"/>
              </w:tabs>
              <w:ind w:left="0" w:hanging="2"/>
              <w:jc w:val="both"/>
              <w:rPr>
                <w:rFonts w:ascii="Times New Roman" w:hAnsi="Times New Roman" w:cs="Times New Roman"/>
                <w:bCs/>
                <w:sz w:val="20"/>
                <w:szCs w:val="20"/>
                <w:lang w:val="sr-Cyrl-RS"/>
              </w:rPr>
            </w:pPr>
            <w:r w:rsidRPr="002A1EF0">
              <w:rPr>
                <w:rFonts w:ascii="Times New Roman" w:hAnsi="Times New Roman" w:cs="Times New Roman"/>
                <w:sz w:val="20"/>
                <w:szCs w:val="20"/>
                <w:lang w:val="sr-Cyrl-RS"/>
              </w:rPr>
              <w:t>Вербално – текстуална</w:t>
            </w:r>
            <w:r w:rsidRPr="002A1EF0">
              <w:rPr>
                <w:rFonts w:ascii="Times New Roman" w:hAnsi="Times New Roman"/>
                <w:sz w:val="20"/>
                <w:szCs w:val="20"/>
                <w:lang w:val="sr-Cyrl-RS"/>
              </w:rPr>
              <w:t>, а</w:t>
            </w:r>
            <w:r w:rsidRPr="002A1EF0">
              <w:rPr>
                <w:rFonts w:ascii="Times New Roman" w:hAnsi="Times New Roman" w:cs="Times New Roman"/>
                <w:sz w:val="20"/>
                <w:szCs w:val="20"/>
                <w:lang w:val="sr-Cyrl-RS"/>
              </w:rPr>
              <w:t>налитичка метода</w:t>
            </w:r>
            <w:r w:rsidRPr="002A1EF0">
              <w:rPr>
                <w:rFonts w:ascii="Times New Roman" w:hAnsi="Times New Roman"/>
                <w:sz w:val="20"/>
                <w:szCs w:val="20"/>
                <w:lang w:val="sr-Cyrl-RS"/>
              </w:rPr>
              <w:t>, р</w:t>
            </w:r>
            <w:r w:rsidRPr="002A1EF0">
              <w:rPr>
                <w:rFonts w:ascii="Times New Roman" w:hAnsi="Times New Roman" w:cs="Times New Roman"/>
                <w:sz w:val="20"/>
                <w:szCs w:val="20"/>
                <w:lang w:val="sr-Cyrl-RS"/>
              </w:rPr>
              <w:t>азговор</w:t>
            </w:r>
            <w:r w:rsidRPr="002A1EF0">
              <w:rPr>
                <w:rFonts w:ascii="Times New Roman" w:hAnsi="Times New Roman"/>
                <w:sz w:val="20"/>
                <w:szCs w:val="20"/>
                <w:lang w:val="sr-Cyrl-RS"/>
              </w:rPr>
              <w:t>, о</w:t>
            </w:r>
            <w:r w:rsidRPr="002A1EF0">
              <w:rPr>
                <w:rFonts w:ascii="Times New Roman" w:hAnsi="Times New Roman" w:cs="Times New Roman"/>
                <w:sz w:val="20"/>
                <w:szCs w:val="20"/>
                <w:lang w:val="sr-Cyrl-RS"/>
              </w:rPr>
              <w:t>бјашњена</w:t>
            </w:r>
            <w:r w:rsidRPr="002A1EF0">
              <w:rPr>
                <w:rFonts w:ascii="Times New Roman" w:hAnsi="Times New Roman"/>
                <w:sz w:val="20"/>
                <w:szCs w:val="20"/>
                <w:lang w:val="sr-Cyrl-RS"/>
              </w:rPr>
              <w:t xml:space="preserve">, </w:t>
            </w:r>
            <w:r w:rsidRPr="002A1EF0">
              <w:rPr>
                <w:rFonts w:ascii="Times New Roman" w:hAnsi="Times New Roman" w:cs="Times New Roman"/>
                <w:bCs/>
                <w:sz w:val="20"/>
                <w:szCs w:val="20"/>
                <w:lang w:val="sr-Cyrl-RS"/>
              </w:rPr>
              <w:t>илустративно-демонстративна, аналитичко-интерпретативна.</w:t>
            </w:r>
          </w:p>
          <w:p w14:paraId="0188C60C" w14:textId="77777777" w:rsidR="00843AC2" w:rsidRPr="002A1EF0" w:rsidRDefault="00843AC2" w:rsidP="00843AC2">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lastRenderedPageBreak/>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772259D4"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7BDCFEF1" w14:textId="77777777" w:rsidR="00843AC2" w:rsidRPr="002A1EF0" w:rsidRDefault="00843AC2" w:rsidP="00843AC2">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682D62B4"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303076AC"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348F6B3A" w14:textId="4E4571CF" w:rsidR="00843AC2" w:rsidRPr="002A1EF0" w:rsidRDefault="00843AC2" w:rsidP="00843AC2">
            <w:pPr>
              <w:tabs>
                <w:tab w:val="left" w:pos="567"/>
              </w:tabs>
              <w:ind w:left="0" w:hanging="2"/>
              <w:jc w:val="both"/>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1C51CD" w:rsidRPr="002A1EF0" w14:paraId="2EFFB8C6" w14:textId="77777777">
        <w:trPr>
          <w:trHeight w:val="227"/>
          <w:jc w:val="center"/>
        </w:trPr>
        <w:tc>
          <w:tcPr>
            <w:tcW w:w="5000" w:type="pct"/>
            <w:gridSpan w:val="5"/>
            <w:vAlign w:val="center"/>
          </w:tcPr>
          <w:p w14:paraId="1DF3DA05" w14:textId="77777777" w:rsidR="001C51CD" w:rsidRPr="002A1EF0" w:rsidRDefault="00791238">
            <w:pPr>
              <w:tabs>
                <w:tab w:val="left" w:pos="567"/>
              </w:tabs>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lastRenderedPageBreak/>
              <w:t>Оцена  знања (максимални број поена 100)</w:t>
            </w:r>
          </w:p>
        </w:tc>
      </w:tr>
      <w:tr w:rsidR="001C51CD" w:rsidRPr="002A1EF0" w14:paraId="0941031E" w14:textId="77777777">
        <w:trPr>
          <w:trHeight w:val="227"/>
          <w:jc w:val="center"/>
        </w:trPr>
        <w:tc>
          <w:tcPr>
            <w:tcW w:w="1643" w:type="pct"/>
            <w:vAlign w:val="center"/>
          </w:tcPr>
          <w:p w14:paraId="23605E4C" w14:textId="77777777" w:rsidR="001C51CD" w:rsidRPr="002A1EF0" w:rsidRDefault="00791238">
            <w:pPr>
              <w:tabs>
                <w:tab w:val="left" w:pos="567"/>
              </w:tabs>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1024" w:type="pct"/>
            <w:vAlign w:val="center"/>
          </w:tcPr>
          <w:p w14:paraId="430E3F55" w14:textId="77777777" w:rsidR="001C51CD" w:rsidRPr="002A1EF0" w:rsidRDefault="00791238">
            <w:pPr>
              <w:tabs>
                <w:tab w:val="left" w:pos="567"/>
              </w:tabs>
              <w:ind w:left="0" w:hanging="2"/>
              <w:jc w:val="cente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70</w:t>
            </w:r>
          </w:p>
        </w:tc>
        <w:tc>
          <w:tcPr>
            <w:tcW w:w="1683" w:type="pct"/>
            <w:gridSpan w:val="2"/>
            <w:vAlign w:val="center"/>
          </w:tcPr>
          <w:p w14:paraId="14A082CA" w14:textId="77777777" w:rsidR="001C51CD" w:rsidRPr="002A1EF0" w:rsidRDefault="00791238">
            <w:pPr>
              <w:tabs>
                <w:tab w:val="left" w:pos="567"/>
              </w:tabs>
              <w:spacing w:after="60"/>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650" w:type="pct"/>
            <w:vAlign w:val="center"/>
          </w:tcPr>
          <w:p w14:paraId="6CC629DD" w14:textId="77777777" w:rsidR="001C51CD" w:rsidRPr="002A1EF0" w:rsidRDefault="00791238">
            <w:pPr>
              <w:tabs>
                <w:tab w:val="left" w:pos="567"/>
              </w:tabs>
              <w:spacing w:after="60"/>
              <w:ind w:left="0" w:hanging="2"/>
              <w:jc w:val="cente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30</w:t>
            </w:r>
          </w:p>
        </w:tc>
      </w:tr>
      <w:tr w:rsidR="001C51CD" w:rsidRPr="002A1EF0" w14:paraId="6C573BCD" w14:textId="77777777">
        <w:trPr>
          <w:trHeight w:val="120"/>
          <w:jc w:val="center"/>
        </w:trPr>
        <w:tc>
          <w:tcPr>
            <w:tcW w:w="1643" w:type="pct"/>
            <w:vAlign w:val="center"/>
          </w:tcPr>
          <w:p w14:paraId="1E2144E2" w14:textId="77777777" w:rsidR="001C51CD" w:rsidRPr="002A1EF0" w:rsidRDefault="00791238">
            <w:pPr>
              <w:tabs>
                <w:tab w:val="left" w:pos="567"/>
              </w:tabs>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1024" w:type="pct"/>
            <w:vAlign w:val="center"/>
          </w:tcPr>
          <w:p w14:paraId="7D5C414E" w14:textId="77777777" w:rsidR="001C51CD" w:rsidRPr="002A1EF0" w:rsidRDefault="00791238">
            <w:pPr>
              <w:tabs>
                <w:tab w:val="left" w:pos="567"/>
              </w:tabs>
              <w:ind w:left="0" w:hanging="2"/>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10</w:t>
            </w:r>
          </w:p>
        </w:tc>
        <w:tc>
          <w:tcPr>
            <w:tcW w:w="1683" w:type="pct"/>
            <w:gridSpan w:val="2"/>
            <w:vAlign w:val="center"/>
          </w:tcPr>
          <w:p w14:paraId="574237CF" w14:textId="77777777" w:rsidR="001C51CD" w:rsidRPr="002A1EF0" w:rsidRDefault="00791238">
            <w:pPr>
              <w:tabs>
                <w:tab w:val="left" w:pos="567"/>
              </w:tabs>
              <w:spacing w:after="60"/>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писмени испит </w:t>
            </w:r>
          </w:p>
        </w:tc>
        <w:tc>
          <w:tcPr>
            <w:tcW w:w="650" w:type="pct"/>
            <w:vAlign w:val="center"/>
          </w:tcPr>
          <w:p w14:paraId="2263DE63" w14:textId="77777777" w:rsidR="001C51CD" w:rsidRPr="002A1EF0" w:rsidRDefault="00791238">
            <w:pPr>
              <w:tabs>
                <w:tab w:val="left" w:pos="567"/>
              </w:tabs>
              <w:spacing w:after="60"/>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30</w:t>
            </w:r>
          </w:p>
        </w:tc>
      </w:tr>
      <w:tr w:rsidR="001C51CD" w:rsidRPr="002A1EF0" w14:paraId="4DF30C20" w14:textId="77777777">
        <w:trPr>
          <w:trHeight w:val="227"/>
          <w:jc w:val="center"/>
        </w:trPr>
        <w:tc>
          <w:tcPr>
            <w:tcW w:w="1643" w:type="pct"/>
            <w:vAlign w:val="center"/>
          </w:tcPr>
          <w:p w14:paraId="699E1E62" w14:textId="77777777" w:rsidR="001C51CD" w:rsidRPr="002A1EF0" w:rsidRDefault="00791238">
            <w:pPr>
              <w:tabs>
                <w:tab w:val="left" w:pos="567"/>
              </w:tabs>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практична настава (презентација)</w:t>
            </w:r>
          </w:p>
        </w:tc>
        <w:tc>
          <w:tcPr>
            <w:tcW w:w="1024" w:type="pct"/>
            <w:vAlign w:val="center"/>
          </w:tcPr>
          <w:p w14:paraId="720079A1" w14:textId="77777777" w:rsidR="001C51CD" w:rsidRPr="002A1EF0" w:rsidRDefault="00791238">
            <w:pPr>
              <w:tabs>
                <w:tab w:val="left" w:pos="567"/>
              </w:tabs>
              <w:ind w:left="0" w:hanging="2"/>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10</w:t>
            </w:r>
          </w:p>
        </w:tc>
        <w:tc>
          <w:tcPr>
            <w:tcW w:w="1683" w:type="pct"/>
            <w:gridSpan w:val="2"/>
            <w:vAlign w:val="center"/>
          </w:tcPr>
          <w:p w14:paraId="17470223" w14:textId="77777777" w:rsidR="001C51CD" w:rsidRPr="002A1EF0" w:rsidRDefault="001C51CD">
            <w:pPr>
              <w:tabs>
                <w:tab w:val="left" w:pos="567"/>
              </w:tabs>
              <w:spacing w:after="60"/>
              <w:ind w:left="0" w:hanging="2"/>
              <w:rPr>
                <w:rFonts w:ascii="Times New Roman" w:eastAsia="Times New Roman" w:hAnsi="Times New Roman" w:cs="Times New Roman"/>
                <w:sz w:val="20"/>
                <w:szCs w:val="20"/>
                <w:lang w:val="sr-Cyrl-RS"/>
              </w:rPr>
            </w:pPr>
          </w:p>
        </w:tc>
        <w:tc>
          <w:tcPr>
            <w:tcW w:w="650" w:type="pct"/>
            <w:vAlign w:val="center"/>
          </w:tcPr>
          <w:p w14:paraId="1A29BAE1" w14:textId="77777777" w:rsidR="001C51CD" w:rsidRPr="002A1EF0" w:rsidRDefault="001C51CD">
            <w:pPr>
              <w:tabs>
                <w:tab w:val="left" w:pos="567"/>
              </w:tabs>
              <w:spacing w:after="60"/>
              <w:ind w:left="0" w:hanging="2"/>
              <w:rPr>
                <w:rFonts w:ascii="Times New Roman" w:eastAsia="Times New Roman" w:hAnsi="Times New Roman" w:cs="Times New Roman"/>
                <w:sz w:val="20"/>
                <w:szCs w:val="20"/>
                <w:lang w:val="sr-Cyrl-RS"/>
              </w:rPr>
            </w:pPr>
          </w:p>
        </w:tc>
      </w:tr>
      <w:tr w:rsidR="001C51CD" w:rsidRPr="002A1EF0" w14:paraId="554CAE79" w14:textId="77777777">
        <w:trPr>
          <w:trHeight w:val="227"/>
          <w:jc w:val="center"/>
        </w:trPr>
        <w:tc>
          <w:tcPr>
            <w:tcW w:w="1643" w:type="pct"/>
            <w:vAlign w:val="center"/>
          </w:tcPr>
          <w:p w14:paraId="0024FEEC" w14:textId="77777777" w:rsidR="001C51CD" w:rsidRPr="002A1EF0" w:rsidRDefault="00791238">
            <w:pPr>
              <w:tabs>
                <w:tab w:val="left" w:pos="567"/>
              </w:tabs>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колоквијум 1 и 2</w:t>
            </w:r>
          </w:p>
        </w:tc>
        <w:tc>
          <w:tcPr>
            <w:tcW w:w="1024" w:type="pct"/>
            <w:vAlign w:val="center"/>
          </w:tcPr>
          <w:p w14:paraId="2654484D" w14:textId="77777777" w:rsidR="001C51CD" w:rsidRPr="002A1EF0" w:rsidRDefault="00791238">
            <w:pPr>
              <w:tabs>
                <w:tab w:val="left" w:pos="567"/>
              </w:tabs>
              <w:ind w:left="0" w:hanging="2"/>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20+20</w:t>
            </w:r>
          </w:p>
        </w:tc>
        <w:tc>
          <w:tcPr>
            <w:tcW w:w="1683" w:type="pct"/>
            <w:gridSpan w:val="2"/>
            <w:vAlign w:val="center"/>
          </w:tcPr>
          <w:p w14:paraId="0A667E08" w14:textId="77777777" w:rsidR="001C51CD" w:rsidRPr="002A1EF0" w:rsidRDefault="00791238">
            <w:pPr>
              <w:tabs>
                <w:tab w:val="left" w:pos="567"/>
              </w:tabs>
              <w:spacing w:after="60"/>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w:t>
            </w:r>
          </w:p>
        </w:tc>
        <w:tc>
          <w:tcPr>
            <w:tcW w:w="650" w:type="pct"/>
            <w:vAlign w:val="center"/>
          </w:tcPr>
          <w:p w14:paraId="18FDA26B" w14:textId="77777777" w:rsidR="001C51CD" w:rsidRPr="002A1EF0" w:rsidRDefault="001C51CD">
            <w:pPr>
              <w:tabs>
                <w:tab w:val="left" w:pos="567"/>
              </w:tabs>
              <w:spacing w:after="60"/>
              <w:ind w:left="0" w:hanging="2"/>
              <w:rPr>
                <w:rFonts w:ascii="Times New Roman" w:eastAsia="Times New Roman" w:hAnsi="Times New Roman" w:cs="Times New Roman"/>
                <w:sz w:val="20"/>
                <w:szCs w:val="20"/>
                <w:lang w:val="sr-Cyrl-RS"/>
              </w:rPr>
            </w:pPr>
          </w:p>
        </w:tc>
      </w:tr>
      <w:tr w:rsidR="001C51CD" w:rsidRPr="002A1EF0" w14:paraId="5C13F308" w14:textId="77777777">
        <w:trPr>
          <w:trHeight w:val="227"/>
          <w:jc w:val="center"/>
        </w:trPr>
        <w:tc>
          <w:tcPr>
            <w:tcW w:w="1643" w:type="pct"/>
            <w:vAlign w:val="center"/>
          </w:tcPr>
          <w:p w14:paraId="79CE3C5C" w14:textId="77777777" w:rsidR="001C51CD" w:rsidRPr="002A1EF0" w:rsidRDefault="00791238">
            <w:pPr>
              <w:tabs>
                <w:tab w:val="left" w:pos="567"/>
              </w:tabs>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Домаћи задаци </w:t>
            </w:r>
          </w:p>
        </w:tc>
        <w:tc>
          <w:tcPr>
            <w:tcW w:w="1024" w:type="pct"/>
            <w:vAlign w:val="center"/>
          </w:tcPr>
          <w:p w14:paraId="77EE7E8B" w14:textId="77777777" w:rsidR="001C51CD" w:rsidRPr="002A1EF0" w:rsidRDefault="00791238">
            <w:pPr>
              <w:tabs>
                <w:tab w:val="left" w:pos="567"/>
              </w:tabs>
              <w:ind w:left="0" w:hanging="2"/>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 xml:space="preserve">10 </w:t>
            </w:r>
          </w:p>
        </w:tc>
        <w:tc>
          <w:tcPr>
            <w:tcW w:w="1683" w:type="pct"/>
            <w:gridSpan w:val="2"/>
            <w:vAlign w:val="center"/>
          </w:tcPr>
          <w:p w14:paraId="137994B5" w14:textId="77777777" w:rsidR="001C51CD" w:rsidRPr="002A1EF0" w:rsidRDefault="001C51CD">
            <w:pPr>
              <w:tabs>
                <w:tab w:val="left" w:pos="567"/>
              </w:tabs>
              <w:spacing w:after="60"/>
              <w:ind w:left="0" w:hanging="2"/>
              <w:rPr>
                <w:rFonts w:ascii="Times New Roman" w:eastAsia="Times New Roman" w:hAnsi="Times New Roman" w:cs="Times New Roman"/>
                <w:sz w:val="20"/>
                <w:szCs w:val="20"/>
                <w:lang w:val="sr-Cyrl-RS"/>
              </w:rPr>
            </w:pPr>
          </w:p>
        </w:tc>
        <w:tc>
          <w:tcPr>
            <w:tcW w:w="650" w:type="pct"/>
            <w:vAlign w:val="center"/>
          </w:tcPr>
          <w:p w14:paraId="3A4AA11F" w14:textId="77777777" w:rsidR="001C51CD" w:rsidRPr="002A1EF0" w:rsidRDefault="001C51CD">
            <w:pPr>
              <w:tabs>
                <w:tab w:val="left" w:pos="567"/>
              </w:tabs>
              <w:spacing w:after="60"/>
              <w:ind w:left="0" w:hanging="2"/>
              <w:rPr>
                <w:rFonts w:ascii="Times New Roman" w:eastAsia="Times New Roman" w:hAnsi="Times New Roman" w:cs="Times New Roman"/>
                <w:sz w:val="20"/>
                <w:szCs w:val="20"/>
                <w:lang w:val="sr-Cyrl-RS"/>
              </w:rPr>
            </w:pPr>
          </w:p>
        </w:tc>
      </w:tr>
    </w:tbl>
    <w:p w14:paraId="0455D166" w14:textId="77777777" w:rsidR="001C51CD" w:rsidRPr="002A1EF0" w:rsidRDefault="001C51CD">
      <w:pPr>
        <w:ind w:leftChars="0" w:left="0" w:firstLineChars="0" w:firstLine="0"/>
        <w:rPr>
          <w:rFonts w:ascii="Times New Roman" w:eastAsia="Times New Roman" w:hAnsi="Times New Roman" w:cs="Times New Roman"/>
          <w:lang w:val="sr-Cyrl-RS"/>
        </w:rPr>
      </w:pPr>
    </w:p>
    <w:p w14:paraId="7EA339FD" w14:textId="77777777" w:rsidR="002A2A62" w:rsidRPr="002A1EF0" w:rsidRDefault="002A2A62">
      <w:pPr>
        <w:ind w:leftChars="0" w:left="0" w:firstLineChars="0" w:firstLine="0"/>
        <w:rPr>
          <w:rFonts w:ascii="Times New Roman" w:eastAsia="Times New Roman" w:hAnsi="Times New Roman" w:cs="Times New Roman"/>
          <w:lang w:val="sr-Cyrl-RS"/>
        </w:rPr>
      </w:pPr>
    </w:p>
    <w:p w14:paraId="69A4636C" w14:textId="77777777" w:rsidR="002A2A62" w:rsidRPr="002A1EF0" w:rsidRDefault="002A2A62" w:rsidP="002A2A62">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Табела 5.2.</w:t>
      </w:r>
      <w:r w:rsidRPr="002A1EF0">
        <w:rPr>
          <w:rFonts w:ascii="Times New Roman" w:eastAsia="Times New Roman" w:hAnsi="Times New Roman" w:cs="Times New Roman"/>
          <w:lang w:val="sr-Cyrl-RS"/>
        </w:rPr>
        <w:t xml:space="preserve"> Спецификација предмета </w:t>
      </w:r>
    </w:p>
    <w:p w14:paraId="628721A4" w14:textId="77777777" w:rsidR="002A2A62" w:rsidRPr="002A1EF0" w:rsidRDefault="002A2A62" w:rsidP="002A2A62">
      <w:pPr>
        <w:ind w:left="0" w:hanging="2"/>
        <w:jc w:val="center"/>
        <w:textDirection w:val="btLr"/>
        <w:rPr>
          <w:rFonts w:ascii="Times New Roman" w:eastAsia="Times New Roman" w:hAnsi="Times New Roman" w:cs="Times New Roman"/>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00"/>
        <w:gridCol w:w="1994"/>
        <w:gridCol w:w="1194"/>
        <w:gridCol w:w="1688"/>
        <w:gridCol w:w="1661"/>
      </w:tblGrid>
      <w:tr w:rsidR="002A2A62" w:rsidRPr="002A1EF0" w14:paraId="4547F1CF" w14:textId="77777777" w:rsidTr="00DB4592">
        <w:trPr>
          <w:trHeight w:val="227"/>
          <w:jc w:val="center"/>
        </w:trPr>
        <w:tc>
          <w:tcPr>
            <w:tcW w:w="5000" w:type="pct"/>
            <w:gridSpan w:val="5"/>
            <w:vAlign w:val="center"/>
          </w:tcPr>
          <w:p w14:paraId="752270A2" w14:textId="6DF34513" w:rsidR="002A2A62" w:rsidRPr="002A1EF0" w:rsidRDefault="002A2A62" w:rsidP="002A2A62">
            <w:pPr>
              <w:pBdr>
                <w:top w:val="nil"/>
                <w:left w:val="nil"/>
                <w:bottom w:val="nil"/>
                <w:right w:val="nil"/>
                <w:between w:val="nil"/>
              </w:pBdr>
              <w:spacing w:after="60" w:line="240" w:lineRule="auto"/>
              <w:ind w:left="0" w:hanging="2"/>
              <w:textDirection w:val="btLr"/>
              <w:rPr>
                <w:rFonts w:ascii="Times New Roman" w:eastAsia="Times New Roman" w:hAnsi="Times New Roman" w:cs="Times New Roman"/>
                <w:color w:val="000000"/>
                <w:sz w:val="20"/>
                <w:szCs w:val="20"/>
                <w:lang w:val="sr-Cyrl-RS"/>
              </w:rPr>
            </w:pPr>
            <w:r w:rsidRPr="002A1EF0">
              <w:rPr>
                <w:rFonts w:ascii="Times New Roman" w:eastAsia="Times New Roman" w:hAnsi="Times New Roman" w:cs="Times New Roman"/>
                <w:b/>
                <w:color w:val="000000"/>
                <w:sz w:val="20"/>
                <w:szCs w:val="20"/>
                <w:lang w:val="sr-Cyrl-RS"/>
              </w:rPr>
              <w:t>Студијски програм :   </w:t>
            </w:r>
            <w:r w:rsidRPr="002A1EF0">
              <w:rPr>
                <w:rFonts w:ascii="Times New Roman" w:eastAsia="Times New Roman" w:hAnsi="Times New Roman" w:cs="Times New Roman"/>
                <w:sz w:val="20"/>
                <w:szCs w:val="20"/>
                <w:lang w:val="sr-Cyrl-RS"/>
              </w:rPr>
              <w:t>Енглески језик у бизнису</w:t>
            </w:r>
            <w:r w:rsidR="00843AC2" w:rsidRPr="002A1EF0">
              <w:rPr>
                <w:rFonts w:ascii="Times New Roman" w:eastAsia="Times New Roman" w:hAnsi="Times New Roman" w:cs="Times New Roman"/>
                <w:sz w:val="20"/>
                <w:szCs w:val="20"/>
                <w:lang w:val="sr-Cyrl-RS"/>
              </w:rPr>
              <w:t xml:space="preserve"> (на даљину)</w:t>
            </w:r>
          </w:p>
        </w:tc>
      </w:tr>
      <w:tr w:rsidR="002A2A62" w:rsidRPr="002A1EF0" w14:paraId="4EEEC864" w14:textId="77777777" w:rsidTr="00DB4592">
        <w:trPr>
          <w:trHeight w:val="227"/>
          <w:jc w:val="center"/>
        </w:trPr>
        <w:tc>
          <w:tcPr>
            <w:tcW w:w="5000" w:type="pct"/>
            <w:gridSpan w:val="5"/>
            <w:vAlign w:val="center"/>
          </w:tcPr>
          <w:p w14:paraId="74146EE2"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eastAsia="Times New Roman" w:hAnsi="Times New Roman" w:cs="Times New Roman"/>
                <w:sz w:val="20"/>
                <w:szCs w:val="20"/>
                <w:lang w:val="sr-Cyrl-RS"/>
              </w:rPr>
              <w:t>А1O01 Увод у студије језика</w:t>
            </w:r>
          </w:p>
        </w:tc>
      </w:tr>
      <w:tr w:rsidR="002A2A62" w:rsidRPr="002A1EF0" w14:paraId="108D0F81" w14:textId="77777777" w:rsidTr="00DB4592">
        <w:trPr>
          <w:trHeight w:val="227"/>
          <w:jc w:val="center"/>
        </w:trPr>
        <w:tc>
          <w:tcPr>
            <w:tcW w:w="5000" w:type="pct"/>
            <w:gridSpan w:val="5"/>
            <w:vAlign w:val="center"/>
          </w:tcPr>
          <w:p w14:paraId="398A7A92"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Наставник/наставници:   </w:t>
            </w:r>
            <w:r w:rsidRPr="002A1EF0">
              <w:rPr>
                <w:rFonts w:ascii="Times New Roman" w:eastAsia="Times New Roman" w:hAnsi="Times New Roman" w:cs="Times New Roman"/>
                <w:sz w:val="20"/>
                <w:szCs w:val="20"/>
                <w:lang w:val="sr-Cyrl-RS"/>
              </w:rPr>
              <w:t>Тања З. Русимовић</w:t>
            </w:r>
          </w:p>
        </w:tc>
      </w:tr>
      <w:tr w:rsidR="002A2A62" w:rsidRPr="002A1EF0" w14:paraId="0B9540B6" w14:textId="77777777" w:rsidTr="00DB4592">
        <w:trPr>
          <w:trHeight w:val="227"/>
          <w:jc w:val="center"/>
        </w:trPr>
        <w:tc>
          <w:tcPr>
            <w:tcW w:w="5000" w:type="pct"/>
            <w:gridSpan w:val="5"/>
            <w:vAlign w:val="center"/>
          </w:tcPr>
          <w:p w14:paraId="0E9880E3"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Статус предмета: </w:t>
            </w:r>
            <w:r w:rsidRPr="002A1EF0">
              <w:rPr>
                <w:rFonts w:ascii="Times New Roman" w:eastAsia="Times New Roman" w:hAnsi="Times New Roman" w:cs="Times New Roman"/>
                <w:sz w:val="20"/>
                <w:szCs w:val="20"/>
                <w:lang w:val="sr-Cyrl-RS"/>
              </w:rPr>
              <w:t>обавезни</w:t>
            </w:r>
          </w:p>
        </w:tc>
      </w:tr>
      <w:tr w:rsidR="002A2A62" w:rsidRPr="002A1EF0" w14:paraId="7047CB4D" w14:textId="77777777" w:rsidTr="00DB4592">
        <w:trPr>
          <w:trHeight w:val="227"/>
          <w:jc w:val="center"/>
        </w:trPr>
        <w:tc>
          <w:tcPr>
            <w:tcW w:w="5000" w:type="pct"/>
            <w:gridSpan w:val="5"/>
            <w:vAlign w:val="center"/>
          </w:tcPr>
          <w:p w14:paraId="77E03B17"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Број ЕСПБ: </w:t>
            </w:r>
            <w:r w:rsidRPr="002A1EF0">
              <w:rPr>
                <w:rFonts w:ascii="Times New Roman" w:eastAsia="Times New Roman" w:hAnsi="Times New Roman" w:cs="Times New Roman"/>
                <w:sz w:val="20"/>
                <w:szCs w:val="20"/>
                <w:lang w:val="sr-Cyrl-RS"/>
              </w:rPr>
              <w:t>4</w:t>
            </w:r>
          </w:p>
        </w:tc>
      </w:tr>
      <w:tr w:rsidR="002A2A62" w:rsidRPr="002A1EF0" w14:paraId="34D11F71" w14:textId="77777777" w:rsidTr="00DB4592">
        <w:trPr>
          <w:trHeight w:val="227"/>
          <w:jc w:val="center"/>
        </w:trPr>
        <w:tc>
          <w:tcPr>
            <w:tcW w:w="5000" w:type="pct"/>
            <w:gridSpan w:val="5"/>
            <w:vAlign w:val="center"/>
          </w:tcPr>
          <w:p w14:paraId="0D4F432F"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Услов: нема</w:t>
            </w:r>
          </w:p>
        </w:tc>
      </w:tr>
      <w:tr w:rsidR="002A2A62" w:rsidRPr="002A1EF0" w14:paraId="49A92A1E" w14:textId="77777777" w:rsidTr="00DB4592">
        <w:trPr>
          <w:trHeight w:val="227"/>
          <w:jc w:val="center"/>
        </w:trPr>
        <w:tc>
          <w:tcPr>
            <w:tcW w:w="5000" w:type="pct"/>
            <w:gridSpan w:val="5"/>
            <w:vAlign w:val="center"/>
          </w:tcPr>
          <w:p w14:paraId="55B002D3"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Циљ предмета</w:t>
            </w:r>
          </w:p>
          <w:p w14:paraId="5C692B26" w14:textId="77777777" w:rsidR="002A2A62" w:rsidRPr="002A1EF0" w:rsidRDefault="002A2A62" w:rsidP="002A2A62">
            <w:pPr>
              <w:pBdr>
                <w:top w:val="nil"/>
                <w:left w:val="nil"/>
                <w:bottom w:val="nil"/>
                <w:right w:val="nil"/>
                <w:between w:val="nil"/>
              </w:pBdr>
              <w:spacing w:after="60" w:line="240" w:lineRule="auto"/>
              <w:ind w:left="0" w:hanging="2"/>
              <w:jc w:val="both"/>
              <w:textDirection w:val="btLr"/>
              <w:rPr>
                <w:rFonts w:ascii="Times New Roman" w:eastAsia="Times New Roman" w:hAnsi="Times New Roman" w:cs="Times New Roman"/>
                <w:color w:val="000000"/>
                <w:sz w:val="20"/>
                <w:szCs w:val="20"/>
                <w:lang w:val="sr-Cyrl-RS"/>
              </w:rPr>
            </w:pPr>
            <w:r w:rsidRPr="002A1EF0">
              <w:rPr>
                <w:rFonts w:ascii="Times New Roman" w:eastAsia="Times New Roman" w:hAnsi="Times New Roman" w:cs="Times New Roman"/>
                <w:color w:val="000000"/>
                <w:sz w:val="20"/>
                <w:szCs w:val="20"/>
                <w:lang w:val="sr-Cyrl-RS"/>
              </w:rPr>
              <w:t>Овладавање основним појмовима из области лингвистике. Упознавање са јединственим својствима природних језика и његовим функцијама. Сагледавање језика и комуникације у културолошком контексту (вишејезичност). Разумевање раслојавања језика. Савладавање основа анализе језичке структуре на разним нивоима језика (фонетском, фонолошком, морфолошком, синтаксичком, лексиколошком и семантичком), контрастирајући у датим доменима енглески са српским језиком уз помоћ резултата контрастивних проучавања језика, са крајњим циљем припреме за наредне курсеве англистичке лингвистике. </w:t>
            </w:r>
          </w:p>
        </w:tc>
      </w:tr>
      <w:tr w:rsidR="002A2A62" w:rsidRPr="002A1EF0" w14:paraId="6F305250" w14:textId="77777777" w:rsidTr="00DB4592">
        <w:trPr>
          <w:trHeight w:val="227"/>
          <w:jc w:val="center"/>
        </w:trPr>
        <w:tc>
          <w:tcPr>
            <w:tcW w:w="5000" w:type="pct"/>
            <w:gridSpan w:val="5"/>
            <w:vAlign w:val="center"/>
          </w:tcPr>
          <w:p w14:paraId="79C1AE84"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Исход предмета </w:t>
            </w:r>
          </w:p>
          <w:p w14:paraId="1650F431" w14:textId="7725EC8F" w:rsidR="002A2A62" w:rsidRPr="002A1EF0" w:rsidRDefault="002A2A62" w:rsidP="002A2A62">
            <w:pPr>
              <w:pBdr>
                <w:top w:val="nil"/>
                <w:left w:val="nil"/>
                <w:bottom w:val="nil"/>
                <w:right w:val="nil"/>
                <w:between w:val="nil"/>
              </w:pBdr>
              <w:spacing w:after="60" w:line="240" w:lineRule="auto"/>
              <w:ind w:left="0" w:hanging="2"/>
              <w:textDirection w:val="btLr"/>
              <w:rPr>
                <w:rFonts w:ascii="Times New Roman" w:eastAsia="Times New Roman" w:hAnsi="Times New Roman" w:cs="Times New Roman"/>
                <w:color w:val="000000"/>
                <w:sz w:val="20"/>
                <w:szCs w:val="20"/>
                <w:lang w:val="sr-Cyrl-RS"/>
              </w:rPr>
            </w:pPr>
            <w:r w:rsidRPr="002A1EF0">
              <w:rPr>
                <w:rFonts w:ascii="Times New Roman" w:eastAsia="Times New Roman" w:hAnsi="Times New Roman" w:cs="Times New Roman"/>
                <w:color w:val="000000"/>
                <w:sz w:val="20"/>
                <w:szCs w:val="20"/>
                <w:lang w:val="sr-Cyrl-RS"/>
              </w:rPr>
              <w:t>Након полож</w:t>
            </w:r>
            <w:r w:rsidR="00C52BF0">
              <w:rPr>
                <w:rFonts w:ascii="Times New Roman" w:eastAsia="Times New Roman" w:hAnsi="Times New Roman" w:cs="Times New Roman"/>
                <w:color w:val="000000"/>
                <w:sz w:val="20"/>
                <w:szCs w:val="20"/>
                <w:lang w:val="sr-Cyrl-RS"/>
              </w:rPr>
              <w:t>е</w:t>
            </w:r>
            <w:r w:rsidRPr="002A1EF0">
              <w:rPr>
                <w:rFonts w:ascii="Times New Roman" w:eastAsia="Times New Roman" w:hAnsi="Times New Roman" w:cs="Times New Roman"/>
                <w:color w:val="000000"/>
                <w:sz w:val="20"/>
                <w:szCs w:val="20"/>
                <w:lang w:val="sr-Cyrl-RS"/>
              </w:rPr>
              <w:t>ног испита, студент:</w:t>
            </w:r>
          </w:p>
          <w:p w14:paraId="3AB4C78E" w14:textId="77777777" w:rsidR="002A2A62" w:rsidRPr="002A1EF0" w:rsidRDefault="002A2A62">
            <w:pPr>
              <w:numPr>
                <w:ilvl w:val="0"/>
                <w:numId w:val="1"/>
              </w:numPr>
              <w:pBdr>
                <w:top w:val="nil"/>
                <w:left w:val="nil"/>
                <w:bottom w:val="nil"/>
                <w:right w:val="nil"/>
                <w:between w:val="nil"/>
              </w:pBdr>
              <w:spacing w:after="60" w:line="240" w:lineRule="auto"/>
              <w:ind w:leftChars="0" w:firstLineChars="0" w:hanging="265"/>
              <w:contextualSpacing/>
              <w:textDirection w:val="btLr"/>
              <w:rPr>
                <w:rFonts w:ascii="Times New Roman" w:eastAsia="Times New Roman" w:hAnsi="Times New Roman" w:cs="Times New Roman"/>
                <w:color w:val="000000"/>
                <w:sz w:val="20"/>
                <w:szCs w:val="20"/>
                <w:lang w:val="sr-Cyrl-RS"/>
              </w:rPr>
            </w:pPr>
            <w:r w:rsidRPr="002A1EF0">
              <w:rPr>
                <w:rFonts w:ascii="Times New Roman" w:eastAsia="Times New Roman" w:hAnsi="Times New Roman" w:cs="Times New Roman"/>
                <w:color w:val="000000"/>
                <w:sz w:val="20"/>
                <w:szCs w:val="20"/>
                <w:lang w:val="sr-Cyrl-RS"/>
              </w:rPr>
              <w:t xml:space="preserve">развија способност разумевања и употребе основног лингвистичког терминолошког инструментаријума; </w:t>
            </w:r>
          </w:p>
          <w:p w14:paraId="44585E90" w14:textId="77777777" w:rsidR="002A2A62" w:rsidRPr="002A1EF0" w:rsidRDefault="002A2A62">
            <w:pPr>
              <w:numPr>
                <w:ilvl w:val="0"/>
                <w:numId w:val="1"/>
              </w:numPr>
              <w:pBdr>
                <w:top w:val="nil"/>
                <w:left w:val="nil"/>
                <w:bottom w:val="nil"/>
                <w:right w:val="nil"/>
                <w:between w:val="nil"/>
              </w:pBdr>
              <w:spacing w:after="60" w:line="240" w:lineRule="auto"/>
              <w:ind w:leftChars="0" w:firstLineChars="0" w:hanging="265"/>
              <w:contextualSpacing/>
              <w:textDirection w:val="btLr"/>
              <w:rPr>
                <w:rFonts w:ascii="Times New Roman" w:eastAsia="Times New Roman" w:hAnsi="Times New Roman" w:cs="Times New Roman"/>
                <w:color w:val="000000"/>
                <w:sz w:val="20"/>
                <w:szCs w:val="20"/>
                <w:lang w:val="sr-Cyrl-RS"/>
              </w:rPr>
            </w:pPr>
            <w:r w:rsidRPr="002A1EF0">
              <w:rPr>
                <w:rFonts w:ascii="Times New Roman" w:eastAsia="Times New Roman" w:hAnsi="Times New Roman" w:cs="Times New Roman"/>
                <w:color w:val="000000"/>
                <w:sz w:val="20"/>
                <w:szCs w:val="20"/>
                <w:lang w:val="sr-Cyrl-RS"/>
              </w:rPr>
              <w:t xml:space="preserve">препознаје својства природних језика и њихове функције; </w:t>
            </w:r>
          </w:p>
          <w:p w14:paraId="0D309B33" w14:textId="77777777" w:rsidR="002A2A62" w:rsidRPr="002A1EF0" w:rsidRDefault="002A2A62">
            <w:pPr>
              <w:numPr>
                <w:ilvl w:val="0"/>
                <w:numId w:val="1"/>
              </w:numPr>
              <w:pBdr>
                <w:top w:val="nil"/>
                <w:left w:val="nil"/>
                <w:bottom w:val="nil"/>
                <w:right w:val="nil"/>
                <w:between w:val="nil"/>
              </w:pBdr>
              <w:spacing w:after="60" w:line="240" w:lineRule="auto"/>
              <w:ind w:leftChars="0" w:firstLineChars="0" w:hanging="265"/>
              <w:contextualSpacing/>
              <w:textDirection w:val="btLr"/>
              <w:rPr>
                <w:rFonts w:ascii="Times New Roman" w:eastAsia="Times New Roman" w:hAnsi="Times New Roman" w:cs="Times New Roman"/>
                <w:color w:val="000000"/>
                <w:sz w:val="20"/>
                <w:szCs w:val="20"/>
                <w:lang w:val="sr-Cyrl-RS"/>
              </w:rPr>
            </w:pPr>
            <w:r w:rsidRPr="002A1EF0">
              <w:rPr>
                <w:rFonts w:ascii="Times New Roman" w:eastAsia="Times New Roman" w:hAnsi="Times New Roman" w:cs="Times New Roman"/>
                <w:color w:val="000000"/>
                <w:sz w:val="20"/>
                <w:szCs w:val="20"/>
                <w:lang w:val="sr-Cyrl-RS"/>
              </w:rPr>
              <w:t>сагледава језик и комуникацију у ширем културолошком контексту;</w:t>
            </w:r>
          </w:p>
          <w:p w14:paraId="1CBEA1B0" w14:textId="77777777" w:rsidR="002A2A62" w:rsidRPr="002A1EF0" w:rsidRDefault="002A2A62">
            <w:pPr>
              <w:numPr>
                <w:ilvl w:val="0"/>
                <w:numId w:val="1"/>
              </w:numPr>
              <w:pBdr>
                <w:top w:val="nil"/>
                <w:left w:val="nil"/>
                <w:bottom w:val="nil"/>
                <w:right w:val="nil"/>
                <w:between w:val="nil"/>
              </w:pBdr>
              <w:spacing w:after="60" w:line="240" w:lineRule="auto"/>
              <w:ind w:leftChars="0" w:firstLineChars="0" w:hanging="265"/>
              <w:contextualSpacing/>
              <w:textDirection w:val="btLr"/>
              <w:rPr>
                <w:rFonts w:ascii="Times New Roman" w:eastAsia="Times New Roman" w:hAnsi="Times New Roman" w:cs="Times New Roman"/>
                <w:color w:val="000000"/>
                <w:sz w:val="20"/>
                <w:szCs w:val="20"/>
                <w:lang w:val="sr-Cyrl-RS"/>
              </w:rPr>
            </w:pPr>
            <w:r w:rsidRPr="002A1EF0">
              <w:rPr>
                <w:rFonts w:ascii="Times New Roman" w:eastAsia="Times New Roman" w:hAnsi="Times New Roman" w:cs="Times New Roman"/>
                <w:color w:val="000000"/>
                <w:sz w:val="20"/>
                <w:szCs w:val="20"/>
                <w:lang w:val="sr-Cyrl-RS"/>
              </w:rPr>
              <w:t>препознаје функционално диференцирање језика;</w:t>
            </w:r>
          </w:p>
          <w:p w14:paraId="584D8C37" w14:textId="77777777" w:rsidR="002A2A62" w:rsidRPr="002A1EF0" w:rsidRDefault="002A2A62">
            <w:pPr>
              <w:numPr>
                <w:ilvl w:val="0"/>
                <w:numId w:val="1"/>
              </w:numPr>
              <w:pBdr>
                <w:top w:val="nil"/>
                <w:left w:val="nil"/>
                <w:bottom w:val="nil"/>
                <w:right w:val="nil"/>
                <w:between w:val="nil"/>
              </w:pBdr>
              <w:spacing w:after="60" w:line="240" w:lineRule="auto"/>
              <w:ind w:leftChars="0" w:firstLineChars="0" w:hanging="265"/>
              <w:contextualSpacing/>
              <w:textDirection w:val="btLr"/>
              <w:rPr>
                <w:rFonts w:ascii="Times New Roman" w:eastAsia="Times New Roman" w:hAnsi="Times New Roman" w:cs="Times New Roman"/>
                <w:color w:val="000000"/>
                <w:sz w:val="20"/>
                <w:szCs w:val="20"/>
                <w:lang w:val="sr-Cyrl-RS"/>
              </w:rPr>
            </w:pPr>
            <w:r w:rsidRPr="002A1EF0">
              <w:rPr>
                <w:rFonts w:ascii="Times New Roman" w:eastAsia="Times New Roman" w:hAnsi="Times New Roman" w:cs="Times New Roman"/>
                <w:color w:val="000000"/>
                <w:sz w:val="20"/>
                <w:szCs w:val="20"/>
                <w:lang w:val="sr-Cyrl-RS"/>
              </w:rPr>
              <w:t>разуме примарне особине лингвистичких дисциплина;</w:t>
            </w:r>
          </w:p>
          <w:p w14:paraId="32090B6C" w14:textId="77777777" w:rsidR="002A2A62" w:rsidRPr="002A1EF0" w:rsidRDefault="002A2A62">
            <w:pPr>
              <w:numPr>
                <w:ilvl w:val="0"/>
                <w:numId w:val="1"/>
              </w:numPr>
              <w:pBdr>
                <w:top w:val="nil"/>
                <w:left w:val="nil"/>
                <w:bottom w:val="nil"/>
                <w:right w:val="nil"/>
                <w:between w:val="nil"/>
              </w:pBdr>
              <w:spacing w:after="60" w:line="240" w:lineRule="auto"/>
              <w:ind w:leftChars="0" w:firstLineChars="0" w:hanging="265"/>
              <w:contextualSpacing/>
              <w:textDirection w:val="btLr"/>
              <w:rPr>
                <w:rFonts w:ascii="Times New Roman" w:eastAsia="Times New Roman" w:hAnsi="Times New Roman" w:cs="Times New Roman"/>
                <w:color w:val="000000"/>
                <w:sz w:val="20"/>
                <w:szCs w:val="20"/>
                <w:lang w:val="sr-Cyrl-RS"/>
              </w:rPr>
            </w:pPr>
            <w:r w:rsidRPr="002A1EF0">
              <w:rPr>
                <w:rFonts w:ascii="Times New Roman" w:eastAsia="Times New Roman" w:hAnsi="Times New Roman" w:cs="Times New Roman"/>
                <w:color w:val="000000"/>
                <w:sz w:val="20"/>
                <w:szCs w:val="20"/>
                <w:lang w:val="sr-Cyrl-RS"/>
              </w:rPr>
              <w:t>примењује фонетске, фонолошке, морфолошке, синтаксичке и семантичке карактеристике у контрастивној анализи језика на основном нивоу;</w:t>
            </w:r>
          </w:p>
          <w:p w14:paraId="2008083A" w14:textId="77777777" w:rsidR="002A2A62" w:rsidRPr="002A1EF0" w:rsidRDefault="002A2A62">
            <w:pPr>
              <w:numPr>
                <w:ilvl w:val="0"/>
                <w:numId w:val="1"/>
              </w:numPr>
              <w:pBdr>
                <w:top w:val="nil"/>
                <w:left w:val="nil"/>
                <w:bottom w:val="nil"/>
                <w:right w:val="nil"/>
                <w:between w:val="nil"/>
              </w:pBdr>
              <w:spacing w:after="60" w:line="240" w:lineRule="auto"/>
              <w:ind w:leftChars="0" w:firstLineChars="0" w:hanging="265"/>
              <w:contextualSpacing/>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color w:val="000000"/>
                <w:sz w:val="20"/>
                <w:szCs w:val="20"/>
                <w:lang w:val="sr-Cyrl-RS"/>
              </w:rPr>
              <w:t xml:space="preserve">припремљен је за наредне курсеве из области англистичке лингвистике и лингвистике уопште. </w:t>
            </w:r>
          </w:p>
        </w:tc>
      </w:tr>
      <w:tr w:rsidR="002A2A62" w:rsidRPr="002A1EF0" w14:paraId="2280129D" w14:textId="77777777" w:rsidTr="00DB4592">
        <w:trPr>
          <w:trHeight w:val="227"/>
          <w:jc w:val="center"/>
        </w:trPr>
        <w:tc>
          <w:tcPr>
            <w:tcW w:w="5000" w:type="pct"/>
            <w:gridSpan w:val="5"/>
            <w:vAlign w:val="center"/>
          </w:tcPr>
          <w:p w14:paraId="2BD2BE93"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Садржај предмета</w:t>
            </w:r>
          </w:p>
          <w:p w14:paraId="4EE5DC73"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Теоријска настава</w:t>
            </w:r>
          </w:p>
          <w:p w14:paraId="634719D1" w14:textId="77777777" w:rsidR="002A2A62" w:rsidRPr="002A1EF0" w:rsidRDefault="002A2A62" w:rsidP="002A2A62">
            <w:pPr>
              <w:pBdr>
                <w:top w:val="nil"/>
                <w:left w:val="nil"/>
                <w:bottom w:val="nil"/>
                <w:right w:val="nil"/>
                <w:between w:val="nil"/>
              </w:pBdr>
              <w:spacing w:after="60" w:line="240" w:lineRule="auto"/>
              <w:ind w:left="0" w:hanging="2"/>
              <w:jc w:val="both"/>
              <w:textDirection w:val="btLr"/>
              <w:rPr>
                <w:rFonts w:ascii="Times New Roman" w:eastAsia="Times New Roman" w:hAnsi="Times New Roman" w:cs="Times New Roman"/>
                <w:color w:val="000000"/>
                <w:sz w:val="20"/>
                <w:szCs w:val="20"/>
                <w:lang w:val="sr-Cyrl-RS"/>
              </w:rPr>
            </w:pPr>
            <w:r w:rsidRPr="002A1EF0">
              <w:rPr>
                <w:rFonts w:ascii="Times New Roman" w:eastAsia="Times New Roman" w:hAnsi="Times New Roman" w:cs="Times New Roman"/>
                <w:color w:val="000000"/>
                <w:sz w:val="20"/>
                <w:szCs w:val="20"/>
                <w:lang w:val="sr-Cyrl-RS"/>
              </w:rPr>
              <w:t xml:space="preserve"> 1. Лингвистика и њен предмет проучавања. 2.  Језик и говор. Функције језика. 3. Језик и мишљење. Језик и стварност. 4. Еволуција језика – филогенеза, социогенеза, онтогенеза. Еволуција писма. 5. Језички типови. Језичке универзалије. 6. Општа структура језика. Нивои језичке структуре (контрастивна анализа примера).  7. Фонетски ниво језика (Класификација вокала и консонаната). 8. Фонолошки ниво језика (Фонема. Фон. Алофон. Слогови). 9. Морфофонологија (Гласовне промене).  10. Морфолошки ниво језика (Врсте речи). </w:t>
            </w:r>
          </w:p>
          <w:p w14:paraId="39B6524C" w14:textId="77777777" w:rsidR="002A2A62" w:rsidRPr="002A1EF0" w:rsidRDefault="002A2A62" w:rsidP="002A2A62">
            <w:pPr>
              <w:pBdr>
                <w:top w:val="nil"/>
                <w:left w:val="nil"/>
                <w:bottom w:val="nil"/>
                <w:right w:val="nil"/>
                <w:between w:val="nil"/>
              </w:pBdr>
              <w:spacing w:after="60" w:line="240" w:lineRule="auto"/>
              <w:ind w:left="0" w:hanging="2"/>
              <w:jc w:val="both"/>
              <w:textDirection w:val="btLr"/>
              <w:rPr>
                <w:rFonts w:ascii="Times New Roman" w:eastAsia="Times New Roman" w:hAnsi="Times New Roman" w:cs="Times New Roman"/>
                <w:color w:val="000000"/>
                <w:sz w:val="20"/>
                <w:szCs w:val="20"/>
                <w:lang w:val="sr-Cyrl-RS"/>
              </w:rPr>
            </w:pPr>
            <w:r w:rsidRPr="002A1EF0">
              <w:rPr>
                <w:rFonts w:ascii="Times New Roman" w:eastAsia="Times New Roman" w:hAnsi="Times New Roman" w:cs="Times New Roman"/>
                <w:color w:val="000000"/>
                <w:sz w:val="20"/>
                <w:szCs w:val="20"/>
                <w:lang w:val="sr-Cyrl-RS"/>
              </w:rPr>
              <w:lastRenderedPageBreak/>
              <w:t xml:space="preserve">11. Лексички ниво језика (Творба речи). 12. Синтаксички ниво језика (Функција речи). 13. Синтаксички ниво језика (Синтагма и реченица) 14. Семантички ниво језика (Полисемија. Хомонимија. Синонимија, Антонимија. Паронимија). 15. Функционално и социјално раслојавање језика. </w:t>
            </w:r>
          </w:p>
        </w:tc>
      </w:tr>
      <w:tr w:rsidR="002A2A62" w:rsidRPr="002A1EF0" w14:paraId="76EFA679" w14:textId="77777777" w:rsidTr="00DB4592">
        <w:trPr>
          <w:trHeight w:val="227"/>
          <w:jc w:val="center"/>
        </w:trPr>
        <w:tc>
          <w:tcPr>
            <w:tcW w:w="5000" w:type="pct"/>
            <w:gridSpan w:val="5"/>
            <w:vAlign w:val="center"/>
          </w:tcPr>
          <w:p w14:paraId="2656E52E"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lastRenderedPageBreak/>
              <w:t xml:space="preserve">Литература </w:t>
            </w:r>
          </w:p>
          <w:p w14:paraId="6EA2EEE0" w14:textId="77777777" w:rsidR="002A2A62" w:rsidRPr="002A1EF0" w:rsidRDefault="002A2A62" w:rsidP="002A2A62">
            <w:pPr>
              <w:pBdr>
                <w:top w:val="nil"/>
                <w:left w:val="nil"/>
                <w:bottom w:val="nil"/>
                <w:right w:val="nil"/>
                <w:between w:val="nil"/>
              </w:pBdr>
              <w:tabs>
                <w:tab w:val="left" w:pos="240"/>
              </w:tabs>
              <w:spacing w:line="240" w:lineRule="auto"/>
              <w:ind w:leftChars="0" w:left="0" w:firstLineChars="0" w:firstLine="0"/>
              <w:jc w:val="both"/>
              <w:textDirection w:val="btLr"/>
              <w:rPr>
                <w:rFonts w:ascii="Times New Roman" w:eastAsia="Times New Roman" w:hAnsi="Times New Roman" w:cs="Times New Roman"/>
                <w:color w:val="000000"/>
                <w:sz w:val="20"/>
                <w:szCs w:val="20"/>
                <w:lang w:val="sr-Cyrl-RS"/>
              </w:rPr>
            </w:pPr>
            <w:r w:rsidRPr="002A1EF0">
              <w:rPr>
                <w:rFonts w:ascii="Times New Roman" w:eastAsia="Times New Roman" w:hAnsi="Times New Roman" w:cs="Times New Roman"/>
                <w:color w:val="000000"/>
                <w:sz w:val="20"/>
                <w:szCs w:val="20"/>
                <w:lang w:val="sr-Cyrl-RS"/>
              </w:rPr>
              <w:t xml:space="preserve">Yule, G. (2010). </w:t>
            </w:r>
            <w:r w:rsidRPr="002A1EF0">
              <w:rPr>
                <w:rFonts w:ascii="Times New Roman" w:eastAsia="Times New Roman" w:hAnsi="Times New Roman" w:cs="Times New Roman"/>
                <w:i/>
                <w:iCs/>
                <w:color w:val="000000"/>
                <w:sz w:val="20"/>
                <w:szCs w:val="20"/>
                <w:lang w:val="sr-Cyrl-RS"/>
              </w:rPr>
              <w:t>The study of language</w:t>
            </w:r>
            <w:r w:rsidRPr="002A1EF0">
              <w:rPr>
                <w:rFonts w:ascii="Times New Roman" w:eastAsia="Times New Roman" w:hAnsi="Times New Roman" w:cs="Times New Roman"/>
                <w:color w:val="000000"/>
                <w:sz w:val="20"/>
                <w:szCs w:val="20"/>
                <w:lang w:val="sr-Cyrl-RS"/>
              </w:rPr>
              <w:t xml:space="preserve"> (4th ed.). Cambridge University Press.</w:t>
            </w:r>
          </w:p>
          <w:p w14:paraId="7BB2E70E" w14:textId="77777777" w:rsidR="002A2A62" w:rsidRPr="002A1EF0" w:rsidRDefault="002A2A62" w:rsidP="002A2A62">
            <w:pPr>
              <w:pBdr>
                <w:top w:val="nil"/>
                <w:left w:val="nil"/>
                <w:bottom w:val="nil"/>
                <w:right w:val="nil"/>
                <w:between w:val="nil"/>
              </w:pBdr>
              <w:tabs>
                <w:tab w:val="left" w:pos="240"/>
              </w:tabs>
              <w:spacing w:line="240" w:lineRule="auto"/>
              <w:ind w:leftChars="0" w:left="0" w:firstLineChars="0" w:firstLine="0"/>
              <w:jc w:val="both"/>
              <w:textDirection w:val="btLr"/>
              <w:rPr>
                <w:rFonts w:ascii="Times New Roman" w:eastAsia="Times New Roman" w:hAnsi="Times New Roman" w:cs="Times New Roman"/>
                <w:color w:val="000000"/>
                <w:sz w:val="20"/>
                <w:szCs w:val="20"/>
                <w:lang w:val="sr-Cyrl-RS"/>
              </w:rPr>
            </w:pPr>
            <w:r w:rsidRPr="002A1EF0">
              <w:rPr>
                <w:rFonts w:ascii="Times New Roman" w:eastAsia="Times New Roman" w:hAnsi="Times New Roman" w:cs="Times New Roman"/>
                <w:color w:val="000000"/>
                <w:sz w:val="20"/>
                <w:szCs w:val="20"/>
                <w:lang w:val="sr-Cyrl-RS"/>
              </w:rPr>
              <w:t xml:space="preserve">Ђорђевић, Р. (2004). </w:t>
            </w:r>
            <w:r w:rsidRPr="002A1EF0">
              <w:rPr>
                <w:rFonts w:ascii="Times New Roman" w:eastAsia="Times New Roman" w:hAnsi="Times New Roman" w:cs="Times New Roman"/>
                <w:i/>
                <w:iCs/>
                <w:color w:val="000000"/>
                <w:sz w:val="20"/>
                <w:szCs w:val="20"/>
                <w:lang w:val="sr-Cyrl-RS"/>
              </w:rPr>
              <w:t>Увод у контрастирање језика</w:t>
            </w:r>
            <w:r w:rsidRPr="002A1EF0">
              <w:rPr>
                <w:rFonts w:ascii="Times New Roman" w:eastAsia="Times New Roman" w:hAnsi="Times New Roman" w:cs="Times New Roman"/>
                <w:color w:val="000000"/>
                <w:sz w:val="20"/>
                <w:szCs w:val="20"/>
                <w:lang w:val="sr-Cyrl-RS"/>
              </w:rPr>
              <w:t>. Филолошки факултет Универзитета у Београду.</w:t>
            </w:r>
          </w:p>
          <w:p w14:paraId="195702A4" w14:textId="77777777" w:rsidR="002A2A62" w:rsidRPr="002A1EF0" w:rsidRDefault="002A2A62" w:rsidP="002A2A62">
            <w:pPr>
              <w:pBdr>
                <w:top w:val="nil"/>
                <w:left w:val="nil"/>
                <w:bottom w:val="nil"/>
                <w:right w:val="nil"/>
                <w:between w:val="nil"/>
              </w:pBdr>
              <w:tabs>
                <w:tab w:val="left" w:pos="240"/>
              </w:tabs>
              <w:spacing w:line="240" w:lineRule="auto"/>
              <w:ind w:leftChars="0" w:left="0" w:firstLineChars="0" w:firstLine="0"/>
              <w:jc w:val="both"/>
              <w:textDirection w:val="btLr"/>
              <w:rPr>
                <w:rFonts w:ascii="Times New Roman" w:eastAsia="Times New Roman" w:hAnsi="Times New Roman" w:cs="Times New Roman"/>
                <w:color w:val="000000"/>
                <w:sz w:val="20"/>
                <w:szCs w:val="20"/>
                <w:lang w:val="sr-Cyrl-RS"/>
              </w:rPr>
            </w:pPr>
            <w:r w:rsidRPr="002A1EF0">
              <w:rPr>
                <w:rFonts w:ascii="Times New Roman" w:eastAsia="Times New Roman" w:hAnsi="Times New Roman" w:cs="Times New Roman"/>
                <w:color w:val="000000"/>
                <w:sz w:val="20"/>
                <w:szCs w:val="20"/>
                <w:lang w:val="sr-Cyrl-RS"/>
              </w:rPr>
              <w:t xml:space="preserve">Fromkin, V., Rodman, R., &amp; Hyams, N. (2011). </w:t>
            </w:r>
            <w:r w:rsidRPr="002A1EF0">
              <w:rPr>
                <w:rFonts w:ascii="Times New Roman" w:eastAsia="Times New Roman" w:hAnsi="Times New Roman" w:cs="Times New Roman"/>
                <w:i/>
                <w:iCs/>
                <w:color w:val="000000"/>
                <w:sz w:val="20"/>
                <w:szCs w:val="20"/>
                <w:lang w:val="sr-Cyrl-RS"/>
              </w:rPr>
              <w:t>An introduction to language</w:t>
            </w:r>
            <w:r w:rsidRPr="002A1EF0">
              <w:rPr>
                <w:rFonts w:ascii="Times New Roman" w:eastAsia="Times New Roman" w:hAnsi="Times New Roman" w:cs="Times New Roman"/>
                <w:color w:val="000000"/>
                <w:sz w:val="20"/>
                <w:szCs w:val="20"/>
                <w:lang w:val="sr-Cyrl-RS"/>
              </w:rPr>
              <w:t xml:space="preserve"> (9th international ed.). Wadsworth Cengage Learning.</w:t>
            </w:r>
          </w:p>
          <w:p w14:paraId="3A0D1F7A" w14:textId="77777777" w:rsidR="002A2A62" w:rsidRPr="002A1EF0" w:rsidRDefault="002A2A62" w:rsidP="002A2A62">
            <w:pPr>
              <w:pBdr>
                <w:top w:val="nil"/>
                <w:left w:val="nil"/>
                <w:bottom w:val="nil"/>
                <w:right w:val="nil"/>
                <w:between w:val="nil"/>
              </w:pBdr>
              <w:tabs>
                <w:tab w:val="left" w:pos="240"/>
              </w:tabs>
              <w:spacing w:line="240" w:lineRule="auto"/>
              <w:ind w:leftChars="0" w:left="0" w:firstLineChars="0" w:firstLine="0"/>
              <w:jc w:val="both"/>
              <w:textDirection w:val="btLr"/>
              <w:rPr>
                <w:rFonts w:ascii="Times New Roman" w:eastAsia="Times New Roman" w:hAnsi="Times New Roman" w:cs="Times New Roman"/>
                <w:color w:val="000000"/>
                <w:sz w:val="20"/>
                <w:szCs w:val="20"/>
                <w:lang w:val="sr-Cyrl-RS"/>
              </w:rPr>
            </w:pPr>
            <w:r w:rsidRPr="002A1EF0">
              <w:rPr>
                <w:rFonts w:ascii="Times New Roman" w:eastAsia="Times New Roman" w:hAnsi="Times New Roman" w:cs="Times New Roman"/>
                <w:color w:val="000000"/>
                <w:sz w:val="20"/>
                <w:szCs w:val="20"/>
                <w:lang w:val="sr-Cyrl-RS"/>
              </w:rPr>
              <w:t xml:space="preserve">Новаков, П., &amp; Миливојевић, Н. (2005). </w:t>
            </w:r>
            <w:r w:rsidRPr="002A1EF0">
              <w:rPr>
                <w:rFonts w:ascii="Times New Roman" w:eastAsia="Times New Roman" w:hAnsi="Times New Roman" w:cs="Times New Roman"/>
                <w:i/>
                <w:iCs/>
                <w:color w:val="000000"/>
                <w:sz w:val="20"/>
                <w:szCs w:val="20"/>
                <w:lang w:val="sr-Cyrl-RS"/>
              </w:rPr>
              <w:t>Introduction to the study of English</w:t>
            </w:r>
            <w:r w:rsidRPr="002A1EF0">
              <w:rPr>
                <w:rFonts w:ascii="Times New Roman" w:eastAsia="Times New Roman" w:hAnsi="Times New Roman" w:cs="Times New Roman"/>
                <w:color w:val="000000"/>
                <w:sz w:val="20"/>
                <w:szCs w:val="20"/>
                <w:lang w:val="sr-Cyrl-RS"/>
              </w:rPr>
              <w:t>. Филозофски факултет Нови Сад, Футура Публикације.</w:t>
            </w:r>
          </w:p>
          <w:p w14:paraId="247D5341" w14:textId="77777777" w:rsidR="002A2A62" w:rsidRPr="002A1EF0" w:rsidRDefault="002A2A62" w:rsidP="002A2A62">
            <w:pPr>
              <w:pBdr>
                <w:top w:val="nil"/>
                <w:left w:val="nil"/>
                <w:bottom w:val="nil"/>
                <w:right w:val="nil"/>
                <w:between w:val="nil"/>
              </w:pBdr>
              <w:tabs>
                <w:tab w:val="left" w:pos="240"/>
              </w:tabs>
              <w:spacing w:line="240" w:lineRule="auto"/>
              <w:ind w:leftChars="0" w:left="0" w:firstLineChars="0" w:firstLine="0"/>
              <w:jc w:val="both"/>
              <w:textDirection w:val="btLr"/>
              <w:rPr>
                <w:rFonts w:ascii="Times New Roman" w:eastAsia="Times New Roman" w:hAnsi="Times New Roman" w:cs="Times New Roman"/>
                <w:color w:val="000000"/>
                <w:sz w:val="20"/>
                <w:szCs w:val="20"/>
                <w:lang w:val="sr-Cyrl-RS"/>
              </w:rPr>
            </w:pPr>
            <w:r w:rsidRPr="002A1EF0">
              <w:rPr>
                <w:rFonts w:ascii="Times New Roman" w:eastAsia="Times New Roman" w:hAnsi="Times New Roman" w:cs="Times New Roman"/>
                <w:color w:val="000000"/>
                <w:sz w:val="20"/>
                <w:szCs w:val="20"/>
                <w:lang w:val="sr-Cyrl-RS"/>
              </w:rPr>
              <w:t xml:space="preserve">Бугарски, Р. (1992). </w:t>
            </w:r>
            <w:r w:rsidRPr="002A1EF0">
              <w:rPr>
                <w:rFonts w:ascii="Times New Roman" w:eastAsia="Times New Roman" w:hAnsi="Times New Roman" w:cs="Times New Roman"/>
                <w:i/>
                <w:iCs/>
                <w:color w:val="000000"/>
                <w:sz w:val="20"/>
                <w:szCs w:val="20"/>
                <w:lang w:val="sr-Cyrl-RS"/>
              </w:rPr>
              <w:t>Увод у општу лингвистику</w:t>
            </w:r>
            <w:r w:rsidRPr="002A1EF0">
              <w:rPr>
                <w:rFonts w:ascii="Times New Roman" w:eastAsia="Times New Roman" w:hAnsi="Times New Roman" w:cs="Times New Roman"/>
                <w:color w:val="000000"/>
                <w:sz w:val="20"/>
                <w:szCs w:val="20"/>
                <w:lang w:val="sr-Cyrl-RS"/>
              </w:rPr>
              <w:t>. Завод за уџбенике и наставна средства.</w:t>
            </w:r>
          </w:p>
        </w:tc>
      </w:tr>
      <w:tr w:rsidR="002A2A62" w:rsidRPr="002A1EF0" w14:paraId="2BAF151B" w14:textId="77777777" w:rsidTr="00DB4592">
        <w:trPr>
          <w:trHeight w:val="227"/>
          <w:jc w:val="center"/>
        </w:trPr>
        <w:tc>
          <w:tcPr>
            <w:tcW w:w="1643" w:type="pct"/>
            <w:vAlign w:val="center"/>
          </w:tcPr>
          <w:p w14:paraId="62D26332"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Број часова  активне наставе</w:t>
            </w:r>
          </w:p>
        </w:tc>
        <w:tc>
          <w:tcPr>
            <w:tcW w:w="1637" w:type="pct"/>
            <w:gridSpan w:val="2"/>
            <w:vAlign w:val="center"/>
          </w:tcPr>
          <w:p w14:paraId="3C345D17"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1720" w:type="pct"/>
            <w:gridSpan w:val="2"/>
            <w:vAlign w:val="center"/>
          </w:tcPr>
          <w:p w14:paraId="3FE412B9"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0</w:t>
            </w:r>
          </w:p>
        </w:tc>
      </w:tr>
      <w:tr w:rsidR="002A2A62" w:rsidRPr="002A1EF0" w14:paraId="2294F76B" w14:textId="77777777" w:rsidTr="00DB4592">
        <w:trPr>
          <w:trHeight w:val="227"/>
          <w:jc w:val="center"/>
        </w:trPr>
        <w:tc>
          <w:tcPr>
            <w:tcW w:w="5000" w:type="pct"/>
            <w:gridSpan w:val="5"/>
            <w:vAlign w:val="center"/>
          </w:tcPr>
          <w:p w14:paraId="76C974BD"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t xml:space="preserve">Методе извођења наставе </w:t>
            </w:r>
          </w:p>
          <w:p w14:paraId="2FA24619" w14:textId="77777777" w:rsidR="002A2A62" w:rsidRPr="002A1EF0" w:rsidRDefault="002A2A62" w:rsidP="002A2A62">
            <w:pPr>
              <w:tabs>
                <w:tab w:val="left" w:pos="567"/>
              </w:tabs>
              <w:spacing w:after="60"/>
              <w:ind w:left="0" w:hanging="2"/>
              <w:textDirection w:val="btLr"/>
              <w:rPr>
                <w:rFonts w:ascii="Times New Roman" w:hAnsi="Times New Roman" w:cs="Times New Roman"/>
                <w:bCs/>
                <w:sz w:val="20"/>
                <w:szCs w:val="20"/>
                <w:lang w:val="sr-Cyrl-RS"/>
              </w:rPr>
            </w:pPr>
            <w:r w:rsidRPr="002A1EF0">
              <w:rPr>
                <w:rFonts w:ascii="Times New Roman" w:hAnsi="Times New Roman" w:cs="Times New Roman"/>
                <w:sz w:val="20"/>
                <w:szCs w:val="20"/>
                <w:lang w:val="sr-Cyrl-RS"/>
              </w:rPr>
              <w:t>Вербално – текстуална</w:t>
            </w:r>
            <w:r w:rsidRPr="002A1EF0">
              <w:rPr>
                <w:rFonts w:ascii="Times New Roman" w:hAnsi="Times New Roman"/>
                <w:sz w:val="20"/>
                <w:szCs w:val="20"/>
                <w:lang w:val="sr-Cyrl-RS"/>
              </w:rPr>
              <w:t>, а</w:t>
            </w:r>
            <w:r w:rsidRPr="002A1EF0">
              <w:rPr>
                <w:rFonts w:ascii="Times New Roman" w:hAnsi="Times New Roman" w:cs="Times New Roman"/>
                <w:sz w:val="20"/>
                <w:szCs w:val="20"/>
                <w:lang w:val="sr-Cyrl-RS"/>
              </w:rPr>
              <w:t>налитичка метода</w:t>
            </w:r>
            <w:r w:rsidRPr="002A1EF0">
              <w:rPr>
                <w:rFonts w:ascii="Times New Roman" w:hAnsi="Times New Roman"/>
                <w:sz w:val="20"/>
                <w:szCs w:val="20"/>
                <w:lang w:val="sr-Cyrl-RS"/>
              </w:rPr>
              <w:t>, р</w:t>
            </w:r>
            <w:r w:rsidRPr="002A1EF0">
              <w:rPr>
                <w:rFonts w:ascii="Times New Roman" w:hAnsi="Times New Roman" w:cs="Times New Roman"/>
                <w:sz w:val="20"/>
                <w:szCs w:val="20"/>
                <w:lang w:val="sr-Cyrl-RS"/>
              </w:rPr>
              <w:t>азговор</w:t>
            </w:r>
            <w:r w:rsidRPr="002A1EF0">
              <w:rPr>
                <w:rFonts w:ascii="Times New Roman" w:hAnsi="Times New Roman"/>
                <w:sz w:val="20"/>
                <w:szCs w:val="20"/>
                <w:lang w:val="sr-Cyrl-RS"/>
              </w:rPr>
              <w:t>, о</w:t>
            </w:r>
            <w:r w:rsidRPr="002A1EF0">
              <w:rPr>
                <w:rFonts w:ascii="Times New Roman" w:hAnsi="Times New Roman" w:cs="Times New Roman"/>
                <w:sz w:val="20"/>
                <w:szCs w:val="20"/>
                <w:lang w:val="sr-Cyrl-RS"/>
              </w:rPr>
              <w:t>бјашњена</w:t>
            </w:r>
            <w:r w:rsidRPr="002A1EF0">
              <w:rPr>
                <w:rFonts w:ascii="Times New Roman" w:hAnsi="Times New Roman"/>
                <w:sz w:val="20"/>
                <w:szCs w:val="20"/>
                <w:lang w:val="sr-Cyrl-RS"/>
              </w:rPr>
              <w:t xml:space="preserve">, </w:t>
            </w:r>
            <w:r w:rsidRPr="002A1EF0">
              <w:rPr>
                <w:rFonts w:ascii="Times New Roman" w:hAnsi="Times New Roman" w:cs="Times New Roman"/>
                <w:bCs/>
                <w:sz w:val="20"/>
                <w:szCs w:val="20"/>
                <w:lang w:val="sr-Cyrl-RS"/>
              </w:rPr>
              <w:t>илустративно-демонстративна, аналитичко-интерпретативна.</w:t>
            </w:r>
          </w:p>
          <w:p w14:paraId="7F67E786" w14:textId="77777777" w:rsidR="00843AC2" w:rsidRPr="002A1EF0" w:rsidRDefault="00843AC2" w:rsidP="00843AC2">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5029F398"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7472E80E" w14:textId="77777777" w:rsidR="00843AC2" w:rsidRPr="002A1EF0" w:rsidRDefault="00843AC2" w:rsidP="00843AC2">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773D591E"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0790D3CE"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29905EE3" w14:textId="4246BDC9" w:rsidR="00843AC2" w:rsidRPr="002A1EF0" w:rsidRDefault="00843AC2" w:rsidP="00843AC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w:t>
            </w:r>
            <w:r w:rsidR="0003568D" w:rsidRPr="002A1EF0">
              <w:rPr>
                <w:rFonts w:ascii="Times New Roman" w:eastAsia="Times New Roman" w:hAnsi="Times New Roman" w:cs="Times New Roman"/>
                <w:sz w:val="20"/>
                <w:szCs w:val="20"/>
                <w:lang w:val="sr-Cyrl-RS"/>
              </w:rPr>
              <w:t>e</w:t>
            </w:r>
            <w:r w:rsidRPr="002A1EF0">
              <w:rPr>
                <w:rFonts w:ascii="Times New Roman" w:eastAsia="Times New Roman" w:hAnsi="Times New Roman" w:cs="Times New Roman"/>
                <w:sz w:val="20"/>
                <w:szCs w:val="20"/>
                <w:lang w:val="sr-Cyrl-RS"/>
              </w:rPr>
              <w:t>стра и одговори на питања се дају у оквиру недељних предавања.</w:t>
            </w:r>
          </w:p>
        </w:tc>
      </w:tr>
      <w:tr w:rsidR="002A2A62" w:rsidRPr="002A1EF0" w14:paraId="25E55EED" w14:textId="77777777" w:rsidTr="00DB4592">
        <w:trPr>
          <w:trHeight w:val="227"/>
          <w:jc w:val="center"/>
        </w:trPr>
        <w:tc>
          <w:tcPr>
            <w:tcW w:w="5000" w:type="pct"/>
            <w:gridSpan w:val="5"/>
            <w:vAlign w:val="center"/>
          </w:tcPr>
          <w:p w14:paraId="47E48C40"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Оцена  знања (максимални број поена 100)</w:t>
            </w:r>
          </w:p>
        </w:tc>
      </w:tr>
      <w:tr w:rsidR="002A2A62" w:rsidRPr="002A1EF0" w14:paraId="513BD4EC" w14:textId="77777777" w:rsidTr="00DB4592">
        <w:trPr>
          <w:trHeight w:val="227"/>
          <w:jc w:val="center"/>
        </w:trPr>
        <w:tc>
          <w:tcPr>
            <w:tcW w:w="1643" w:type="pct"/>
            <w:vAlign w:val="center"/>
          </w:tcPr>
          <w:p w14:paraId="6B775E3F"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1024" w:type="pct"/>
            <w:vAlign w:val="center"/>
          </w:tcPr>
          <w:p w14:paraId="5D6780E9" w14:textId="77777777" w:rsidR="002A2A62" w:rsidRPr="002A1EF0" w:rsidRDefault="002A2A62" w:rsidP="002A2A62">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70</w:t>
            </w:r>
          </w:p>
        </w:tc>
        <w:tc>
          <w:tcPr>
            <w:tcW w:w="1480" w:type="pct"/>
            <w:gridSpan w:val="2"/>
            <w:vAlign w:val="center"/>
          </w:tcPr>
          <w:p w14:paraId="66C94561"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853" w:type="pct"/>
            <w:vAlign w:val="center"/>
          </w:tcPr>
          <w:p w14:paraId="5277992A" w14:textId="77777777" w:rsidR="002A2A62" w:rsidRPr="002A1EF0" w:rsidRDefault="002A2A62" w:rsidP="002A2A62">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30</w:t>
            </w:r>
          </w:p>
        </w:tc>
      </w:tr>
      <w:tr w:rsidR="002A2A62" w:rsidRPr="002A1EF0" w14:paraId="7197948B" w14:textId="77777777" w:rsidTr="00DB4592">
        <w:trPr>
          <w:trHeight w:val="227"/>
          <w:jc w:val="center"/>
        </w:trPr>
        <w:tc>
          <w:tcPr>
            <w:tcW w:w="1643" w:type="pct"/>
            <w:vAlign w:val="center"/>
          </w:tcPr>
          <w:p w14:paraId="7F643474"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1024" w:type="pct"/>
            <w:vAlign w:val="center"/>
          </w:tcPr>
          <w:p w14:paraId="423D345C" w14:textId="77777777" w:rsidR="002A2A62" w:rsidRPr="002A1EF0" w:rsidRDefault="002A2A62" w:rsidP="002A2A62">
            <w:pPr>
              <w:tabs>
                <w:tab w:val="left" w:pos="567"/>
              </w:tabs>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10</w:t>
            </w:r>
          </w:p>
        </w:tc>
        <w:tc>
          <w:tcPr>
            <w:tcW w:w="1480" w:type="pct"/>
            <w:gridSpan w:val="2"/>
            <w:vAlign w:val="center"/>
          </w:tcPr>
          <w:p w14:paraId="410E8EC1"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писмени испит</w:t>
            </w:r>
          </w:p>
        </w:tc>
        <w:tc>
          <w:tcPr>
            <w:tcW w:w="853" w:type="pct"/>
            <w:vAlign w:val="center"/>
          </w:tcPr>
          <w:p w14:paraId="66875A14"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30</w:t>
            </w:r>
          </w:p>
        </w:tc>
      </w:tr>
      <w:tr w:rsidR="002A2A62" w:rsidRPr="002A1EF0" w14:paraId="5A843F07" w14:textId="77777777" w:rsidTr="00DB4592">
        <w:trPr>
          <w:trHeight w:val="227"/>
          <w:jc w:val="center"/>
        </w:trPr>
        <w:tc>
          <w:tcPr>
            <w:tcW w:w="1643" w:type="pct"/>
            <w:vAlign w:val="center"/>
          </w:tcPr>
          <w:p w14:paraId="5F2A8C2F"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колоквијум-и</w:t>
            </w:r>
          </w:p>
        </w:tc>
        <w:tc>
          <w:tcPr>
            <w:tcW w:w="1024" w:type="pct"/>
            <w:vAlign w:val="center"/>
          </w:tcPr>
          <w:p w14:paraId="7E50D24B" w14:textId="77777777" w:rsidR="002A2A62" w:rsidRPr="002A1EF0" w:rsidRDefault="002A2A62" w:rsidP="002A2A62">
            <w:pPr>
              <w:tabs>
                <w:tab w:val="left" w:pos="567"/>
              </w:tabs>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20+20</w:t>
            </w:r>
          </w:p>
        </w:tc>
        <w:tc>
          <w:tcPr>
            <w:tcW w:w="1480" w:type="pct"/>
            <w:gridSpan w:val="2"/>
            <w:vAlign w:val="center"/>
          </w:tcPr>
          <w:p w14:paraId="7DA084AC"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w:t>
            </w:r>
          </w:p>
        </w:tc>
        <w:tc>
          <w:tcPr>
            <w:tcW w:w="853" w:type="pct"/>
            <w:vAlign w:val="center"/>
          </w:tcPr>
          <w:p w14:paraId="120EBD63"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p>
        </w:tc>
      </w:tr>
      <w:tr w:rsidR="002A2A62" w:rsidRPr="002A1EF0" w14:paraId="3BB38BFA" w14:textId="77777777" w:rsidTr="00DB4592">
        <w:trPr>
          <w:trHeight w:val="227"/>
          <w:jc w:val="center"/>
        </w:trPr>
        <w:tc>
          <w:tcPr>
            <w:tcW w:w="1643" w:type="pct"/>
            <w:vAlign w:val="center"/>
          </w:tcPr>
          <w:p w14:paraId="1E72D500"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семинар-и</w:t>
            </w:r>
          </w:p>
        </w:tc>
        <w:tc>
          <w:tcPr>
            <w:tcW w:w="1024" w:type="pct"/>
            <w:vAlign w:val="center"/>
          </w:tcPr>
          <w:p w14:paraId="3662123B" w14:textId="77777777" w:rsidR="002A2A62" w:rsidRPr="002A1EF0" w:rsidRDefault="002A2A62" w:rsidP="002A2A62">
            <w:pPr>
              <w:tabs>
                <w:tab w:val="left" w:pos="567"/>
              </w:tabs>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20</w:t>
            </w:r>
          </w:p>
        </w:tc>
        <w:tc>
          <w:tcPr>
            <w:tcW w:w="1480" w:type="pct"/>
            <w:gridSpan w:val="2"/>
            <w:vAlign w:val="center"/>
          </w:tcPr>
          <w:p w14:paraId="6B6221DF"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p>
        </w:tc>
        <w:tc>
          <w:tcPr>
            <w:tcW w:w="853" w:type="pct"/>
            <w:vAlign w:val="center"/>
          </w:tcPr>
          <w:p w14:paraId="2EBA49F2"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p>
        </w:tc>
      </w:tr>
    </w:tbl>
    <w:p w14:paraId="720DBF19" w14:textId="77777777" w:rsidR="002A2A62" w:rsidRPr="002A1EF0" w:rsidRDefault="002A2A62" w:rsidP="002A2A62">
      <w:pPr>
        <w:ind w:left="0" w:hanging="2"/>
        <w:jc w:val="center"/>
        <w:textDirection w:val="btLr"/>
        <w:rPr>
          <w:rFonts w:ascii="Times New Roman" w:eastAsia="Times New Roman" w:hAnsi="Times New Roman" w:cs="Times New Roman"/>
          <w:lang w:val="sr-Cyrl-RS"/>
        </w:rPr>
      </w:pPr>
    </w:p>
    <w:p w14:paraId="146914A6" w14:textId="77777777" w:rsidR="002A2A62" w:rsidRPr="002A1EF0" w:rsidRDefault="002A2A62" w:rsidP="002A2A62">
      <w:pPr>
        <w:ind w:left="0" w:hanging="2"/>
        <w:jc w:val="center"/>
        <w:textDirection w:val="btLr"/>
        <w:rPr>
          <w:rFonts w:ascii="Times New Roman" w:eastAsia="Times New Roman" w:hAnsi="Times New Roman" w:cs="Times New Roman"/>
          <w:lang w:val="sr-Cyrl-RS"/>
        </w:rPr>
      </w:pPr>
    </w:p>
    <w:p w14:paraId="1E49F3CE" w14:textId="77777777" w:rsidR="002A2A62" w:rsidRPr="002A1EF0" w:rsidRDefault="002A2A62" w:rsidP="002A2A62">
      <w:pPr>
        <w:ind w:left="0" w:hanging="2"/>
        <w:jc w:val="center"/>
        <w:textDirection w:val="btLr"/>
        <w:rPr>
          <w:rFonts w:ascii="Times New Roman" w:eastAsia="Times New Roman" w:hAnsi="Times New Roman" w:cs="Times New Roman"/>
          <w:lang w:val="sr-Cyrl-RS"/>
        </w:rPr>
      </w:pPr>
    </w:p>
    <w:p w14:paraId="3AF8C40C" w14:textId="77777777" w:rsidR="002A2A62" w:rsidRPr="002A1EF0" w:rsidRDefault="002A2A62" w:rsidP="002A2A62">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Табела 5.2.</w:t>
      </w:r>
      <w:r w:rsidRPr="002A1EF0">
        <w:rPr>
          <w:rFonts w:ascii="Times New Roman" w:eastAsia="Times New Roman" w:hAnsi="Times New Roman" w:cs="Times New Roman"/>
          <w:lang w:val="sr-Cyrl-RS"/>
        </w:rPr>
        <w:t xml:space="preserve"> Спецификација предмета </w:t>
      </w:r>
    </w:p>
    <w:p w14:paraId="7485CA76" w14:textId="77777777" w:rsidR="002A2A62" w:rsidRPr="002A1EF0" w:rsidRDefault="002A2A62" w:rsidP="002A2A62">
      <w:pPr>
        <w:ind w:left="0" w:hanging="2"/>
        <w:jc w:val="center"/>
        <w:textDirection w:val="btLr"/>
        <w:rPr>
          <w:rFonts w:ascii="Times New Roman" w:eastAsia="Times New Roman" w:hAnsi="Times New Roman" w:cs="Times New Roman"/>
          <w:lang w:val="sr-Cyrl-RS"/>
        </w:rPr>
      </w:pPr>
    </w:p>
    <w:tbl>
      <w:tblPr>
        <w:tblW w:w="9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46"/>
        <w:gridCol w:w="1960"/>
        <w:gridCol w:w="1175"/>
        <w:gridCol w:w="2048"/>
        <w:gridCol w:w="1244"/>
      </w:tblGrid>
      <w:tr w:rsidR="002A2A62" w:rsidRPr="002A1EF0" w14:paraId="7A4EA8E0" w14:textId="77777777" w:rsidTr="00DB4592">
        <w:trPr>
          <w:trHeight w:val="227"/>
          <w:jc w:val="center"/>
        </w:trPr>
        <w:tc>
          <w:tcPr>
            <w:tcW w:w="9573" w:type="dxa"/>
            <w:gridSpan w:val="5"/>
            <w:vAlign w:val="center"/>
          </w:tcPr>
          <w:p w14:paraId="4BB5035B" w14:textId="4E02E6EB"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Студијски програм: </w:t>
            </w:r>
            <w:r w:rsidRPr="002A1EF0">
              <w:rPr>
                <w:rFonts w:ascii="Times New Roman" w:eastAsia="Times New Roman" w:hAnsi="Times New Roman" w:cs="Times New Roman"/>
                <w:sz w:val="20"/>
                <w:szCs w:val="20"/>
                <w:lang w:val="sr-Cyrl-RS"/>
              </w:rPr>
              <w:t>Енглески језик у бизнису</w:t>
            </w:r>
            <w:r w:rsidR="00843AC2" w:rsidRPr="002A1EF0">
              <w:rPr>
                <w:rFonts w:ascii="Times New Roman" w:eastAsia="Times New Roman" w:hAnsi="Times New Roman" w:cs="Times New Roman"/>
                <w:sz w:val="20"/>
                <w:szCs w:val="20"/>
                <w:lang w:val="sr-Cyrl-RS"/>
              </w:rPr>
              <w:t xml:space="preserve"> (на даљину)</w:t>
            </w:r>
          </w:p>
        </w:tc>
      </w:tr>
      <w:tr w:rsidR="002A2A62" w:rsidRPr="002A1EF0" w14:paraId="54554BFF" w14:textId="77777777" w:rsidTr="00DB4592">
        <w:trPr>
          <w:trHeight w:val="227"/>
          <w:jc w:val="center"/>
        </w:trPr>
        <w:tc>
          <w:tcPr>
            <w:tcW w:w="9573" w:type="dxa"/>
            <w:gridSpan w:val="5"/>
            <w:vAlign w:val="center"/>
          </w:tcPr>
          <w:p w14:paraId="36B18C04" w14:textId="0B7F3851"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eastAsia="Times New Roman" w:hAnsi="Times New Roman" w:cs="Times New Roman"/>
                <w:sz w:val="20"/>
                <w:szCs w:val="20"/>
                <w:lang w:val="sr-Cyrl-RS"/>
              </w:rPr>
              <w:t>А1КК1 Енглеска к</w:t>
            </w:r>
            <w:r w:rsidR="00D40EF9">
              <w:rPr>
                <w:rFonts w:ascii="Times New Roman" w:eastAsia="Times New Roman" w:hAnsi="Times New Roman" w:cs="Times New Roman"/>
                <w:sz w:val="20"/>
                <w:szCs w:val="20"/>
                <w:lang w:val="sr-Cyrl-RS"/>
              </w:rPr>
              <w:t>њ</w:t>
            </w:r>
            <w:r w:rsidRPr="002A1EF0">
              <w:rPr>
                <w:rFonts w:ascii="Times New Roman" w:eastAsia="Times New Roman" w:hAnsi="Times New Roman" w:cs="Times New Roman"/>
                <w:sz w:val="20"/>
                <w:szCs w:val="20"/>
                <w:lang w:val="sr-Cyrl-RS"/>
              </w:rPr>
              <w:t xml:space="preserve">ижевност </w:t>
            </w:r>
          </w:p>
        </w:tc>
      </w:tr>
      <w:tr w:rsidR="002A2A62" w:rsidRPr="002A1EF0" w14:paraId="3434FA93" w14:textId="77777777" w:rsidTr="00DB4592">
        <w:trPr>
          <w:trHeight w:val="227"/>
          <w:jc w:val="center"/>
        </w:trPr>
        <w:tc>
          <w:tcPr>
            <w:tcW w:w="9573" w:type="dxa"/>
            <w:gridSpan w:val="5"/>
            <w:vAlign w:val="center"/>
          </w:tcPr>
          <w:p w14:paraId="6751479B"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Наставник/наставници: </w:t>
            </w:r>
            <w:r w:rsidRPr="002A1EF0">
              <w:rPr>
                <w:rFonts w:ascii="Times New Roman" w:eastAsia="Times New Roman" w:hAnsi="Times New Roman" w:cs="Times New Roman"/>
                <w:sz w:val="20"/>
                <w:szCs w:val="20"/>
                <w:lang w:val="sr-Cyrl-RS"/>
              </w:rPr>
              <w:t>Љубица М. Васић</w:t>
            </w:r>
          </w:p>
        </w:tc>
      </w:tr>
      <w:tr w:rsidR="002A2A62" w:rsidRPr="002A1EF0" w14:paraId="401C33B1" w14:textId="77777777" w:rsidTr="00DB4592">
        <w:trPr>
          <w:trHeight w:val="227"/>
          <w:jc w:val="center"/>
        </w:trPr>
        <w:tc>
          <w:tcPr>
            <w:tcW w:w="9573" w:type="dxa"/>
            <w:gridSpan w:val="5"/>
            <w:vAlign w:val="center"/>
          </w:tcPr>
          <w:p w14:paraId="6F7D9724"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Статус предмета: </w:t>
            </w:r>
            <w:r w:rsidRPr="002A1EF0">
              <w:rPr>
                <w:rFonts w:ascii="Times New Roman" w:eastAsia="Times New Roman" w:hAnsi="Times New Roman" w:cs="Times New Roman"/>
                <w:sz w:val="20"/>
                <w:szCs w:val="20"/>
                <w:lang w:val="sr-Cyrl-RS"/>
              </w:rPr>
              <w:t>обавезан</w:t>
            </w:r>
          </w:p>
        </w:tc>
      </w:tr>
      <w:tr w:rsidR="002A2A62" w:rsidRPr="002A1EF0" w14:paraId="06FD8FA6" w14:textId="77777777" w:rsidTr="00DB4592">
        <w:trPr>
          <w:trHeight w:val="227"/>
          <w:jc w:val="center"/>
        </w:trPr>
        <w:tc>
          <w:tcPr>
            <w:tcW w:w="9573" w:type="dxa"/>
            <w:gridSpan w:val="5"/>
            <w:vAlign w:val="center"/>
          </w:tcPr>
          <w:p w14:paraId="14F7F1A2"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Број ЕСПБ: </w:t>
            </w:r>
            <w:r w:rsidRPr="002A1EF0">
              <w:rPr>
                <w:rFonts w:ascii="Times New Roman" w:eastAsia="Times New Roman" w:hAnsi="Times New Roman" w:cs="Times New Roman"/>
                <w:sz w:val="20"/>
                <w:szCs w:val="20"/>
                <w:lang w:val="sr-Cyrl-RS"/>
              </w:rPr>
              <w:t>6</w:t>
            </w:r>
          </w:p>
        </w:tc>
      </w:tr>
      <w:tr w:rsidR="002A2A62" w:rsidRPr="002A1EF0" w14:paraId="6C00BBB0" w14:textId="77777777" w:rsidTr="00DB4592">
        <w:trPr>
          <w:trHeight w:val="227"/>
          <w:jc w:val="center"/>
        </w:trPr>
        <w:tc>
          <w:tcPr>
            <w:tcW w:w="9573" w:type="dxa"/>
            <w:gridSpan w:val="5"/>
            <w:vAlign w:val="center"/>
          </w:tcPr>
          <w:p w14:paraId="487C84D5"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Услов: </w:t>
            </w:r>
            <w:r w:rsidRPr="002A1EF0">
              <w:rPr>
                <w:rFonts w:ascii="Times New Roman" w:eastAsia="Times New Roman" w:hAnsi="Times New Roman" w:cs="Times New Roman"/>
                <w:sz w:val="20"/>
                <w:szCs w:val="20"/>
                <w:lang w:val="sr-Cyrl-RS"/>
              </w:rPr>
              <w:t>нема</w:t>
            </w:r>
          </w:p>
        </w:tc>
      </w:tr>
      <w:tr w:rsidR="002A2A62" w:rsidRPr="002A1EF0" w14:paraId="2AFFF850" w14:textId="77777777" w:rsidTr="00DB4592">
        <w:trPr>
          <w:trHeight w:val="227"/>
          <w:jc w:val="center"/>
        </w:trPr>
        <w:tc>
          <w:tcPr>
            <w:tcW w:w="9573" w:type="dxa"/>
            <w:gridSpan w:val="5"/>
            <w:vAlign w:val="center"/>
          </w:tcPr>
          <w:p w14:paraId="732D46BF" w14:textId="77777777" w:rsidR="002A2A62" w:rsidRPr="002A1EF0" w:rsidRDefault="002A2A62" w:rsidP="002A2A62">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Циљ предмета:</w:t>
            </w:r>
            <w:r w:rsidRPr="002A1EF0">
              <w:rPr>
                <w:rFonts w:ascii="Times New Roman" w:eastAsia="Times New Roman" w:hAnsi="Times New Roman" w:cs="Times New Roman"/>
                <w:sz w:val="20"/>
                <w:szCs w:val="20"/>
                <w:lang w:val="sr-Cyrl-RS"/>
              </w:rPr>
              <w:t>. Предмет има за циљ да студентима омогући преглед карактеристика енглеске књижевности која обухвата историјски и културни контекст до 18. века. Предмет треба студентима да пружи преглед основих карактеристика енглеске књижевности и културе, разматраних унутар поменутог историјског контекста.</w:t>
            </w:r>
          </w:p>
        </w:tc>
      </w:tr>
      <w:tr w:rsidR="002A2A62" w:rsidRPr="002A1EF0" w14:paraId="63761A5A" w14:textId="77777777" w:rsidTr="00DB4592">
        <w:trPr>
          <w:trHeight w:val="227"/>
          <w:jc w:val="center"/>
        </w:trPr>
        <w:tc>
          <w:tcPr>
            <w:tcW w:w="9573" w:type="dxa"/>
            <w:gridSpan w:val="5"/>
            <w:vAlign w:val="center"/>
          </w:tcPr>
          <w:p w14:paraId="38E5D055" w14:textId="77777777" w:rsidR="002A2A62" w:rsidRPr="002A1EF0" w:rsidRDefault="002A2A62" w:rsidP="002A2A62">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Исход предмета: </w:t>
            </w:r>
            <w:r w:rsidRPr="002A1EF0">
              <w:rPr>
                <w:rFonts w:ascii="Times New Roman" w:eastAsia="Times New Roman" w:hAnsi="Times New Roman" w:cs="Times New Roman"/>
                <w:sz w:val="20"/>
                <w:szCs w:val="20"/>
                <w:lang w:val="sr-Cyrl-RS"/>
              </w:rPr>
              <w:t>Након завршеног курса, студенти су упознати са значајним историјским и теоретским аспектима енглеске књижевности, као и са најзначајнијим књижевним делима до 18. века. Студенти су упознати са важним</w:t>
            </w:r>
            <w:r w:rsidRPr="002A1EF0">
              <w:rPr>
                <w:rFonts w:ascii="Times New Roman" w:eastAsia="Times New Roman" w:hAnsi="Times New Roman" w:cs="Times New Roman"/>
                <w:b/>
                <w:sz w:val="20"/>
                <w:szCs w:val="20"/>
                <w:lang w:val="sr-Cyrl-RS"/>
              </w:rPr>
              <w:t xml:space="preserve"> </w:t>
            </w:r>
            <w:r w:rsidRPr="002A1EF0">
              <w:rPr>
                <w:rFonts w:ascii="Times New Roman" w:eastAsia="Times New Roman" w:hAnsi="Times New Roman" w:cs="Times New Roman"/>
                <w:sz w:val="20"/>
                <w:szCs w:val="20"/>
                <w:lang w:val="sr-Cyrl-RS"/>
              </w:rPr>
              <w:t>историјско-културним карактеристикама говорне заједнице и њеног језика којим се студенти служе у настави.</w:t>
            </w:r>
          </w:p>
        </w:tc>
      </w:tr>
      <w:tr w:rsidR="002A2A62" w:rsidRPr="002A1EF0" w14:paraId="4B103678" w14:textId="77777777" w:rsidTr="00DB4592">
        <w:trPr>
          <w:trHeight w:val="227"/>
          <w:jc w:val="center"/>
        </w:trPr>
        <w:tc>
          <w:tcPr>
            <w:tcW w:w="9573" w:type="dxa"/>
            <w:gridSpan w:val="5"/>
            <w:vAlign w:val="center"/>
          </w:tcPr>
          <w:p w14:paraId="44DDE7DB"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Садржај предмета</w:t>
            </w:r>
          </w:p>
          <w:p w14:paraId="10148B63" w14:textId="77777777" w:rsidR="002A2A62" w:rsidRPr="002A1EF0" w:rsidRDefault="002A2A62" w:rsidP="002A2A62">
            <w:pPr>
              <w:tabs>
                <w:tab w:val="left" w:pos="567"/>
              </w:tabs>
              <w:spacing w:after="60"/>
              <w:ind w:left="0" w:hanging="2"/>
              <w:jc w:val="both"/>
              <w:textDirection w:val="btLr"/>
              <w:rPr>
                <w:rFonts w:ascii="Times New Roman" w:eastAsia="Times New Roman" w:hAnsi="Times New Roman" w:cs="Times New Roman"/>
                <w:i/>
                <w:sz w:val="20"/>
                <w:szCs w:val="20"/>
                <w:lang w:val="sr-Cyrl-RS"/>
              </w:rPr>
            </w:pPr>
            <w:r w:rsidRPr="002A1EF0">
              <w:rPr>
                <w:rFonts w:ascii="Times New Roman" w:eastAsia="Times New Roman" w:hAnsi="Times New Roman" w:cs="Times New Roman"/>
                <w:i/>
                <w:sz w:val="20"/>
                <w:szCs w:val="20"/>
                <w:lang w:val="sr-Cyrl-RS"/>
              </w:rPr>
              <w:t>Теоријска настава</w:t>
            </w:r>
          </w:p>
          <w:p w14:paraId="7F340BBC" w14:textId="2AA026BC" w:rsidR="002A2A62" w:rsidRPr="002A1EF0" w:rsidRDefault="002A2A62" w:rsidP="002A2A62">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Уводно предавање о кључним историјским и културним догађајима у Великој Британији кроз различите периода. У првом делу курса об</w:t>
            </w:r>
            <w:r w:rsidR="00D40EF9">
              <w:rPr>
                <w:rFonts w:ascii="Times New Roman" w:eastAsia="Times New Roman" w:hAnsi="Times New Roman" w:cs="Times New Roman"/>
                <w:sz w:val="20"/>
                <w:szCs w:val="20"/>
                <w:lang w:val="sr-Cyrl-RS"/>
              </w:rPr>
              <w:t>у</w:t>
            </w:r>
            <w:r w:rsidRPr="002A1EF0">
              <w:rPr>
                <w:rFonts w:ascii="Times New Roman" w:eastAsia="Times New Roman" w:hAnsi="Times New Roman" w:cs="Times New Roman"/>
                <w:sz w:val="20"/>
                <w:szCs w:val="20"/>
                <w:lang w:val="sr-Cyrl-RS"/>
              </w:rPr>
              <w:t xml:space="preserve">хваћена је историја енглеске књижевности од староенглеског периода са </w:t>
            </w:r>
            <w:r w:rsidRPr="002A1EF0">
              <w:rPr>
                <w:rFonts w:ascii="Times New Roman" w:eastAsia="Times New Roman" w:hAnsi="Times New Roman" w:cs="Times New Roman"/>
                <w:sz w:val="20"/>
                <w:szCs w:val="20"/>
                <w:lang w:val="sr-Cyrl-RS"/>
              </w:rPr>
              <w:lastRenderedPageBreak/>
              <w:t xml:space="preserve">анализом дела као што је "Беовулф", истраживањем утицаја ликова из овог спева на популарну културу и медије. Курс се наставља прегледом витешког кодекса и артуријанске легенде, уз додатну анализу књижевних и историјских записа о краљу Артуру. Разматра се средњеенглеска књижевност кроз дела као што су </w:t>
            </w:r>
            <w:r w:rsidRPr="002A1EF0">
              <w:rPr>
                <w:rFonts w:ascii="Times New Roman" w:eastAsia="Times New Roman" w:hAnsi="Times New Roman" w:cs="Times New Roman"/>
                <w:i/>
                <w:sz w:val="20"/>
                <w:szCs w:val="20"/>
                <w:lang w:val="sr-Cyrl-RS"/>
              </w:rPr>
              <w:t>Сер Гавејн и Зелени витез</w:t>
            </w:r>
            <w:r w:rsidRPr="002A1EF0">
              <w:rPr>
                <w:rFonts w:ascii="Times New Roman" w:eastAsia="Times New Roman" w:hAnsi="Times New Roman" w:cs="Times New Roman"/>
                <w:sz w:val="20"/>
                <w:szCs w:val="20"/>
                <w:lang w:val="sr-Cyrl-RS"/>
              </w:rPr>
              <w:t xml:space="preserve"> и </w:t>
            </w:r>
            <w:r w:rsidRPr="002A1EF0">
              <w:rPr>
                <w:rFonts w:ascii="Times New Roman" w:eastAsia="Times New Roman" w:hAnsi="Times New Roman" w:cs="Times New Roman"/>
                <w:i/>
                <w:sz w:val="20"/>
                <w:szCs w:val="20"/>
                <w:lang w:val="sr-Cyrl-RS"/>
              </w:rPr>
              <w:t>Витезова прича</w:t>
            </w:r>
            <w:r w:rsidRPr="002A1EF0">
              <w:rPr>
                <w:rFonts w:ascii="Times New Roman" w:eastAsia="Times New Roman" w:hAnsi="Times New Roman" w:cs="Times New Roman"/>
                <w:sz w:val="20"/>
                <w:szCs w:val="20"/>
                <w:lang w:val="sr-Cyrl-RS"/>
              </w:rPr>
              <w:t xml:space="preserve"> из Чосерове збирке </w:t>
            </w:r>
            <w:r w:rsidRPr="002A1EF0">
              <w:rPr>
                <w:rFonts w:ascii="Times New Roman" w:eastAsia="Times New Roman" w:hAnsi="Times New Roman" w:cs="Times New Roman"/>
                <w:i/>
                <w:sz w:val="20"/>
                <w:szCs w:val="20"/>
                <w:lang w:val="sr-Cyrl-RS"/>
              </w:rPr>
              <w:t>Кентерберијске приче</w:t>
            </w:r>
            <w:r w:rsidRPr="002A1EF0">
              <w:rPr>
                <w:rFonts w:ascii="Times New Roman" w:eastAsia="Times New Roman" w:hAnsi="Times New Roman" w:cs="Times New Roman"/>
                <w:sz w:val="20"/>
                <w:szCs w:val="20"/>
                <w:lang w:val="sr-Cyrl-RS"/>
              </w:rPr>
              <w:t xml:space="preserve">, уз фокус на религиозне мотиве у књижевности. Курс се наставља са освртом на ренесансну књижевност кроз одабране сонете и дела Вилијема Шекспира, уз разматрање његовог дела као што је </w:t>
            </w:r>
            <w:r w:rsidRPr="002A1EF0">
              <w:rPr>
                <w:rFonts w:ascii="Times New Roman" w:eastAsia="Times New Roman" w:hAnsi="Times New Roman" w:cs="Times New Roman"/>
                <w:i/>
                <w:sz w:val="20"/>
                <w:szCs w:val="20"/>
                <w:lang w:val="sr-Cyrl-RS"/>
              </w:rPr>
              <w:t>Млетачки трговац</w:t>
            </w:r>
            <w:r w:rsidRPr="002A1EF0">
              <w:rPr>
                <w:rFonts w:ascii="Times New Roman" w:eastAsia="Times New Roman" w:hAnsi="Times New Roman" w:cs="Times New Roman"/>
                <w:sz w:val="20"/>
                <w:szCs w:val="20"/>
                <w:lang w:val="sr-Cyrl-RS"/>
              </w:rPr>
              <w:t xml:space="preserve"> као и адаптацију његових драма у позоришту. Курс се завршава упознавањем са неокласицизмом и сентиментализмом кроз књижевна дела: </w:t>
            </w:r>
            <w:r w:rsidRPr="002A1EF0">
              <w:rPr>
                <w:rFonts w:ascii="Times New Roman" w:eastAsia="Times New Roman" w:hAnsi="Times New Roman" w:cs="Times New Roman"/>
                <w:i/>
                <w:sz w:val="20"/>
                <w:szCs w:val="20"/>
                <w:lang w:val="sr-Cyrl-RS"/>
              </w:rPr>
              <w:t>Гуливерова путовања</w:t>
            </w:r>
            <w:r w:rsidRPr="002A1EF0">
              <w:rPr>
                <w:rFonts w:ascii="Times New Roman" w:eastAsia="Times New Roman" w:hAnsi="Times New Roman" w:cs="Times New Roman"/>
                <w:sz w:val="20"/>
                <w:szCs w:val="20"/>
                <w:lang w:val="sr-Cyrl-RS"/>
              </w:rPr>
              <w:t xml:space="preserve"> и </w:t>
            </w:r>
            <w:r w:rsidRPr="002A1EF0">
              <w:rPr>
                <w:rFonts w:ascii="Times New Roman" w:eastAsia="Times New Roman" w:hAnsi="Times New Roman" w:cs="Times New Roman"/>
                <w:i/>
                <w:sz w:val="20"/>
                <w:szCs w:val="20"/>
                <w:lang w:val="sr-Cyrl-RS"/>
              </w:rPr>
              <w:t>Робинзон Крусо</w:t>
            </w:r>
            <w:r w:rsidRPr="002A1EF0">
              <w:rPr>
                <w:rFonts w:ascii="Times New Roman" w:eastAsia="Times New Roman" w:hAnsi="Times New Roman" w:cs="Times New Roman"/>
                <w:sz w:val="20"/>
                <w:szCs w:val="20"/>
                <w:lang w:val="sr-Cyrl-RS"/>
              </w:rPr>
              <w:t>.</w:t>
            </w:r>
          </w:p>
          <w:p w14:paraId="0AB32309" w14:textId="77777777" w:rsidR="002A2A62" w:rsidRPr="002A1EF0" w:rsidRDefault="002A2A62" w:rsidP="002A2A62">
            <w:pPr>
              <w:tabs>
                <w:tab w:val="left" w:pos="567"/>
              </w:tabs>
              <w:spacing w:after="60"/>
              <w:ind w:left="0" w:hanging="2"/>
              <w:jc w:val="both"/>
              <w:textDirection w:val="btLr"/>
              <w:rPr>
                <w:rFonts w:ascii="Times New Roman" w:eastAsia="Times New Roman" w:hAnsi="Times New Roman" w:cs="Times New Roman"/>
                <w:i/>
                <w:sz w:val="20"/>
                <w:szCs w:val="20"/>
                <w:lang w:val="sr-Cyrl-RS"/>
              </w:rPr>
            </w:pPr>
            <w:r w:rsidRPr="002A1EF0">
              <w:rPr>
                <w:rFonts w:ascii="Times New Roman" w:eastAsia="Times New Roman" w:hAnsi="Times New Roman" w:cs="Times New Roman"/>
                <w:i/>
                <w:sz w:val="20"/>
                <w:szCs w:val="20"/>
                <w:lang w:val="sr-Cyrl-RS"/>
              </w:rPr>
              <w:t>Практична настава:</w:t>
            </w:r>
          </w:p>
          <w:p w14:paraId="1553CDF0" w14:textId="77777777" w:rsidR="002A2A62" w:rsidRPr="002A1EF0" w:rsidRDefault="002A2A62" w:rsidP="002A2A62">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Укључује излагање презентација и семинара о аспектима енглеске књижевности до 18. века.</w:t>
            </w:r>
            <w:r w:rsidRPr="002A1EF0">
              <w:rPr>
                <w:lang w:val="sr-Cyrl-RS"/>
              </w:rPr>
              <w:t xml:space="preserve"> </w:t>
            </w:r>
            <w:r w:rsidRPr="002A1EF0">
              <w:rPr>
                <w:rFonts w:ascii="Times New Roman" w:eastAsia="Times New Roman" w:hAnsi="Times New Roman" w:cs="Times New Roman"/>
                <w:sz w:val="20"/>
                <w:szCs w:val="20"/>
                <w:lang w:val="sr-Cyrl-RS"/>
              </w:rPr>
              <w:t>Примена теоријских знања о енглеској књижевности на анализу књижевних и других дела као што су филмови, музика, позоришне представе.</w:t>
            </w:r>
          </w:p>
        </w:tc>
      </w:tr>
      <w:tr w:rsidR="002A2A62" w:rsidRPr="002A1EF0" w14:paraId="28159459" w14:textId="77777777" w:rsidTr="00DB4592">
        <w:trPr>
          <w:trHeight w:val="227"/>
          <w:jc w:val="center"/>
        </w:trPr>
        <w:tc>
          <w:tcPr>
            <w:tcW w:w="9573" w:type="dxa"/>
            <w:gridSpan w:val="5"/>
            <w:vAlign w:val="center"/>
          </w:tcPr>
          <w:p w14:paraId="480681F8"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lastRenderedPageBreak/>
              <w:t xml:space="preserve">Литература </w:t>
            </w:r>
          </w:p>
          <w:p w14:paraId="3CB4E1E8" w14:textId="77777777" w:rsidR="002A2A62" w:rsidRPr="002A1EF0" w:rsidRDefault="002A2A62">
            <w:pPr>
              <w:numPr>
                <w:ilvl w:val="0"/>
                <w:numId w:val="2"/>
              </w:numPr>
              <w:tabs>
                <w:tab w:val="left" w:pos="567"/>
              </w:tabs>
              <w:spacing w:after="60"/>
              <w:ind w:leftChars="0" w:firstLineChars="0"/>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Carter, R.&amp;McRae, Ј. 2017. The Routledge History of Literature in English: Britain and Ireland. London and </w:t>
            </w:r>
          </w:p>
          <w:p w14:paraId="024B60D2" w14:textId="77777777" w:rsidR="002A2A62" w:rsidRPr="002A1EF0" w:rsidRDefault="002A2A62">
            <w:pPr>
              <w:numPr>
                <w:ilvl w:val="0"/>
                <w:numId w:val="2"/>
              </w:numPr>
              <w:tabs>
                <w:tab w:val="left" w:pos="567"/>
              </w:tabs>
              <w:spacing w:after="60"/>
              <w:ind w:leftChars="0" w:firstLineChars="0"/>
              <w:contextualSpacing/>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New York: Routledge. (I, II, III део).</w:t>
            </w:r>
          </w:p>
          <w:p w14:paraId="20CDFC1B" w14:textId="77777777" w:rsidR="002A2A62" w:rsidRPr="002A1EF0" w:rsidRDefault="002A2A62">
            <w:pPr>
              <w:numPr>
                <w:ilvl w:val="0"/>
                <w:numId w:val="2"/>
              </w:numPr>
              <w:tabs>
                <w:tab w:val="left" w:pos="567"/>
              </w:tabs>
              <w:spacing w:after="60"/>
              <w:ind w:leftChars="0" w:firstLineChars="0"/>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Drakakis, J. 2021. Shakespeare’s Resources. Manchester: Manchester University Press.</w:t>
            </w:r>
          </w:p>
          <w:p w14:paraId="194D6AE9" w14:textId="77777777" w:rsidR="002A2A62" w:rsidRPr="002A1EF0" w:rsidRDefault="002A2A62">
            <w:pPr>
              <w:numPr>
                <w:ilvl w:val="0"/>
                <w:numId w:val="2"/>
              </w:numPr>
              <w:tabs>
                <w:tab w:val="left" w:pos="567"/>
              </w:tabs>
              <w:spacing w:after="60"/>
              <w:ind w:leftChars="0" w:firstLineChars="0"/>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Mc Dowall, David, An Illustrated History of Britain. England: London, 2009.</w:t>
            </w:r>
          </w:p>
          <w:p w14:paraId="4A0B219E" w14:textId="77777777" w:rsidR="002A2A62" w:rsidRPr="002A1EF0" w:rsidRDefault="002A2A62">
            <w:pPr>
              <w:numPr>
                <w:ilvl w:val="0"/>
                <w:numId w:val="2"/>
              </w:numPr>
              <w:tabs>
                <w:tab w:val="left" w:pos="567"/>
              </w:tabs>
              <w:spacing w:after="60"/>
              <w:ind w:leftChars="0" w:firstLineChars="0"/>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Hlebec, B. 2015. Minijature iz riznice anglo-američkog pesništva. Beograd: Zavod za udžbenike.</w:t>
            </w:r>
          </w:p>
        </w:tc>
      </w:tr>
      <w:tr w:rsidR="002A2A62" w:rsidRPr="002A1EF0" w14:paraId="714EAFD4" w14:textId="77777777" w:rsidTr="00DB4592">
        <w:trPr>
          <w:trHeight w:val="227"/>
          <w:jc w:val="center"/>
        </w:trPr>
        <w:tc>
          <w:tcPr>
            <w:tcW w:w="3146" w:type="dxa"/>
            <w:vAlign w:val="center"/>
          </w:tcPr>
          <w:p w14:paraId="5EE8EE06"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Број часова  активне наставе</w:t>
            </w:r>
          </w:p>
        </w:tc>
        <w:tc>
          <w:tcPr>
            <w:tcW w:w="3135" w:type="dxa"/>
            <w:gridSpan w:val="2"/>
            <w:vAlign w:val="center"/>
          </w:tcPr>
          <w:p w14:paraId="29005843"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3292" w:type="dxa"/>
            <w:gridSpan w:val="2"/>
            <w:vAlign w:val="center"/>
          </w:tcPr>
          <w:p w14:paraId="0D46D464"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1</w:t>
            </w:r>
          </w:p>
        </w:tc>
      </w:tr>
      <w:tr w:rsidR="002A2A62" w:rsidRPr="002A1EF0" w14:paraId="352FF3D3" w14:textId="77777777" w:rsidTr="00DB4592">
        <w:trPr>
          <w:trHeight w:val="227"/>
          <w:jc w:val="center"/>
        </w:trPr>
        <w:tc>
          <w:tcPr>
            <w:tcW w:w="9573" w:type="dxa"/>
            <w:gridSpan w:val="5"/>
            <w:vAlign w:val="center"/>
          </w:tcPr>
          <w:p w14:paraId="72BC5E5C"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Методе извођења наставе</w:t>
            </w:r>
          </w:p>
          <w:p w14:paraId="1C39CB63" w14:textId="5CFAD3AF" w:rsidR="002A2A62" w:rsidRPr="002A1EF0" w:rsidRDefault="002A2A62" w:rsidP="002A2A62">
            <w:pPr>
              <w:tabs>
                <w:tab w:val="left" w:pos="567"/>
              </w:tabs>
              <w:spacing w:after="60"/>
              <w:ind w:left="0" w:hanging="2"/>
              <w:textDirection w:val="btLr"/>
              <w:rPr>
                <w:rFonts w:ascii="Times New Roman" w:hAnsi="Times New Roman" w:cs="Times New Roman"/>
                <w:bCs/>
                <w:sz w:val="20"/>
                <w:szCs w:val="20"/>
                <w:lang w:val="sr-Cyrl-RS"/>
              </w:rPr>
            </w:pPr>
            <w:r w:rsidRPr="002A1EF0">
              <w:rPr>
                <w:rFonts w:ascii="Times New Roman" w:hAnsi="Times New Roman" w:cs="Times New Roman"/>
                <w:sz w:val="20"/>
                <w:szCs w:val="20"/>
                <w:lang w:val="sr-Cyrl-RS"/>
              </w:rPr>
              <w:t>Вербално – текстуална</w:t>
            </w:r>
            <w:r w:rsidRPr="002A1EF0">
              <w:rPr>
                <w:rFonts w:ascii="Times New Roman" w:hAnsi="Times New Roman"/>
                <w:sz w:val="20"/>
                <w:szCs w:val="20"/>
                <w:lang w:val="sr-Cyrl-RS"/>
              </w:rPr>
              <w:t>, а</w:t>
            </w:r>
            <w:r w:rsidRPr="002A1EF0">
              <w:rPr>
                <w:rFonts w:ascii="Times New Roman" w:hAnsi="Times New Roman" w:cs="Times New Roman"/>
                <w:sz w:val="20"/>
                <w:szCs w:val="20"/>
                <w:lang w:val="sr-Cyrl-RS"/>
              </w:rPr>
              <w:t>налитичка метода</w:t>
            </w:r>
            <w:r w:rsidRPr="002A1EF0">
              <w:rPr>
                <w:rFonts w:ascii="Times New Roman" w:hAnsi="Times New Roman"/>
                <w:sz w:val="20"/>
                <w:szCs w:val="20"/>
                <w:lang w:val="sr-Cyrl-RS"/>
              </w:rPr>
              <w:t>, р</w:t>
            </w:r>
            <w:r w:rsidRPr="002A1EF0">
              <w:rPr>
                <w:rFonts w:ascii="Times New Roman" w:hAnsi="Times New Roman" w:cs="Times New Roman"/>
                <w:sz w:val="20"/>
                <w:szCs w:val="20"/>
                <w:lang w:val="sr-Cyrl-RS"/>
              </w:rPr>
              <w:t>азговор</w:t>
            </w:r>
            <w:r w:rsidRPr="002A1EF0">
              <w:rPr>
                <w:rFonts w:ascii="Times New Roman" w:hAnsi="Times New Roman"/>
                <w:sz w:val="20"/>
                <w:szCs w:val="20"/>
                <w:lang w:val="sr-Cyrl-RS"/>
              </w:rPr>
              <w:t>, о</w:t>
            </w:r>
            <w:r w:rsidRPr="002A1EF0">
              <w:rPr>
                <w:rFonts w:ascii="Times New Roman" w:hAnsi="Times New Roman" w:cs="Times New Roman"/>
                <w:sz w:val="20"/>
                <w:szCs w:val="20"/>
                <w:lang w:val="sr-Cyrl-RS"/>
              </w:rPr>
              <w:t>бјашњена</w:t>
            </w:r>
            <w:r w:rsidRPr="002A1EF0">
              <w:rPr>
                <w:rFonts w:ascii="Times New Roman" w:hAnsi="Times New Roman"/>
                <w:sz w:val="20"/>
                <w:szCs w:val="20"/>
                <w:lang w:val="sr-Cyrl-RS"/>
              </w:rPr>
              <w:t xml:space="preserve">, </w:t>
            </w:r>
            <w:r w:rsidRPr="002A1EF0">
              <w:rPr>
                <w:rFonts w:ascii="Times New Roman" w:hAnsi="Times New Roman" w:cs="Times New Roman"/>
                <w:bCs/>
                <w:sz w:val="20"/>
                <w:szCs w:val="20"/>
                <w:lang w:val="sr-Cyrl-RS"/>
              </w:rPr>
              <w:t>илустративно-демонстративна, аналитичко-интерпретативна.</w:t>
            </w:r>
          </w:p>
          <w:p w14:paraId="703C5181" w14:textId="77777777" w:rsidR="00843AC2" w:rsidRPr="002A1EF0" w:rsidRDefault="00843AC2" w:rsidP="00843AC2">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550FB913"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573BE771" w14:textId="77777777" w:rsidR="00843AC2" w:rsidRPr="002A1EF0" w:rsidRDefault="00843AC2" w:rsidP="00843AC2">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302AB637"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719D1F7D"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3F7CE37C" w14:textId="33CDF180" w:rsidR="00843AC2" w:rsidRPr="002A1EF0" w:rsidRDefault="00843AC2" w:rsidP="00843AC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2A2A62" w:rsidRPr="002A1EF0" w14:paraId="07AE92C5" w14:textId="77777777" w:rsidTr="00DB4592">
        <w:trPr>
          <w:trHeight w:val="227"/>
          <w:jc w:val="center"/>
        </w:trPr>
        <w:tc>
          <w:tcPr>
            <w:tcW w:w="9573" w:type="dxa"/>
            <w:gridSpan w:val="5"/>
            <w:vAlign w:val="center"/>
          </w:tcPr>
          <w:p w14:paraId="0BA9AF16"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Оцена  знања (максимални број поена 100)</w:t>
            </w:r>
          </w:p>
        </w:tc>
      </w:tr>
      <w:tr w:rsidR="002A2A62" w:rsidRPr="002A1EF0" w14:paraId="54B2B9B9" w14:textId="77777777" w:rsidTr="00DB4592">
        <w:trPr>
          <w:trHeight w:val="227"/>
          <w:jc w:val="center"/>
        </w:trPr>
        <w:tc>
          <w:tcPr>
            <w:tcW w:w="3146" w:type="dxa"/>
            <w:vAlign w:val="center"/>
          </w:tcPr>
          <w:p w14:paraId="4F4156BF"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1960" w:type="dxa"/>
            <w:vAlign w:val="center"/>
          </w:tcPr>
          <w:p w14:paraId="18A9CCA8" w14:textId="77777777" w:rsidR="002A2A62" w:rsidRPr="002A1EF0" w:rsidRDefault="002A2A62" w:rsidP="002A2A62">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70</w:t>
            </w:r>
          </w:p>
        </w:tc>
        <w:tc>
          <w:tcPr>
            <w:tcW w:w="3223" w:type="dxa"/>
            <w:gridSpan w:val="2"/>
            <w:vAlign w:val="center"/>
          </w:tcPr>
          <w:p w14:paraId="451D18C1"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1244" w:type="dxa"/>
            <w:vAlign w:val="center"/>
          </w:tcPr>
          <w:p w14:paraId="084B8825" w14:textId="77777777" w:rsidR="002A2A62" w:rsidRPr="002A1EF0" w:rsidRDefault="002A2A62" w:rsidP="002A2A62">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30</w:t>
            </w:r>
          </w:p>
        </w:tc>
      </w:tr>
      <w:tr w:rsidR="002A2A62" w:rsidRPr="002A1EF0" w14:paraId="145589F4" w14:textId="77777777" w:rsidTr="00DB4592">
        <w:trPr>
          <w:trHeight w:val="227"/>
          <w:jc w:val="center"/>
        </w:trPr>
        <w:tc>
          <w:tcPr>
            <w:tcW w:w="3146" w:type="dxa"/>
            <w:vAlign w:val="center"/>
          </w:tcPr>
          <w:p w14:paraId="678BD694"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1960" w:type="dxa"/>
            <w:vAlign w:val="center"/>
          </w:tcPr>
          <w:p w14:paraId="7AB3ECF0" w14:textId="77777777" w:rsidR="002A2A62" w:rsidRPr="002A1EF0" w:rsidRDefault="002A2A62" w:rsidP="002A2A62">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3223" w:type="dxa"/>
            <w:gridSpan w:val="2"/>
            <w:vAlign w:val="center"/>
          </w:tcPr>
          <w:p w14:paraId="6395B915"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писмени испит</w:t>
            </w:r>
          </w:p>
        </w:tc>
        <w:tc>
          <w:tcPr>
            <w:tcW w:w="1244" w:type="dxa"/>
            <w:vAlign w:val="center"/>
          </w:tcPr>
          <w:p w14:paraId="01EA4B40" w14:textId="77777777" w:rsidR="002A2A62" w:rsidRPr="002A1EF0" w:rsidRDefault="002A2A62" w:rsidP="002A2A62">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w:t>
            </w:r>
          </w:p>
        </w:tc>
      </w:tr>
      <w:tr w:rsidR="002A2A62" w:rsidRPr="002A1EF0" w14:paraId="25D4052C" w14:textId="77777777" w:rsidTr="00DB4592">
        <w:trPr>
          <w:trHeight w:val="227"/>
          <w:jc w:val="center"/>
        </w:trPr>
        <w:tc>
          <w:tcPr>
            <w:tcW w:w="3146" w:type="dxa"/>
            <w:vAlign w:val="center"/>
          </w:tcPr>
          <w:p w14:paraId="309A15DC"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практична настава</w:t>
            </w:r>
          </w:p>
        </w:tc>
        <w:tc>
          <w:tcPr>
            <w:tcW w:w="1960" w:type="dxa"/>
            <w:vAlign w:val="center"/>
          </w:tcPr>
          <w:p w14:paraId="22455697" w14:textId="77777777" w:rsidR="002A2A62" w:rsidRPr="002A1EF0" w:rsidRDefault="002A2A62" w:rsidP="002A2A62">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3223" w:type="dxa"/>
            <w:gridSpan w:val="2"/>
            <w:vAlign w:val="center"/>
          </w:tcPr>
          <w:p w14:paraId="5917A523"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усмени испт</w:t>
            </w:r>
          </w:p>
        </w:tc>
        <w:tc>
          <w:tcPr>
            <w:tcW w:w="1244" w:type="dxa"/>
            <w:vAlign w:val="center"/>
          </w:tcPr>
          <w:p w14:paraId="7B271816" w14:textId="77777777" w:rsidR="002A2A62" w:rsidRPr="002A1EF0" w:rsidRDefault="002A2A62" w:rsidP="002A2A62">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30</w:t>
            </w:r>
          </w:p>
        </w:tc>
      </w:tr>
      <w:tr w:rsidR="002A2A62" w:rsidRPr="002A1EF0" w14:paraId="4EE5F514" w14:textId="77777777" w:rsidTr="00DB4592">
        <w:trPr>
          <w:trHeight w:val="227"/>
          <w:jc w:val="center"/>
        </w:trPr>
        <w:tc>
          <w:tcPr>
            <w:tcW w:w="3146" w:type="dxa"/>
            <w:vAlign w:val="center"/>
          </w:tcPr>
          <w:p w14:paraId="51D72227"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колоквијум-и</w:t>
            </w:r>
          </w:p>
        </w:tc>
        <w:tc>
          <w:tcPr>
            <w:tcW w:w="1960" w:type="dxa"/>
            <w:vAlign w:val="center"/>
          </w:tcPr>
          <w:p w14:paraId="454622B6" w14:textId="77777777" w:rsidR="002A2A62" w:rsidRPr="002A1EF0" w:rsidRDefault="002A2A62" w:rsidP="002A2A62">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30</w:t>
            </w:r>
          </w:p>
        </w:tc>
        <w:tc>
          <w:tcPr>
            <w:tcW w:w="3223" w:type="dxa"/>
            <w:gridSpan w:val="2"/>
            <w:vAlign w:val="center"/>
          </w:tcPr>
          <w:p w14:paraId="2EAE7337"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w:t>
            </w:r>
          </w:p>
        </w:tc>
        <w:tc>
          <w:tcPr>
            <w:tcW w:w="1244" w:type="dxa"/>
            <w:vAlign w:val="center"/>
          </w:tcPr>
          <w:p w14:paraId="7586C950"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p>
        </w:tc>
      </w:tr>
      <w:tr w:rsidR="002A2A62" w:rsidRPr="002A1EF0" w14:paraId="6080D5CB" w14:textId="77777777" w:rsidTr="00DB4592">
        <w:trPr>
          <w:trHeight w:val="227"/>
          <w:jc w:val="center"/>
        </w:trPr>
        <w:tc>
          <w:tcPr>
            <w:tcW w:w="3146" w:type="dxa"/>
            <w:vAlign w:val="center"/>
          </w:tcPr>
          <w:p w14:paraId="66F7D336"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семинар-и</w:t>
            </w:r>
          </w:p>
        </w:tc>
        <w:tc>
          <w:tcPr>
            <w:tcW w:w="1960" w:type="dxa"/>
            <w:vAlign w:val="center"/>
          </w:tcPr>
          <w:p w14:paraId="4C6E9B61" w14:textId="77777777" w:rsidR="002A2A62" w:rsidRPr="002A1EF0" w:rsidRDefault="002A2A62" w:rsidP="002A2A62">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20</w:t>
            </w:r>
          </w:p>
        </w:tc>
        <w:tc>
          <w:tcPr>
            <w:tcW w:w="3223" w:type="dxa"/>
            <w:gridSpan w:val="2"/>
            <w:vAlign w:val="center"/>
          </w:tcPr>
          <w:p w14:paraId="4A4BAD22"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1244" w:type="dxa"/>
            <w:vAlign w:val="center"/>
          </w:tcPr>
          <w:p w14:paraId="543DC379"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p>
        </w:tc>
      </w:tr>
    </w:tbl>
    <w:p w14:paraId="4996A89C" w14:textId="77777777" w:rsidR="002A2A62" w:rsidRPr="002A1EF0" w:rsidRDefault="002A2A62" w:rsidP="002A2A62">
      <w:pPr>
        <w:ind w:left="0" w:hanging="2"/>
        <w:jc w:val="center"/>
        <w:textDirection w:val="btLr"/>
        <w:rPr>
          <w:rFonts w:ascii="Times New Roman" w:eastAsia="Times New Roman" w:hAnsi="Times New Roman" w:cs="Times New Roman"/>
          <w:lang w:val="sr-Cyrl-RS"/>
        </w:rPr>
      </w:pPr>
    </w:p>
    <w:p w14:paraId="33CF36AC" w14:textId="77777777" w:rsidR="002A2A62" w:rsidRPr="002A1EF0" w:rsidRDefault="002A2A62" w:rsidP="002A2A62">
      <w:pPr>
        <w:tabs>
          <w:tab w:val="left" w:pos="8460"/>
        </w:tabs>
        <w:ind w:left="0" w:hanging="2"/>
        <w:textDirection w:val="btLr"/>
        <w:rPr>
          <w:rFonts w:ascii="Times New Roman" w:eastAsia="Times New Roman" w:hAnsi="Times New Roman" w:cs="Times New Roman"/>
          <w:lang w:val="sr-Cyrl-RS"/>
        </w:rPr>
      </w:pPr>
    </w:p>
    <w:p w14:paraId="205F8B2E" w14:textId="77777777" w:rsidR="002A2A62" w:rsidRPr="002A1EF0" w:rsidRDefault="002A2A62" w:rsidP="002A2A62">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 xml:space="preserve">Табела 5.2 </w:t>
      </w:r>
      <w:r w:rsidRPr="002A1EF0">
        <w:rPr>
          <w:rFonts w:ascii="Times New Roman" w:eastAsia="Times New Roman" w:hAnsi="Times New Roman" w:cs="Times New Roman"/>
          <w:lang w:val="sr-Cyrl-RS"/>
        </w:rPr>
        <w:t xml:space="preserve">Спецификација предмета </w:t>
      </w:r>
    </w:p>
    <w:p w14:paraId="0C6B2461" w14:textId="77777777" w:rsidR="002A2A62" w:rsidRPr="002A1EF0" w:rsidRDefault="002A2A62" w:rsidP="002A2A62">
      <w:pPr>
        <w:ind w:left="0" w:hanging="2"/>
        <w:jc w:val="center"/>
        <w:textDirection w:val="btLr"/>
        <w:rPr>
          <w:rFonts w:ascii="Times New Roman" w:eastAsia="Times New Roman" w:hAnsi="Times New Roman" w:cs="Times New Roman"/>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9"/>
        <w:gridCol w:w="1994"/>
        <w:gridCol w:w="1194"/>
        <w:gridCol w:w="2084"/>
        <w:gridCol w:w="1266"/>
      </w:tblGrid>
      <w:tr w:rsidR="002A2A62" w:rsidRPr="002A1EF0" w14:paraId="3340FE52" w14:textId="77777777" w:rsidTr="00DB4592">
        <w:trPr>
          <w:trHeight w:val="248"/>
          <w:jc w:val="center"/>
        </w:trPr>
        <w:tc>
          <w:tcPr>
            <w:tcW w:w="5000" w:type="pct"/>
            <w:gridSpan w:val="5"/>
            <w:vAlign w:val="center"/>
          </w:tcPr>
          <w:p w14:paraId="055F475A" w14:textId="3E2A863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Студијски програм: </w:t>
            </w:r>
            <w:r w:rsidRPr="002A1EF0">
              <w:rPr>
                <w:rFonts w:ascii="Times New Roman" w:eastAsia="Times New Roman" w:hAnsi="Times New Roman" w:cs="Times New Roman"/>
                <w:sz w:val="20"/>
                <w:szCs w:val="20"/>
                <w:lang w:val="sr-Cyrl-RS"/>
              </w:rPr>
              <w:t>Енглески језик у бизнису</w:t>
            </w:r>
            <w:r w:rsidR="00843AC2" w:rsidRPr="002A1EF0">
              <w:rPr>
                <w:rFonts w:ascii="Times New Roman" w:eastAsia="Times New Roman" w:hAnsi="Times New Roman" w:cs="Times New Roman"/>
                <w:sz w:val="20"/>
                <w:szCs w:val="20"/>
                <w:lang w:val="sr-Cyrl-RS"/>
              </w:rPr>
              <w:t xml:space="preserve"> (на даљину)</w:t>
            </w:r>
          </w:p>
        </w:tc>
      </w:tr>
      <w:tr w:rsidR="002A2A62" w:rsidRPr="002A1EF0" w14:paraId="66AA9DD4" w14:textId="77777777" w:rsidTr="00DB4592">
        <w:trPr>
          <w:trHeight w:val="248"/>
          <w:jc w:val="center"/>
        </w:trPr>
        <w:tc>
          <w:tcPr>
            <w:tcW w:w="5000" w:type="pct"/>
            <w:gridSpan w:val="5"/>
            <w:vAlign w:val="center"/>
          </w:tcPr>
          <w:p w14:paraId="5F695339"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eastAsia="Times New Roman" w:hAnsi="Times New Roman" w:cs="Times New Roman"/>
                <w:sz w:val="20"/>
                <w:szCs w:val="20"/>
                <w:lang w:val="sr-Cyrl-RS"/>
              </w:rPr>
              <w:t>N1А11 Немачки језик 1</w:t>
            </w:r>
          </w:p>
        </w:tc>
      </w:tr>
      <w:tr w:rsidR="002A2A62" w:rsidRPr="002A1EF0" w14:paraId="4F53671E" w14:textId="77777777" w:rsidTr="00DB4592">
        <w:trPr>
          <w:trHeight w:val="248"/>
          <w:jc w:val="center"/>
        </w:trPr>
        <w:tc>
          <w:tcPr>
            <w:tcW w:w="5000" w:type="pct"/>
            <w:gridSpan w:val="5"/>
            <w:vAlign w:val="center"/>
          </w:tcPr>
          <w:p w14:paraId="3A75ABFA"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Наставник/наставници:  </w:t>
            </w:r>
            <w:r w:rsidRPr="002A1EF0">
              <w:rPr>
                <w:rFonts w:ascii="Times New Roman" w:eastAsia="Times New Roman" w:hAnsi="Times New Roman" w:cs="Times New Roman"/>
                <w:bCs/>
                <w:sz w:val="20"/>
                <w:szCs w:val="20"/>
                <w:lang w:val="sr-Cyrl-RS"/>
              </w:rPr>
              <w:t>Кристина З. Илић</w:t>
            </w:r>
          </w:p>
        </w:tc>
      </w:tr>
      <w:tr w:rsidR="002A2A62" w:rsidRPr="002A1EF0" w14:paraId="3882D608" w14:textId="77777777" w:rsidTr="00DB4592">
        <w:trPr>
          <w:trHeight w:val="248"/>
          <w:jc w:val="center"/>
        </w:trPr>
        <w:tc>
          <w:tcPr>
            <w:tcW w:w="5000" w:type="pct"/>
            <w:gridSpan w:val="5"/>
            <w:vAlign w:val="center"/>
          </w:tcPr>
          <w:p w14:paraId="4DA7C6CF"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Статус предмета: </w:t>
            </w:r>
            <w:r w:rsidRPr="002A1EF0">
              <w:rPr>
                <w:rFonts w:ascii="Times New Roman" w:eastAsia="Times New Roman" w:hAnsi="Times New Roman" w:cs="Times New Roman"/>
                <w:sz w:val="20"/>
                <w:szCs w:val="20"/>
                <w:lang w:val="sr-Cyrl-RS"/>
              </w:rPr>
              <w:t>обавезан</w:t>
            </w:r>
          </w:p>
        </w:tc>
      </w:tr>
      <w:tr w:rsidR="002A2A62" w:rsidRPr="002A1EF0" w14:paraId="235F8E9B" w14:textId="77777777" w:rsidTr="00DB4592">
        <w:trPr>
          <w:trHeight w:val="248"/>
          <w:jc w:val="center"/>
        </w:trPr>
        <w:tc>
          <w:tcPr>
            <w:tcW w:w="5000" w:type="pct"/>
            <w:gridSpan w:val="5"/>
            <w:vAlign w:val="center"/>
          </w:tcPr>
          <w:p w14:paraId="0E59BACA"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Број ЕСПБ: </w:t>
            </w:r>
            <w:r w:rsidRPr="002A1EF0">
              <w:rPr>
                <w:rFonts w:ascii="Times New Roman" w:eastAsia="Times New Roman" w:hAnsi="Times New Roman" w:cs="Times New Roman"/>
                <w:sz w:val="20"/>
                <w:szCs w:val="20"/>
                <w:lang w:val="sr-Cyrl-RS"/>
              </w:rPr>
              <w:t xml:space="preserve"> 6</w:t>
            </w:r>
          </w:p>
        </w:tc>
      </w:tr>
      <w:tr w:rsidR="002A2A62" w:rsidRPr="002A1EF0" w14:paraId="1541AE25" w14:textId="77777777" w:rsidTr="00DB4592">
        <w:trPr>
          <w:trHeight w:val="248"/>
          <w:jc w:val="center"/>
        </w:trPr>
        <w:tc>
          <w:tcPr>
            <w:tcW w:w="5000" w:type="pct"/>
            <w:gridSpan w:val="5"/>
            <w:vAlign w:val="center"/>
          </w:tcPr>
          <w:p w14:paraId="23EEA521"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Услов: </w:t>
            </w:r>
            <w:r w:rsidRPr="002A1EF0">
              <w:rPr>
                <w:rFonts w:ascii="Times New Roman" w:eastAsia="Times New Roman" w:hAnsi="Times New Roman" w:cs="Times New Roman"/>
                <w:sz w:val="20"/>
                <w:szCs w:val="20"/>
                <w:lang w:val="sr-Cyrl-RS"/>
              </w:rPr>
              <w:t>нема услова</w:t>
            </w:r>
          </w:p>
        </w:tc>
      </w:tr>
      <w:tr w:rsidR="002A2A62" w:rsidRPr="002A1EF0" w14:paraId="284A2400" w14:textId="77777777" w:rsidTr="00DB4592">
        <w:trPr>
          <w:trHeight w:val="227"/>
          <w:jc w:val="center"/>
        </w:trPr>
        <w:tc>
          <w:tcPr>
            <w:tcW w:w="5000" w:type="pct"/>
            <w:gridSpan w:val="5"/>
            <w:vAlign w:val="center"/>
          </w:tcPr>
          <w:p w14:paraId="13C27C0A"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Циљ предмета</w:t>
            </w:r>
          </w:p>
          <w:p w14:paraId="271D40C2" w14:textId="77777777" w:rsidR="002A2A62" w:rsidRPr="002A1EF0" w:rsidRDefault="002A2A62" w:rsidP="002A2A62">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Циљ овог предмета  је да се студенти упознају  са основама и логиком немачког језика, развијање основне комуникативне способности и стицање самопоуздања у употреби немачког језика. Најважнији циљ је </w:t>
            </w:r>
            <w:r w:rsidRPr="002A1EF0">
              <w:rPr>
                <w:rFonts w:ascii="Times New Roman" w:eastAsia="Times New Roman" w:hAnsi="Times New Roman" w:cs="Times New Roman"/>
                <w:sz w:val="20"/>
                <w:szCs w:val="20"/>
                <w:lang w:val="sr-Cyrl-RS"/>
              </w:rPr>
              <w:lastRenderedPageBreak/>
              <w:t xml:space="preserve">мотивације за учење немачког језика и разумевање немачке културе и друштва као и припрема за следећи ниво знања. </w:t>
            </w:r>
          </w:p>
        </w:tc>
      </w:tr>
      <w:tr w:rsidR="002A2A62" w:rsidRPr="002A1EF0" w14:paraId="4799B1DE" w14:textId="77777777" w:rsidTr="00DB4592">
        <w:trPr>
          <w:trHeight w:val="227"/>
          <w:jc w:val="center"/>
        </w:trPr>
        <w:tc>
          <w:tcPr>
            <w:tcW w:w="5000" w:type="pct"/>
            <w:gridSpan w:val="5"/>
            <w:vAlign w:val="center"/>
          </w:tcPr>
          <w:p w14:paraId="3F53DF74" w14:textId="77777777" w:rsidR="002A2A62" w:rsidRPr="002A1EF0" w:rsidRDefault="002A2A62" w:rsidP="002A2A62">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lastRenderedPageBreak/>
              <w:t xml:space="preserve">Исход предмета </w:t>
            </w:r>
          </w:p>
          <w:p w14:paraId="0FB03B9C" w14:textId="1502F89E" w:rsidR="002A2A62" w:rsidRPr="002A1EF0" w:rsidRDefault="002A2A62" w:rsidP="002A2A62">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Студенти су стекли основне  вештина слушања, читања, говора и писања на немачком језику на нивоу A1.1. Користе једноставне реченица да би дали основни податке о личности: како се зовемо, одакле долазимо, које језике говоримо, адреса, број телефона, савладали су  одвојиве глаголе као специ</w:t>
            </w:r>
            <w:r w:rsidR="007D2665">
              <w:rPr>
                <w:rFonts w:ascii="Times New Roman" w:eastAsia="Times New Roman" w:hAnsi="Times New Roman" w:cs="Times New Roman"/>
                <w:sz w:val="20"/>
                <w:szCs w:val="20"/>
                <w:lang w:val="sr-Cyrl-RS"/>
              </w:rPr>
              <w:t>ф</w:t>
            </w:r>
            <w:r w:rsidRPr="002A1EF0">
              <w:rPr>
                <w:rFonts w:ascii="Times New Roman" w:eastAsia="Times New Roman" w:hAnsi="Times New Roman" w:cs="Times New Roman"/>
                <w:sz w:val="20"/>
                <w:szCs w:val="20"/>
                <w:lang w:val="sr-Cyrl-RS"/>
              </w:rPr>
              <w:t>ичност немачког језика, негацију и модалне глаголе у презенту као и одређени и неодређени члан по падежима.  Савладали су  основни вокабулар и основне граматичке структуре.</w:t>
            </w:r>
          </w:p>
          <w:p w14:paraId="76EB9AAC" w14:textId="77777777" w:rsidR="002A2A62" w:rsidRPr="002A1EF0" w:rsidRDefault="002A2A62" w:rsidP="002A2A62">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У могућности су да комуницирају о једноставним темама у свакодневним ситуацијама</w:t>
            </w:r>
          </w:p>
        </w:tc>
      </w:tr>
      <w:tr w:rsidR="002A2A62" w:rsidRPr="002A1EF0" w14:paraId="5F0A18BB" w14:textId="77777777" w:rsidTr="00DB4592">
        <w:trPr>
          <w:trHeight w:val="227"/>
          <w:jc w:val="center"/>
        </w:trPr>
        <w:tc>
          <w:tcPr>
            <w:tcW w:w="5000" w:type="pct"/>
            <w:gridSpan w:val="5"/>
            <w:vAlign w:val="center"/>
          </w:tcPr>
          <w:p w14:paraId="6E497560" w14:textId="77777777" w:rsidR="002A2A62" w:rsidRPr="002A1EF0" w:rsidRDefault="002A2A62" w:rsidP="002A2A62">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Садржај предмета</w:t>
            </w:r>
          </w:p>
          <w:p w14:paraId="1328DB04" w14:textId="77777777" w:rsidR="002A2A62" w:rsidRPr="002A1EF0" w:rsidRDefault="002A2A62" w:rsidP="002A2A62">
            <w:pPr>
              <w:tabs>
                <w:tab w:val="left" w:pos="567"/>
              </w:tabs>
              <w:spacing w:after="60"/>
              <w:ind w:left="0" w:hanging="2"/>
              <w:jc w:val="both"/>
              <w:textDirection w:val="btLr"/>
              <w:rPr>
                <w:rFonts w:ascii="Times New Roman" w:eastAsia="Times New Roman" w:hAnsi="Times New Roman" w:cs="Times New Roman"/>
                <w:iCs/>
                <w:sz w:val="20"/>
                <w:szCs w:val="20"/>
                <w:lang w:val="sr-Cyrl-RS"/>
              </w:rPr>
            </w:pPr>
            <w:r w:rsidRPr="002A1EF0">
              <w:rPr>
                <w:rFonts w:ascii="Times New Roman" w:eastAsia="Times New Roman" w:hAnsi="Times New Roman" w:cs="Times New Roman"/>
                <w:iCs/>
                <w:sz w:val="20"/>
                <w:szCs w:val="20"/>
                <w:lang w:val="sr-Cyrl-RS"/>
              </w:rPr>
              <w:t xml:space="preserve">Теоријска настава </w:t>
            </w:r>
          </w:p>
          <w:p w14:paraId="2166D4BD" w14:textId="77777777" w:rsidR="002A2A62" w:rsidRPr="002A1EF0" w:rsidRDefault="002A2A62" w:rsidP="002A2A62">
            <w:pPr>
              <w:tabs>
                <w:tab w:val="left" w:pos="567"/>
              </w:tabs>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 Поздрављање и представљање. Конјугација глагола у једнини. Постављање питања.</w:t>
            </w:r>
          </w:p>
          <w:p w14:paraId="00FC178D" w14:textId="77777777" w:rsidR="002A2A62" w:rsidRPr="002A1EF0" w:rsidRDefault="002A2A62" w:rsidP="002A2A62">
            <w:pPr>
              <w:tabs>
                <w:tab w:val="left" w:pos="567"/>
              </w:tabs>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2. Информације о себи и свом занимању. Конјугација глагола у множини. Негација </w:t>
            </w:r>
            <w:r w:rsidRPr="002A1EF0">
              <w:rPr>
                <w:rFonts w:ascii="Times New Roman" w:eastAsia="Times New Roman" w:hAnsi="Times New Roman" w:cs="Times New Roman"/>
                <w:i/>
                <w:sz w:val="20"/>
                <w:szCs w:val="20"/>
                <w:lang w:val="sr-Cyrl-RS"/>
              </w:rPr>
              <w:t>nicht</w:t>
            </w:r>
            <w:r w:rsidRPr="002A1EF0">
              <w:rPr>
                <w:rFonts w:ascii="Times New Roman" w:eastAsia="Times New Roman" w:hAnsi="Times New Roman" w:cs="Times New Roman"/>
                <w:sz w:val="20"/>
                <w:szCs w:val="20"/>
                <w:lang w:val="sr-Cyrl-RS"/>
              </w:rPr>
              <w:t>.</w:t>
            </w:r>
          </w:p>
          <w:p w14:paraId="62203B3C" w14:textId="77777777" w:rsidR="002A2A62" w:rsidRPr="002A1EF0" w:rsidRDefault="002A2A62" w:rsidP="002A2A62">
            <w:pPr>
              <w:tabs>
                <w:tab w:val="left" w:pos="567"/>
              </w:tabs>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3. Породица и учење језика. Присвојне заменице. Неправилни глаголи.</w:t>
            </w:r>
          </w:p>
          <w:p w14:paraId="098D63CA" w14:textId="77777777" w:rsidR="002A2A62" w:rsidRPr="002A1EF0" w:rsidRDefault="002A2A62" w:rsidP="002A2A62">
            <w:pPr>
              <w:tabs>
                <w:tab w:val="left" w:pos="567"/>
              </w:tabs>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4. Куповина и намештај. Одређени члан. Личне заменице.</w:t>
            </w:r>
          </w:p>
          <w:p w14:paraId="1039E60C" w14:textId="77777777" w:rsidR="002A2A62" w:rsidRPr="002A1EF0" w:rsidRDefault="002A2A62" w:rsidP="002A2A62">
            <w:pPr>
              <w:tabs>
                <w:tab w:val="left" w:pos="567"/>
              </w:tabs>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5. Предмети, боје, материјали. Неодређени члан. Негација </w:t>
            </w:r>
            <w:r w:rsidRPr="002A1EF0">
              <w:rPr>
                <w:rFonts w:ascii="Times New Roman" w:eastAsia="Times New Roman" w:hAnsi="Times New Roman" w:cs="Times New Roman"/>
                <w:i/>
                <w:sz w:val="20"/>
                <w:szCs w:val="20"/>
                <w:lang w:val="sr-Cyrl-RS"/>
              </w:rPr>
              <w:t>kein/keine</w:t>
            </w:r>
            <w:r w:rsidRPr="002A1EF0">
              <w:rPr>
                <w:rFonts w:ascii="Times New Roman" w:eastAsia="Times New Roman" w:hAnsi="Times New Roman" w:cs="Times New Roman"/>
                <w:sz w:val="20"/>
                <w:szCs w:val="20"/>
                <w:lang w:val="sr-Cyrl-RS"/>
              </w:rPr>
              <w:t>.</w:t>
            </w:r>
          </w:p>
          <w:p w14:paraId="183B0D8A" w14:textId="77777777" w:rsidR="002A2A62" w:rsidRPr="002A1EF0" w:rsidRDefault="002A2A62" w:rsidP="002A2A62">
            <w:pPr>
              <w:tabs>
                <w:tab w:val="left" w:pos="567"/>
              </w:tabs>
              <w:ind w:left="0" w:hanging="2"/>
              <w:jc w:val="both"/>
              <w:textDirection w:val="btLr"/>
              <w:rPr>
                <w:rFonts w:ascii="Times New Roman" w:eastAsia="Times New Roman" w:hAnsi="Times New Roman" w:cs="Times New Roman"/>
                <w:i/>
                <w:sz w:val="20"/>
                <w:szCs w:val="20"/>
                <w:lang w:val="sr-Cyrl-RS"/>
              </w:rPr>
            </w:pPr>
            <w:r w:rsidRPr="002A1EF0">
              <w:rPr>
                <w:rFonts w:ascii="Times New Roman" w:eastAsia="Times New Roman" w:hAnsi="Times New Roman" w:cs="Times New Roman"/>
                <w:sz w:val="20"/>
                <w:szCs w:val="20"/>
                <w:lang w:val="sr-Cyrl-RS"/>
              </w:rPr>
              <w:t>6. У канцеларији. Једнина и множина именица. Акузатив.</w:t>
            </w:r>
          </w:p>
          <w:p w14:paraId="2C831CEF" w14:textId="77777777" w:rsidR="002A2A62" w:rsidRPr="002A1EF0" w:rsidRDefault="002A2A62" w:rsidP="002A2A62">
            <w:pPr>
              <w:tabs>
                <w:tab w:val="left" w:pos="567"/>
              </w:tabs>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7. </w:t>
            </w:r>
            <w:r w:rsidRPr="002A1EF0">
              <w:rPr>
                <w:rFonts w:ascii="Times New Roman" w:eastAsia="Times New Roman" w:hAnsi="Times New Roman" w:cs="Times New Roman"/>
                <w:i/>
                <w:sz w:val="20"/>
                <w:szCs w:val="20"/>
                <w:lang w:val="sr-Cyrl-RS"/>
              </w:rPr>
              <w:t>Учимо немачки</w:t>
            </w:r>
            <w:r w:rsidRPr="002A1EF0">
              <w:rPr>
                <w:rFonts w:ascii="Times New Roman" w:eastAsia="Times New Roman" w:hAnsi="Times New Roman" w:cs="Times New Roman"/>
                <w:sz w:val="20"/>
                <w:szCs w:val="20"/>
                <w:lang w:val="sr-Cyrl-RS"/>
              </w:rPr>
              <w:t xml:space="preserve"> – мини-презентације.</w:t>
            </w:r>
          </w:p>
          <w:p w14:paraId="3CF9C056" w14:textId="77777777" w:rsidR="002A2A62" w:rsidRPr="002A1EF0" w:rsidRDefault="002A2A62" w:rsidP="002A2A62">
            <w:pPr>
              <w:tabs>
                <w:tab w:val="left" w:pos="567"/>
              </w:tabs>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8. Припрема за колоквијум и израда колоквијума.</w:t>
            </w:r>
          </w:p>
          <w:p w14:paraId="54546FF8" w14:textId="77777777" w:rsidR="002A2A62" w:rsidRPr="002A1EF0" w:rsidRDefault="002A2A62" w:rsidP="002A2A62">
            <w:pPr>
              <w:tabs>
                <w:tab w:val="left" w:pos="567"/>
              </w:tabs>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9. Анализа резултата колоквијума, питања студената и дискусија. Хобији и комплименти. Модални глагол </w:t>
            </w:r>
            <w:r w:rsidRPr="002A1EF0">
              <w:rPr>
                <w:rFonts w:ascii="Times New Roman" w:eastAsia="Times New Roman" w:hAnsi="Times New Roman" w:cs="Times New Roman"/>
                <w:i/>
                <w:sz w:val="20"/>
                <w:szCs w:val="20"/>
                <w:lang w:val="sr-Cyrl-RS"/>
              </w:rPr>
              <w:t>können</w:t>
            </w:r>
            <w:r w:rsidRPr="002A1EF0">
              <w:rPr>
                <w:rFonts w:ascii="Times New Roman" w:eastAsia="Times New Roman" w:hAnsi="Times New Roman" w:cs="Times New Roman"/>
                <w:sz w:val="20"/>
                <w:szCs w:val="20"/>
                <w:lang w:val="sr-Cyrl-RS"/>
              </w:rPr>
              <w:t>. Неправилни глаголи.</w:t>
            </w:r>
          </w:p>
          <w:p w14:paraId="465856EF" w14:textId="77777777" w:rsidR="002A2A62" w:rsidRPr="002A1EF0" w:rsidRDefault="002A2A62" w:rsidP="002A2A62">
            <w:pPr>
              <w:tabs>
                <w:tab w:val="left" w:pos="567"/>
              </w:tabs>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 Слободно време и уговарање састанака. Позиција глагола у реченици. Предлози за време.</w:t>
            </w:r>
          </w:p>
          <w:p w14:paraId="460BE07F" w14:textId="77777777" w:rsidR="002A2A62" w:rsidRPr="002A1EF0" w:rsidRDefault="002A2A62" w:rsidP="002A2A62">
            <w:pPr>
              <w:tabs>
                <w:tab w:val="left" w:pos="567"/>
              </w:tabs>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11. Намирнице и исхрана. Неправилни глаголи. Грађење речи.</w:t>
            </w:r>
          </w:p>
          <w:p w14:paraId="50B04187" w14:textId="77777777" w:rsidR="002A2A62" w:rsidRPr="002A1EF0" w:rsidRDefault="002A2A62" w:rsidP="002A2A62">
            <w:pPr>
              <w:tabs>
                <w:tab w:val="left" w:pos="567"/>
              </w:tabs>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12. Путовања и саобраћај. Глаголи с одвојивим префиксом.</w:t>
            </w:r>
          </w:p>
          <w:p w14:paraId="14CEA645" w14:textId="20FB392D" w:rsidR="002A2A62" w:rsidRPr="002A1EF0" w:rsidRDefault="002A2A62" w:rsidP="002A2A62">
            <w:pPr>
              <w:tabs>
                <w:tab w:val="left" w:pos="567"/>
              </w:tabs>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13. Свакодневне активности и прошло време. Перфек</w:t>
            </w:r>
            <w:r w:rsidR="00A92957">
              <w:rPr>
                <w:rFonts w:ascii="Times New Roman" w:eastAsia="Times New Roman" w:hAnsi="Times New Roman" w:cs="Times New Roman"/>
                <w:sz w:val="20"/>
                <w:szCs w:val="20"/>
                <w:lang w:val="sr-Cyrl-RS"/>
              </w:rPr>
              <w:t>а</w:t>
            </w:r>
            <w:r w:rsidRPr="002A1EF0">
              <w:rPr>
                <w:rFonts w:ascii="Times New Roman" w:eastAsia="Times New Roman" w:hAnsi="Times New Roman" w:cs="Times New Roman"/>
                <w:sz w:val="20"/>
                <w:szCs w:val="20"/>
                <w:lang w:val="sr-Cyrl-RS"/>
              </w:rPr>
              <w:t xml:space="preserve">т с помоћним глаголом </w:t>
            </w:r>
            <w:r w:rsidRPr="002A1EF0">
              <w:rPr>
                <w:rFonts w:ascii="Times New Roman" w:eastAsia="Times New Roman" w:hAnsi="Times New Roman" w:cs="Times New Roman"/>
                <w:i/>
                <w:sz w:val="20"/>
                <w:szCs w:val="20"/>
                <w:lang w:val="sr-Cyrl-RS"/>
              </w:rPr>
              <w:t>haben</w:t>
            </w:r>
            <w:r w:rsidRPr="002A1EF0">
              <w:rPr>
                <w:rFonts w:ascii="Times New Roman" w:eastAsia="Times New Roman" w:hAnsi="Times New Roman" w:cs="Times New Roman"/>
                <w:sz w:val="20"/>
                <w:szCs w:val="20"/>
                <w:lang w:val="sr-Cyrl-RS"/>
              </w:rPr>
              <w:t>. Предлози за време.</w:t>
            </w:r>
          </w:p>
          <w:p w14:paraId="56CD70D1" w14:textId="60CD2F37" w:rsidR="002A2A62" w:rsidRPr="002A1EF0" w:rsidRDefault="002A2A62" w:rsidP="002A2A62">
            <w:pPr>
              <w:tabs>
                <w:tab w:val="left" w:pos="567"/>
              </w:tabs>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14. Прославе и путовања. Перфек</w:t>
            </w:r>
            <w:r w:rsidR="00A92957">
              <w:rPr>
                <w:rFonts w:ascii="Times New Roman" w:eastAsia="Times New Roman" w:hAnsi="Times New Roman" w:cs="Times New Roman"/>
                <w:sz w:val="20"/>
                <w:szCs w:val="20"/>
                <w:lang w:val="sr-Cyrl-RS"/>
              </w:rPr>
              <w:t>а</w:t>
            </w:r>
            <w:r w:rsidRPr="002A1EF0">
              <w:rPr>
                <w:rFonts w:ascii="Times New Roman" w:eastAsia="Times New Roman" w:hAnsi="Times New Roman" w:cs="Times New Roman"/>
                <w:sz w:val="20"/>
                <w:szCs w:val="20"/>
                <w:lang w:val="sr-Cyrl-RS"/>
              </w:rPr>
              <w:t xml:space="preserve">т с помоћним глаголом </w:t>
            </w:r>
            <w:r w:rsidRPr="002A1EF0">
              <w:rPr>
                <w:rFonts w:ascii="Times New Roman" w:eastAsia="Times New Roman" w:hAnsi="Times New Roman" w:cs="Times New Roman"/>
                <w:i/>
                <w:sz w:val="20"/>
                <w:szCs w:val="20"/>
                <w:lang w:val="sr-Cyrl-RS"/>
              </w:rPr>
              <w:t>sein</w:t>
            </w:r>
            <w:r w:rsidRPr="002A1EF0">
              <w:rPr>
                <w:rFonts w:ascii="Times New Roman" w:eastAsia="Times New Roman" w:hAnsi="Times New Roman" w:cs="Times New Roman"/>
                <w:sz w:val="20"/>
                <w:szCs w:val="20"/>
                <w:lang w:val="sr-Cyrl-RS"/>
              </w:rPr>
              <w:t>. Претерит помоћних глагола.</w:t>
            </w:r>
          </w:p>
          <w:p w14:paraId="226DF445" w14:textId="77777777" w:rsidR="002A2A62" w:rsidRPr="002A1EF0" w:rsidRDefault="002A2A62" w:rsidP="002A2A62">
            <w:pPr>
              <w:tabs>
                <w:tab w:val="left" w:pos="567"/>
              </w:tabs>
              <w:ind w:left="0" w:hanging="2"/>
              <w:jc w:val="both"/>
              <w:textDirection w:val="btLr"/>
              <w:rPr>
                <w:i/>
                <w:lang w:val="sr-Cyrl-RS"/>
              </w:rPr>
            </w:pPr>
            <w:r w:rsidRPr="002A1EF0">
              <w:rPr>
                <w:rFonts w:ascii="Times New Roman" w:eastAsia="Times New Roman" w:hAnsi="Times New Roman" w:cs="Times New Roman"/>
                <w:sz w:val="20"/>
                <w:szCs w:val="20"/>
                <w:lang w:val="sr-Cyrl-RS"/>
              </w:rPr>
              <w:t xml:space="preserve">15. Мини-пројекат: </w:t>
            </w:r>
            <w:r w:rsidRPr="002A1EF0">
              <w:rPr>
                <w:rFonts w:ascii="Times New Roman" w:eastAsia="Times New Roman" w:hAnsi="Times New Roman" w:cs="Times New Roman"/>
                <w:i/>
                <w:sz w:val="20"/>
                <w:szCs w:val="20"/>
                <w:lang w:val="sr-Cyrl-RS"/>
              </w:rPr>
              <w:t xml:space="preserve">Једна седмица у мом животу </w:t>
            </w:r>
            <w:r w:rsidRPr="002A1EF0">
              <w:rPr>
                <w:rFonts w:ascii="Times New Roman" w:eastAsia="Times New Roman" w:hAnsi="Times New Roman" w:cs="Times New Roman"/>
                <w:sz w:val="20"/>
                <w:szCs w:val="20"/>
                <w:lang w:val="sr-Cyrl-RS"/>
              </w:rPr>
              <w:t>и припрема за завршни испит</w:t>
            </w:r>
            <w:r w:rsidRPr="002A1EF0">
              <w:rPr>
                <w:rFonts w:ascii="Times New Roman" w:eastAsia="Times New Roman" w:hAnsi="Times New Roman" w:cs="Times New Roman"/>
                <w:i/>
                <w:sz w:val="20"/>
                <w:szCs w:val="20"/>
                <w:lang w:val="sr-Cyrl-RS"/>
              </w:rPr>
              <w:t>.</w:t>
            </w:r>
          </w:p>
          <w:p w14:paraId="6F40B595" w14:textId="77777777" w:rsidR="002A2A62" w:rsidRPr="002A1EF0" w:rsidRDefault="002A2A62" w:rsidP="002A2A62">
            <w:pPr>
              <w:tabs>
                <w:tab w:val="left" w:pos="567"/>
              </w:tabs>
              <w:spacing w:after="60"/>
              <w:ind w:left="0" w:hanging="2"/>
              <w:jc w:val="both"/>
              <w:textDirection w:val="btLr"/>
              <w:rPr>
                <w:rFonts w:ascii="Times New Roman" w:eastAsia="Times New Roman" w:hAnsi="Times New Roman" w:cs="Times New Roman"/>
                <w:iCs/>
                <w:sz w:val="20"/>
                <w:szCs w:val="20"/>
                <w:lang w:val="sr-Cyrl-RS"/>
              </w:rPr>
            </w:pPr>
            <w:r w:rsidRPr="002A1EF0">
              <w:rPr>
                <w:rFonts w:ascii="Times New Roman" w:eastAsia="Times New Roman" w:hAnsi="Times New Roman" w:cs="Times New Roman"/>
                <w:iCs/>
                <w:sz w:val="20"/>
                <w:szCs w:val="20"/>
                <w:lang w:val="sr-Cyrl-RS"/>
              </w:rPr>
              <w:t xml:space="preserve">Практична настава </w:t>
            </w:r>
          </w:p>
          <w:p w14:paraId="20831003" w14:textId="77777777" w:rsidR="002A2A62" w:rsidRPr="002A1EF0" w:rsidRDefault="002A2A62" w:rsidP="002A2A62">
            <w:pPr>
              <w:tabs>
                <w:tab w:val="left" w:pos="567"/>
              </w:tabs>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Примена лексике и граматике везаних за тему, интеграција језичких вештина кроз комуникативне активности и вежбе слушања, читања и писања.</w:t>
            </w:r>
          </w:p>
        </w:tc>
      </w:tr>
      <w:tr w:rsidR="002A2A62" w:rsidRPr="002A1EF0" w14:paraId="6E442B3C" w14:textId="77777777" w:rsidTr="00DB4592">
        <w:trPr>
          <w:trHeight w:val="227"/>
          <w:jc w:val="center"/>
        </w:trPr>
        <w:tc>
          <w:tcPr>
            <w:tcW w:w="5000" w:type="pct"/>
            <w:gridSpan w:val="5"/>
            <w:vAlign w:val="center"/>
          </w:tcPr>
          <w:p w14:paraId="2163AF61"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Литература</w:t>
            </w:r>
          </w:p>
          <w:p w14:paraId="084BCFDE" w14:textId="77777777" w:rsidR="002A2A62" w:rsidRPr="002A1EF0" w:rsidRDefault="002A2A62" w:rsidP="002A2A62">
            <w:pPr>
              <w:tabs>
                <w:tab w:val="left" w:pos="567"/>
              </w:tabs>
              <w:ind w:leftChars="0" w:left="0" w:firstLineChars="0" w:firstLine="0"/>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Evans, S., Pude, A., &amp; Specht, F. (2021). </w:t>
            </w:r>
            <w:r w:rsidRPr="002A1EF0">
              <w:rPr>
                <w:rFonts w:ascii="Times New Roman" w:eastAsia="Times New Roman" w:hAnsi="Times New Roman" w:cs="Times New Roman"/>
                <w:i/>
                <w:iCs/>
                <w:sz w:val="20"/>
                <w:szCs w:val="20"/>
                <w:lang w:val="sr-Cyrl-RS"/>
              </w:rPr>
              <w:t>Momente A1: Deutsch als Fremdsprache, Kursbuch &amp; Arbeitsbuch</w:t>
            </w:r>
            <w:r w:rsidRPr="002A1EF0">
              <w:rPr>
                <w:rFonts w:ascii="Times New Roman" w:eastAsia="Times New Roman" w:hAnsi="Times New Roman" w:cs="Times New Roman"/>
                <w:sz w:val="20"/>
                <w:szCs w:val="20"/>
                <w:lang w:val="sr-Cyrl-RS"/>
              </w:rPr>
              <w:t>. Hueber Verlag.</w:t>
            </w:r>
          </w:p>
          <w:p w14:paraId="5F7230E4" w14:textId="77777777" w:rsidR="002A2A62" w:rsidRPr="002A1EF0" w:rsidRDefault="002A2A62" w:rsidP="002A2A62">
            <w:pPr>
              <w:tabs>
                <w:tab w:val="left" w:pos="567"/>
              </w:tabs>
              <w:ind w:leftChars="0" w:left="0" w:firstLineChars="0" w:firstLine="0"/>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Niebisch, D., et al. (2016). </w:t>
            </w:r>
            <w:r w:rsidRPr="002A1EF0">
              <w:rPr>
                <w:rFonts w:ascii="Times New Roman" w:eastAsia="Times New Roman" w:hAnsi="Times New Roman" w:cs="Times New Roman"/>
                <w:i/>
                <w:iCs/>
                <w:sz w:val="20"/>
                <w:szCs w:val="20"/>
                <w:lang w:val="sr-Cyrl-RS"/>
              </w:rPr>
              <w:t>Schritte international Neu 1 (A1/1): Deutsch als Fremdsprache, Kursbuch und Arbeitsbuch</w:t>
            </w:r>
            <w:r w:rsidRPr="002A1EF0">
              <w:rPr>
                <w:rFonts w:ascii="Times New Roman" w:eastAsia="Times New Roman" w:hAnsi="Times New Roman" w:cs="Times New Roman"/>
                <w:sz w:val="20"/>
                <w:szCs w:val="20"/>
                <w:lang w:val="sr-Cyrl-RS"/>
              </w:rPr>
              <w:t>. Hueber Verlag.</w:t>
            </w:r>
          </w:p>
          <w:p w14:paraId="3ACA9257" w14:textId="77777777" w:rsidR="002A2A62" w:rsidRPr="002A1EF0" w:rsidRDefault="002A2A62" w:rsidP="002A2A62">
            <w:pPr>
              <w:tabs>
                <w:tab w:val="left" w:pos="567"/>
              </w:tabs>
              <w:ind w:leftChars="0" w:left="0" w:firstLineChars="0" w:firstLine="0"/>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Billina, A., &amp; Reimann, M. (2019). </w:t>
            </w:r>
            <w:r w:rsidRPr="002A1EF0">
              <w:rPr>
                <w:rFonts w:ascii="Times New Roman" w:eastAsia="Times New Roman" w:hAnsi="Times New Roman" w:cs="Times New Roman"/>
                <w:i/>
                <w:iCs/>
                <w:sz w:val="20"/>
                <w:szCs w:val="20"/>
                <w:lang w:val="sr-Cyrl-RS"/>
              </w:rPr>
              <w:t>Deutsch: Übungsgrammatik für die Grundstufe aktuell</w:t>
            </w:r>
            <w:r w:rsidRPr="002A1EF0">
              <w:rPr>
                <w:rFonts w:ascii="Times New Roman" w:eastAsia="Times New Roman" w:hAnsi="Times New Roman" w:cs="Times New Roman"/>
                <w:sz w:val="20"/>
                <w:szCs w:val="20"/>
                <w:lang w:val="sr-Cyrl-RS"/>
              </w:rPr>
              <w:t>. Hueber Verlag.</w:t>
            </w:r>
          </w:p>
          <w:p w14:paraId="085CE295" w14:textId="77777777" w:rsidR="002A2A62" w:rsidRPr="002A1EF0" w:rsidRDefault="002A2A62" w:rsidP="002A2A62">
            <w:pPr>
              <w:tabs>
                <w:tab w:val="left" w:pos="567"/>
              </w:tabs>
              <w:ind w:leftChars="0" w:left="0" w:firstLineChars="0" w:firstLine="0"/>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Klepsch, C. (2018). </w:t>
            </w:r>
            <w:r w:rsidRPr="002A1EF0">
              <w:rPr>
                <w:rFonts w:ascii="Times New Roman" w:eastAsia="Times New Roman" w:hAnsi="Times New Roman" w:cs="Times New Roman"/>
                <w:i/>
                <w:iCs/>
                <w:sz w:val="20"/>
                <w:szCs w:val="20"/>
                <w:lang w:val="sr-Cyrl-RS"/>
              </w:rPr>
              <w:t>Schritte international Neu 1+2: Spielesammlung</w:t>
            </w:r>
            <w:r w:rsidRPr="002A1EF0">
              <w:rPr>
                <w:rFonts w:ascii="Times New Roman" w:eastAsia="Times New Roman" w:hAnsi="Times New Roman" w:cs="Times New Roman"/>
                <w:sz w:val="20"/>
                <w:szCs w:val="20"/>
                <w:lang w:val="sr-Cyrl-RS"/>
              </w:rPr>
              <w:t xml:space="preserve"> (pp. 141–155). Hueber Verlag.</w:t>
            </w:r>
          </w:p>
          <w:p w14:paraId="6E6D32D6" w14:textId="77777777" w:rsidR="002A2A62" w:rsidRPr="002A1EF0" w:rsidRDefault="002A2A62" w:rsidP="002A2A62">
            <w:pPr>
              <w:tabs>
                <w:tab w:val="left" w:pos="567"/>
              </w:tabs>
              <w:ind w:leftChars="0" w:left="0" w:firstLineChars="0" w:firstLine="0"/>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Ђукановић, Ј., et al. (2013). </w:t>
            </w:r>
            <w:r w:rsidRPr="002A1EF0">
              <w:rPr>
                <w:rFonts w:ascii="Times New Roman" w:eastAsia="Times New Roman" w:hAnsi="Times New Roman" w:cs="Times New Roman"/>
                <w:i/>
                <w:iCs/>
                <w:sz w:val="20"/>
                <w:szCs w:val="20"/>
                <w:lang w:val="sr-Cyrl-RS"/>
              </w:rPr>
              <w:t>Основни речник немачко-српски и српско-немачки: са српском и немачком граматиком</w:t>
            </w:r>
            <w:r w:rsidRPr="002A1EF0">
              <w:rPr>
                <w:rFonts w:ascii="Times New Roman" w:eastAsia="Times New Roman" w:hAnsi="Times New Roman" w:cs="Times New Roman"/>
                <w:sz w:val="20"/>
                <w:szCs w:val="20"/>
                <w:lang w:val="sr-Cyrl-RS"/>
              </w:rPr>
              <w:t>. Завод за уџбенике.</w:t>
            </w:r>
          </w:p>
        </w:tc>
      </w:tr>
      <w:tr w:rsidR="002A2A62" w:rsidRPr="002A1EF0" w14:paraId="69926BDF" w14:textId="77777777" w:rsidTr="00DB4592">
        <w:trPr>
          <w:trHeight w:val="227"/>
          <w:jc w:val="center"/>
        </w:trPr>
        <w:tc>
          <w:tcPr>
            <w:tcW w:w="1643" w:type="pct"/>
            <w:vAlign w:val="center"/>
          </w:tcPr>
          <w:p w14:paraId="483B816D"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Број часова  активне наставе</w:t>
            </w:r>
          </w:p>
        </w:tc>
        <w:tc>
          <w:tcPr>
            <w:tcW w:w="1637" w:type="pct"/>
            <w:gridSpan w:val="2"/>
            <w:vAlign w:val="center"/>
          </w:tcPr>
          <w:p w14:paraId="2DE10A57"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1720" w:type="pct"/>
            <w:gridSpan w:val="2"/>
            <w:vAlign w:val="center"/>
          </w:tcPr>
          <w:p w14:paraId="2D5679FB"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3</w:t>
            </w:r>
          </w:p>
        </w:tc>
      </w:tr>
      <w:tr w:rsidR="002A2A62" w:rsidRPr="002A1EF0" w14:paraId="14C76751" w14:textId="77777777" w:rsidTr="00DB4592">
        <w:trPr>
          <w:trHeight w:val="227"/>
          <w:jc w:val="center"/>
        </w:trPr>
        <w:tc>
          <w:tcPr>
            <w:tcW w:w="5000" w:type="pct"/>
            <w:gridSpan w:val="5"/>
            <w:vAlign w:val="center"/>
          </w:tcPr>
          <w:p w14:paraId="3141341D"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Методе извођења наставе</w:t>
            </w:r>
          </w:p>
          <w:p w14:paraId="557667F5" w14:textId="77777777" w:rsidR="002A2A62" w:rsidRPr="002A1EF0" w:rsidRDefault="002A2A62" w:rsidP="002A2A62">
            <w:pPr>
              <w:tabs>
                <w:tab w:val="left" w:pos="567"/>
              </w:tabs>
              <w:ind w:left="0" w:hanging="2"/>
              <w:textDirection w:val="btLr"/>
              <w:rPr>
                <w:rFonts w:ascii="Times New Roman" w:hAnsi="Times New Roman" w:cs="Times New Roman"/>
                <w:bCs/>
                <w:sz w:val="20"/>
                <w:szCs w:val="20"/>
                <w:lang w:val="sr-Cyrl-RS"/>
              </w:rPr>
            </w:pPr>
            <w:r w:rsidRPr="002A1EF0">
              <w:rPr>
                <w:rFonts w:ascii="Times New Roman" w:hAnsi="Times New Roman" w:cs="Times New Roman"/>
                <w:sz w:val="20"/>
                <w:szCs w:val="20"/>
                <w:lang w:val="sr-Cyrl-RS"/>
              </w:rPr>
              <w:t>Вербално – текстуална</w:t>
            </w:r>
            <w:r w:rsidRPr="002A1EF0">
              <w:rPr>
                <w:rFonts w:ascii="Times New Roman" w:hAnsi="Times New Roman"/>
                <w:sz w:val="20"/>
                <w:szCs w:val="20"/>
                <w:lang w:val="sr-Cyrl-RS"/>
              </w:rPr>
              <w:t>, а</w:t>
            </w:r>
            <w:r w:rsidRPr="002A1EF0">
              <w:rPr>
                <w:rFonts w:ascii="Times New Roman" w:hAnsi="Times New Roman" w:cs="Times New Roman"/>
                <w:sz w:val="20"/>
                <w:szCs w:val="20"/>
                <w:lang w:val="sr-Cyrl-RS"/>
              </w:rPr>
              <w:t>налитичка метода</w:t>
            </w:r>
            <w:r w:rsidRPr="002A1EF0">
              <w:rPr>
                <w:rFonts w:ascii="Times New Roman" w:hAnsi="Times New Roman"/>
                <w:sz w:val="20"/>
                <w:szCs w:val="20"/>
                <w:lang w:val="sr-Cyrl-RS"/>
              </w:rPr>
              <w:t>, р</w:t>
            </w:r>
            <w:r w:rsidRPr="002A1EF0">
              <w:rPr>
                <w:rFonts w:ascii="Times New Roman" w:hAnsi="Times New Roman" w:cs="Times New Roman"/>
                <w:sz w:val="20"/>
                <w:szCs w:val="20"/>
                <w:lang w:val="sr-Cyrl-RS"/>
              </w:rPr>
              <w:t>азговор</w:t>
            </w:r>
            <w:r w:rsidRPr="002A1EF0">
              <w:rPr>
                <w:rFonts w:ascii="Times New Roman" w:hAnsi="Times New Roman"/>
                <w:sz w:val="20"/>
                <w:szCs w:val="20"/>
                <w:lang w:val="sr-Cyrl-RS"/>
              </w:rPr>
              <w:t>, о</w:t>
            </w:r>
            <w:r w:rsidRPr="002A1EF0">
              <w:rPr>
                <w:rFonts w:ascii="Times New Roman" w:hAnsi="Times New Roman" w:cs="Times New Roman"/>
                <w:sz w:val="20"/>
                <w:szCs w:val="20"/>
                <w:lang w:val="sr-Cyrl-RS"/>
              </w:rPr>
              <w:t>бјашњена</w:t>
            </w:r>
            <w:r w:rsidRPr="002A1EF0">
              <w:rPr>
                <w:rFonts w:ascii="Times New Roman" w:hAnsi="Times New Roman"/>
                <w:sz w:val="20"/>
                <w:szCs w:val="20"/>
                <w:lang w:val="sr-Cyrl-RS"/>
              </w:rPr>
              <w:t xml:space="preserve">, </w:t>
            </w:r>
            <w:r w:rsidRPr="002A1EF0">
              <w:rPr>
                <w:rFonts w:ascii="Times New Roman" w:hAnsi="Times New Roman" w:cs="Times New Roman"/>
                <w:bCs/>
                <w:sz w:val="20"/>
                <w:szCs w:val="20"/>
                <w:lang w:val="sr-Cyrl-RS"/>
              </w:rPr>
              <w:t>илустративно-демонстративна, аналитичко-интерпретативна.</w:t>
            </w:r>
          </w:p>
          <w:p w14:paraId="3A7F1399" w14:textId="77777777" w:rsidR="00843AC2" w:rsidRPr="002A1EF0" w:rsidRDefault="00843AC2" w:rsidP="00843AC2">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381F9625"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2ECFE0CF" w14:textId="77777777" w:rsidR="00843AC2" w:rsidRPr="002A1EF0" w:rsidRDefault="00843AC2" w:rsidP="00843AC2">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77F03718"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557E8203"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2D78F7CE" w14:textId="714E9550" w:rsidR="00843AC2" w:rsidRPr="002A1EF0" w:rsidRDefault="00843AC2" w:rsidP="00843AC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2A2A62" w:rsidRPr="002A1EF0" w14:paraId="0285D8C0" w14:textId="77777777" w:rsidTr="00DB4592">
        <w:trPr>
          <w:trHeight w:val="227"/>
          <w:jc w:val="center"/>
        </w:trPr>
        <w:tc>
          <w:tcPr>
            <w:tcW w:w="5000" w:type="pct"/>
            <w:gridSpan w:val="5"/>
            <w:vAlign w:val="center"/>
          </w:tcPr>
          <w:p w14:paraId="40D33ADC"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Оцена  знања (максимални број поена 100)</w:t>
            </w:r>
          </w:p>
        </w:tc>
      </w:tr>
      <w:tr w:rsidR="002A2A62" w:rsidRPr="002A1EF0" w14:paraId="03D595CC" w14:textId="77777777" w:rsidTr="00DB4592">
        <w:trPr>
          <w:trHeight w:val="227"/>
          <w:jc w:val="center"/>
        </w:trPr>
        <w:tc>
          <w:tcPr>
            <w:tcW w:w="1643" w:type="pct"/>
            <w:vAlign w:val="center"/>
          </w:tcPr>
          <w:p w14:paraId="63D8F485"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1024" w:type="pct"/>
            <w:vAlign w:val="center"/>
          </w:tcPr>
          <w:p w14:paraId="15298A0F"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70</w:t>
            </w:r>
          </w:p>
        </w:tc>
        <w:tc>
          <w:tcPr>
            <w:tcW w:w="1683" w:type="pct"/>
            <w:gridSpan w:val="2"/>
            <w:vAlign w:val="center"/>
          </w:tcPr>
          <w:p w14:paraId="75A20F9A"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650" w:type="pct"/>
            <w:vAlign w:val="center"/>
          </w:tcPr>
          <w:p w14:paraId="653D82F3"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30</w:t>
            </w:r>
          </w:p>
        </w:tc>
      </w:tr>
      <w:tr w:rsidR="002A2A62" w:rsidRPr="002A1EF0" w14:paraId="673E5536" w14:textId="77777777" w:rsidTr="00DB4592">
        <w:trPr>
          <w:trHeight w:val="227"/>
          <w:jc w:val="center"/>
        </w:trPr>
        <w:tc>
          <w:tcPr>
            <w:tcW w:w="1643" w:type="pct"/>
            <w:vAlign w:val="center"/>
          </w:tcPr>
          <w:p w14:paraId="33E06DB4"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1024" w:type="pct"/>
            <w:vAlign w:val="center"/>
          </w:tcPr>
          <w:p w14:paraId="43DD6DE1"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1683" w:type="pct"/>
            <w:gridSpan w:val="2"/>
            <w:vAlign w:val="center"/>
          </w:tcPr>
          <w:p w14:paraId="20CD2243"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писмени испит</w:t>
            </w:r>
          </w:p>
        </w:tc>
        <w:tc>
          <w:tcPr>
            <w:tcW w:w="650" w:type="pct"/>
            <w:vAlign w:val="center"/>
          </w:tcPr>
          <w:p w14:paraId="78A82FCA"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15</w:t>
            </w:r>
          </w:p>
        </w:tc>
      </w:tr>
      <w:tr w:rsidR="002A2A62" w:rsidRPr="002A1EF0" w14:paraId="5A5E0BD2" w14:textId="77777777" w:rsidTr="00DB4592">
        <w:trPr>
          <w:trHeight w:val="227"/>
          <w:jc w:val="center"/>
        </w:trPr>
        <w:tc>
          <w:tcPr>
            <w:tcW w:w="1643" w:type="pct"/>
            <w:vAlign w:val="center"/>
          </w:tcPr>
          <w:p w14:paraId="5D57EA22"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lastRenderedPageBreak/>
              <w:t>практична настава</w:t>
            </w:r>
          </w:p>
        </w:tc>
        <w:tc>
          <w:tcPr>
            <w:tcW w:w="1024" w:type="pct"/>
            <w:vAlign w:val="center"/>
          </w:tcPr>
          <w:p w14:paraId="10BDFB50"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15</w:t>
            </w:r>
          </w:p>
        </w:tc>
        <w:tc>
          <w:tcPr>
            <w:tcW w:w="1683" w:type="pct"/>
            <w:gridSpan w:val="2"/>
            <w:vAlign w:val="center"/>
          </w:tcPr>
          <w:p w14:paraId="635EE12F"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усмени испт</w:t>
            </w:r>
          </w:p>
        </w:tc>
        <w:tc>
          <w:tcPr>
            <w:tcW w:w="650" w:type="pct"/>
            <w:vAlign w:val="center"/>
          </w:tcPr>
          <w:p w14:paraId="49F1BFF6"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15</w:t>
            </w:r>
          </w:p>
        </w:tc>
      </w:tr>
      <w:tr w:rsidR="002A2A62" w:rsidRPr="002A1EF0" w14:paraId="1A0CF609" w14:textId="77777777" w:rsidTr="00DB4592">
        <w:trPr>
          <w:trHeight w:val="227"/>
          <w:jc w:val="center"/>
        </w:trPr>
        <w:tc>
          <w:tcPr>
            <w:tcW w:w="1643" w:type="pct"/>
            <w:vAlign w:val="center"/>
          </w:tcPr>
          <w:p w14:paraId="64F84DC1"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колоквијум-и</w:t>
            </w:r>
          </w:p>
        </w:tc>
        <w:tc>
          <w:tcPr>
            <w:tcW w:w="1024" w:type="pct"/>
            <w:vAlign w:val="center"/>
          </w:tcPr>
          <w:p w14:paraId="24CBD67B"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30</w:t>
            </w:r>
          </w:p>
        </w:tc>
        <w:tc>
          <w:tcPr>
            <w:tcW w:w="1683" w:type="pct"/>
            <w:gridSpan w:val="2"/>
            <w:vAlign w:val="center"/>
          </w:tcPr>
          <w:p w14:paraId="3AEFFFB4"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p>
        </w:tc>
        <w:tc>
          <w:tcPr>
            <w:tcW w:w="650" w:type="pct"/>
            <w:vAlign w:val="center"/>
          </w:tcPr>
          <w:p w14:paraId="2431801F"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p>
        </w:tc>
      </w:tr>
      <w:tr w:rsidR="002A2A62" w:rsidRPr="002A1EF0" w14:paraId="4C11988C" w14:textId="77777777" w:rsidTr="00DB4592">
        <w:trPr>
          <w:trHeight w:val="227"/>
          <w:jc w:val="center"/>
        </w:trPr>
        <w:tc>
          <w:tcPr>
            <w:tcW w:w="1643" w:type="pct"/>
            <w:vAlign w:val="center"/>
          </w:tcPr>
          <w:p w14:paraId="7E4789C3"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писани радови</w:t>
            </w:r>
          </w:p>
        </w:tc>
        <w:tc>
          <w:tcPr>
            <w:tcW w:w="1024" w:type="pct"/>
            <w:vAlign w:val="center"/>
          </w:tcPr>
          <w:p w14:paraId="197CFD85"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15</w:t>
            </w:r>
          </w:p>
        </w:tc>
        <w:tc>
          <w:tcPr>
            <w:tcW w:w="1683" w:type="pct"/>
            <w:gridSpan w:val="2"/>
            <w:vAlign w:val="center"/>
          </w:tcPr>
          <w:p w14:paraId="6B169E92"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p>
        </w:tc>
        <w:tc>
          <w:tcPr>
            <w:tcW w:w="650" w:type="pct"/>
            <w:vAlign w:val="center"/>
          </w:tcPr>
          <w:p w14:paraId="5DCE3D46"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p>
        </w:tc>
      </w:tr>
    </w:tbl>
    <w:p w14:paraId="5A15FED6" w14:textId="77777777" w:rsidR="002A2A62" w:rsidRPr="002A1EF0" w:rsidRDefault="002A2A62" w:rsidP="002A2A62">
      <w:pPr>
        <w:ind w:leftChars="0" w:left="0" w:firstLineChars="0" w:firstLine="0"/>
        <w:textDirection w:val="btLr"/>
        <w:rPr>
          <w:rFonts w:ascii="Times New Roman" w:eastAsia="Times New Roman" w:hAnsi="Times New Roman" w:cs="Times New Roman"/>
          <w:lang w:val="sr-Cyrl-RS"/>
        </w:rPr>
      </w:pPr>
    </w:p>
    <w:p w14:paraId="7FAEA2B1" w14:textId="77777777" w:rsidR="002A2A62" w:rsidRPr="002A1EF0" w:rsidRDefault="002A2A62">
      <w:pPr>
        <w:ind w:leftChars="0" w:left="0" w:firstLineChars="0" w:firstLine="0"/>
        <w:rPr>
          <w:rFonts w:ascii="Times New Roman" w:eastAsia="Times New Roman" w:hAnsi="Times New Roman" w:cs="Times New Roman"/>
          <w:lang w:val="sr-Cyrl-RS"/>
        </w:rPr>
      </w:pPr>
    </w:p>
    <w:p w14:paraId="24BB30FF" w14:textId="77777777" w:rsidR="002A2A62" w:rsidRPr="002A1EF0" w:rsidRDefault="002A2A62" w:rsidP="002A2A62">
      <w:pPr>
        <w:ind w:left="0" w:hanging="2"/>
        <w:jc w:val="center"/>
        <w:textDirection w:val="btLr"/>
        <w:rPr>
          <w:rFonts w:ascii="Times New Roman" w:hAnsi="Times New Roman" w:cs="Times New Roman"/>
          <w:lang w:val="sr-Cyrl-RS"/>
        </w:rPr>
      </w:pPr>
      <w:r w:rsidRPr="002A1EF0">
        <w:rPr>
          <w:rFonts w:ascii="Times New Roman" w:hAnsi="Times New Roman" w:cs="Times New Roman"/>
          <w:b/>
          <w:lang w:val="sr-Cyrl-RS"/>
        </w:rPr>
        <w:t>Табела 5.2.</w:t>
      </w:r>
      <w:r w:rsidRPr="002A1EF0">
        <w:rPr>
          <w:rFonts w:ascii="Times New Roman" w:hAnsi="Times New Roman" w:cs="Times New Roman"/>
          <w:lang w:val="sr-Cyrl-RS"/>
        </w:rPr>
        <w:t xml:space="preserve"> Спецификација предмета</w:t>
      </w:r>
    </w:p>
    <w:p w14:paraId="3C535E29" w14:textId="77777777" w:rsidR="002A2A62" w:rsidRPr="002A1EF0" w:rsidRDefault="002A2A62" w:rsidP="002A2A62">
      <w:pPr>
        <w:ind w:left="0" w:hanging="2"/>
        <w:jc w:val="center"/>
        <w:textDirection w:val="btLr"/>
        <w:rPr>
          <w:rFonts w:ascii="Times New Roman" w:eastAsia="Times New Roman" w:hAnsi="Times New Roman" w:cs="Times New Roman"/>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9"/>
        <w:gridCol w:w="1994"/>
        <w:gridCol w:w="1194"/>
        <w:gridCol w:w="2084"/>
        <w:gridCol w:w="1266"/>
      </w:tblGrid>
      <w:tr w:rsidR="002A2A62" w:rsidRPr="002A1EF0" w14:paraId="4C4B0CBD" w14:textId="77777777" w:rsidTr="00DB4592">
        <w:trPr>
          <w:trHeight w:val="244"/>
          <w:jc w:val="center"/>
        </w:trPr>
        <w:tc>
          <w:tcPr>
            <w:tcW w:w="5000" w:type="pct"/>
            <w:gridSpan w:val="5"/>
            <w:vAlign w:val="center"/>
          </w:tcPr>
          <w:p w14:paraId="65501539" w14:textId="006BB1AB"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Студијски програм: </w:t>
            </w:r>
            <w:r w:rsidRPr="002A1EF0">
              <w:rPr>
                <w:rFonts w:ascii="Times New Roman" w:eastAsia="Times New Roman" w:hAnsi="Times New Roman" w:cs="Times New Roman"/>
                <w:sz w:val="20"/>
                <w:szCs w:val="20"/>
                <w:lang w:val="sr-Cyrl-RS"/>
              </w:rPr>
              <w:t>Енглески језик у бизнису</w:t>
            </w:r>
            <w:r w:rsidR="00843AC2" w:rsidRPr="002A1EF0">
              <w:rPr>
                <w:rFonts w:ascii="Times New Roman" w:eastAsia="Times New Roman" w:hAnsi="Times New Roman" w:cs="Times New Roman"/>
                <w:sz w:val="20"/>
                <w:szCs w:val="20"/>
                <w:lang w:val="sr-Cyrl-RS"/>
              </w:rPr>
              <w:t xml:space="preserve"> (на даљину)</w:t>
            </w:r>
          </w:p>
        </w:tc>
      </w:tr>
      <w:tr w:rsidR="002A2A62" w:rsidRPr="002A1EF0" w14:paraId="59AFF94C" w14:textId="77777777" w:rsidTr="00DB4592">
        <w:trPr>
          <w:trHeight w:val="244"/>
          <w:jc w:val="center"/>
        </w:trPr>
        <w:tc>
          <w:tcPr>
            <w:tcW w:w="5000" w:type="pct"/>
            <w:gridSpan w:val="5"/>
            <w:vAlign w:val="center"/>
          </w:tcPr>
          <w:p w14:paraId="7634911D"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eastAsia="Times New Roman" w:hAnsi="Times New Roman" w:cs="Times New Roman"/>
                <w:sz w:val="20"/>
                <w:szCs w:val="20"/>
                <w:lang w:val="sr-Cyrl-RS"/>
              </w:rPr>
              <w:t xml:space="preserve">А1О02 Информатичка писменост </w:t>
            </w:r>
          </w:p>
        </w:tc>
      </w:tr>
      <w:tr w:rsidR="002A2A62" w:rsidRPr="002A1EF0" w14:paraId="2CA2CD4A" w14:textId="77777777" w:rsidTr="00DB4592">
        <w:trPr>
          <w:trHeight w:val="244"/>
          <w:jc w:val="center"/>
        </w:trPr>
        <w:tc>
          <w:tcPr>
            <w:tcW w:w="5000" w:type="pct"/>
            <w:gridSpan w:val="5"/>
            <w:vAlign w:val="center"/>
          </w:tcPr>
          <w:p w14:paraId="4EFBCAE0"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Наставник/наставници: </w:t>
            </w:r>
            <w:r w:rsidRPr="002A1EF0">
              <w:rPr>
                <w:rFonts w:ascii="Times New Roman" w:eastAsia="Times New Roman" w:hAnsi="Times New Roman" w:cs="Times New Roman"/>
                <w:sz w:val="20"/>
                <w:szCs w:val="20"/>
                <w:lang w:val="sr-Cyrl-RS"/>
              </w:rPr>
              <w:t>Иван С. Пајовић</w:t>
            </w:r>
          </w:p>
        </w:tc>
      </w:tr>
      <w:tr w:rsidR="002A2A62" w:rsidRPr="002A1EF0" w14:paraId="3078B1F3" w14:textId="77777777" w:rsidTr="00DB4592">
        <w:trPr>
          <w:trHeight w:val="244"/>
          <w:jc w:val="center"/>
        </w:trPr>
        <w:tc>
          <w:tcPr>
            <w:tcW w:w="5000" w:type="pct"/>
            <w:gridSpan w:val="5"/>
            <w:vAlign w:val="center"/>
          </w:tcPr>
          <w:p w14:paraId="7CAA6885"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Статус предмета: </w:t>
            </w:r>
            <w:r w:rsidRPr="002A1EF0">
              <w:rPr>
                <w:rFonts w:ascii="Times New Roman" w:eastAsia="Times New Roman" w:hAnsi="Times New Roman" w:cs="Times New Roman"/>
                <w:sz w:val="20"/>
                <w:szCs w:val="20"/>
                <w:lang w:val="sr-Cyrl-RS"/>
              </w:rPr>
              <w:t>обавезан</w:t>
            </w:r>
          </w:p>
        </w:tc>
      </w:tr>
      <w:tr w:rsidR="002A2A62" w:rsidRPr="002A1EF0" w14:paraId="02D590B7" w14:textId="77777777" w:rsidTr="00DB4592">
        <w:trPr>
          <w:trHeight w:val="244"/>
          <w:jc w:val="center"/>
        </w:trPr>
        <w:tc>
          <w:tcPr>
            <w:tcW w:w="5000" w:type="pct"/>
            <w:gridSpan w:val="5"/>
            <w:vAlign w:val="center"/>
          </w:tcPr>
          <w:p w14:paraId="214F8607"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Број ЕСПБ: </w:t>
            </w:r>
            <w:r w:rsidRPr="002A1EF0">
              <w:rPr>
                <w:rFonts w:ascii="Times New Roman" w:eastAsia="Times New Roman" w:hAnsi="Times New Roman" w:cs="Times New Roman"/>
                <w:sz w:val="20"/>
                <w:szCs w:val="20"/>
                <w:lang w:val="sr-Cyrl-RS"/>
              </w:rPr>
              <w:t>5</w:t>
            </w:r>
          </w:p>
        </w:tc>
      </w:tr>
      <w:tr w:rsidR="002A2A62" w:rsidRPr="002A1EF0" w14:paraId="41B6232E" w14:textId="77777777" w:rsidTr="00DB4592">
        <w:trPr>
          <w:trHeight w:val="244"/>
          <w:jc w:val="center"/>
        </w:trPr>
        <w:tc>
          <w:tcPr>
            <w:tcW w:w="5000" w:type="pct"/>
            <w:gridSpan w:val="5"/>
            <w:vAlign w:val="center"/>
          </w:tcPr>
          <w:p w14:paraId="561D6B9C"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Услов: </w:t>
            </w:r>
            <w:r w:rsidRPr="002A1EF0">
              <w:rPr>
                <w:rFonts w:ascii="Times New Roman" w:eastAsia="Times New Roman" w:hAnsi="Times New Roman" w:cs="Times New Roman"/>
                <w:sz w:val="20"/>
                <w:szCs w:val="20"/>
                <w:lang w:val="sr-Cyrl-RS"/>
              </w:rPr>
              <w:t>нема</w:t>
            </w:r>
          </w:p>
        </w:tc>
      </w:tr>
      <w:tr w:rsidR="002A2A62" w:rsidRPr="002A1EF0" w14:paraId="087EE61D" w14:textId="77777777" w:rsidTr="00DB4592">
        <w:trPr>
          <w:trHeight w:val="227"/>
          <w:jc w:val="center"/>
        </w:trPr>
        <w:tc>
          <w:tcPr>
            <w:tcW w:w="5000" w:type="pct"/>
            <w:gridSpan w:val="5"/>
            <w:vAlign w:val="center"/>
          </w:tcPr>
          <w:p w14:paraId="03706E96"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Циљ предмета</w:t>
            </w:r>
          </w:p>
          <w:p w14:paraId="0B4F1FED" w14:textId="77777777" w:rsidR="002A2A62" w:rsidRPr="002A1EF0" w:rsidRDefault="002A2A62">
            <w:pPr>
              <w:numPr>
                <w:ilvl w:val="0"/>
                <w:numId w:val="5"/>
              </w:numPr>
              <w:pBdr>
                <w:top w:val="nil"/>
                <w:left w:val="nil"/>
                <w:bottom w:val="nil"/>
                <w:right w:val="nil"/>
                <w:between w:val="nil"/>
              </w:pBdr>
              <w:spacing w:after="160" w:line="240" w:lineRule="auto"/>
              <w:ind w:leftChars="0" w:firstLineChars="0"/>
              <w:contextualSpacing/>
              <w:jc w:val="both"/>
              <w:textDirection w:val="btLr"/>
              <w:rPr>
                <w:rFonts w:ascii="Times New Roman" w:eastAsia="Times New Roman" w:hAnsi="Times New Roman" w:cs="Times New Roman"/>
                <w:color w:val="000000"/>
                <w:sz w:val="20"/>
                <w:szCs w:val="20"/>
                <w:lang w:val="sr-Cyrl-RS"/>
              </w:rPr>
            </w:pPr>
            <w:r w:rsidRPr="002A1EF0">
              <w:rPr>
                <w:rFonts w:ascii="Times New Roman" w:eastAsia="Times New Roman" w:hAnsi="Times New Roman" w:cs="Times New Roman"/>
                <w:color w:val="000000"/>
                <w:sz w:val="20"/>
                <w:szCs w:val="20"/>
                <w:lang w:val="sr-Cyrl-RS"/>
              </w:rPr>
              <w:t>разумевање основних принципа рачунарских система и информационих технологија;</w:t>
            </w:r>
          </w:p>
          <w:p w14:paraId="758879BF" w14:textId="77777777" w:rsidR="002A2A62" w:rsidRPr="002A1EF0" w:rsidRDefault="002A2A62">
            <w:pPr>
              <w:numPr>
                <w:ilvl w:val="0"/>
                <w:numId w:val="5"/>
              </w:numPr>
              <w:pBdr>
                <w:top w:val="nil"/>
                <w:left w:val="nil"/>
                <w:bottom w:val="nil"/>
                <w:right w:val="nil"/>
                <w:between w:val="nil"/>
              </w:pBdr>
              <w:spacing w:after="160" w:line="240" w:lineRule="auto"/>
              <w:ind w:leftChars="0" w:firstLineChars="0"/>
              <w:contextualSpacing/>
              <w:jc w:val="both"/>
              <w:textDirection w:val="btLr"/>
              <w:rPr>
                <w:rFonts w:ascii="Times New Roman" w:eastAsia="Times New Roman" w:hAnsi="Times New Roman" w:cs="Times New Roman"/>
                <w:color w:val="000000"/>
                <w:sz w:val="20"/>
                <w:szCs w:val="20"/>
                <w:lang w:val="sr-Cyrl-RS"/>
              </w:rPr>
            </w:pPr>
            <w:r w:rsidRPr="002A1EF0">
              <w:rPr>
                <w:rFonts w:ascii="Times New Roman" w:eastAsia="Times New Roman" w:hAnsi="Times New Roman" w:cs="Times New Roman"/>
                <w:color w:val="000000"/>
                <w:sz w:val="20"/>
                <w:szCs w:val="20"/>
                <w:lang w:val="sr-Cyrl-RS"/>
              </w:rPr>
              <w:t>развој вештина ефикасног коришћења рачунара и софтверских алата;</w:t>
            </w:r>
          </w:p>
          <w:p w14:paraId="0FB38C80" w14:textId="77777777" w:rsidR="002A2A62" w:rsidRPr="002A1EF0" w:rsidRDefault="002A2A62">
            <w:pPr>
              <w:numPr>
                <w:ilvl w:val="0"/>
                <w:numId w:val="5"/>
              </w:numPr>
              <w:pBdr>
                <w:top w:val="nil"/>
                <w:left w:val="nil"/>
                <w:bottom w:val="nil"/>
                <w:right w:val="nil"/>
                <w:between w:val="nil"/>
              </w:pBdr>
              <w:spacing w:after="160" w:line="240" w:lineRule="auto"/>
              <w:ind w:leftChars="0" w:firstLineChars="0"/>
              <w:contextualSpacing/>
              <w:jc w:val="both"/>
              <w:textDirection w:val="btLr"/>
              <w:rPr>
                <w:rFonts w:ascii="Times New Roman" w:eastAsia="Times New Roman" w:hAnsi="Times New Roman" w:cs="Times New Roman"/>
                <w:color w:val="000000"/>
                <w:sz w:val="20"/>
                <w:szCs w:val="20"/>
                <w:lang w:val="sr-Cyrl-RS"/>
              </w:rPr>
            </w:pPr>
            <w:r w:rsidRPr="002A1EF0">
              <w:rPr>
                <w:rFonts w:ascii="Times New Roman" w:eastAsia="Times New Roman" w:hAnsi="Times New Roman" w:cs="Times New Roman"/>
                <w:color w:val="000000"/>
                <w:sz w:val="20"/>
                <w:szCs w:val="20"/>
                <w:lang w:val="sr-Cyrl-RS"/>
              </w:rPr>
              <w:t>упознавање са основним концептима интернет технологија и дигиталне сигурности;</w:t>
            </w:r>
          </w:p>
          <w:p w14:paraId="7621C491" w14:textId="77777777" w:rsidR="002A2A62" w:rsidRPr="002A1EF0" w:rsidRDefault="002A2A62">
            <w:pPr>
              <w:numPr>
                <w:ilvl w:val="0"/>
                <w:numId w:val="5"/>
              </w:numPr>
              <w:pBdr>
                <w:top w:val="nil"/>
                <w:left w:val="nil"/>
                <w:bottom w:val="nil"/>
                <w:right w:val="nil"/>
                <w:between w:val="nil"/>
              </w:pBdr>
              <w:spacing w:after="160" w:line="240" w:lineRule="auto"/>
              <w:ind w:leftChars="0" w:firstLineChars="0"/>
              <w:contextualSpacing/>
              <w:jc w:val="both"/>
              <w:textDirection w:val="btLr"/>
              <w:rPr>
                <w:rFonts w:ascii="Times New Roman" w:eastAsia="Times New Roman" w:hAnsi="Times New Roman" w:cs="Times New Roman"/>
                <w:color w:val="000000"/>
                <w:sz w:val="20"/>
                <w:szCs w:val="20"/>
                <w:lang w:val="sr-Cyrl-RS"/>
              </w:rPr>
            </w:pPr>
            <w:r w:rsidRPr="002A1EF0">
              <w:rPr>
                <w:rFonts w:ascii="Times New Roman" w:eastAsia="Times New Roman" w:hAnsi="Times New Roman" w:cs="Times New Roman"/>
                <w:color w:val="000000"/>
                <w:sz w:val="20"/>
                <w:szCs w:val="20"/>
                <w:lang w:val="sr-Cyrl-RS"/>
              </w:rPr>
              <w:t>припрема студената за коришћење информационих технологија у даљем академском и професионалном раду.</w:t>
            </w:r>
          </w:p>
        </w:tc>
      </w:tr>
      <w:tr w:rsidR="002A2A62" w:rsidRPr="002A1EF0" w14:paraId="283D5301" w14:textId="77777777" w:rsidTr="00DB4592">
        <w:trPr>
          <w:trHeight w:val="1898"/>
          <w:jc w:val="center"/>
        </w:trPr>
        <w:tc>
          <w:tcPr>
            <w:tcW w:w="5000" w:type="pct"/>
            <w:gridSpan w:val="5"/>
            <w:vAlign w:val="center"/>
          </w:tcPr>
          <w:p w14:paraId="074EAEB2"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Исход предмета </w:t>
            </w:r>
          </w:p>
          <w:p w14:paraId="70909311" w14:textId="77777777" w:rsidR="002A2A62" w:rsidRPr="002A1EF0" w:rsidRDefault="002A2A62" w:rsidP="002A2A62">
            <w:pPr>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Студенти ће бити оспособљени да:</w:t>
            </w:r>
          </w:p>
          <w:p w14:paraId="7566DA0D" w14:textId="77777777" w:rsidR="002A2A62" w:rsidRPr="002A1EF0" w:rsidRDefault="002A2A62">
            <w:pPr>
              <w:numPr>
                <w:ilvl w:val="0"/>
                <w:numId w:val="3"/>
              </w:numPr>
              <w:pBdr>
                <w:top w:val="nil"/>
                <w:left w:val="nil"/>
                <w:bottom w:val="nil"/>
                <w:right w:val="nil"/>
                <w:between w:val="nil"/>
              </w:pBdr>
              <w:spacing w:line="240" w:lineRule="auto"/>
              <w:ind w:leftChars="0" w:left="595" w:firstLineChars="0" w:hanging="235"/>
              <w:jc w:val="both"/>
              <w:textDirection w:val="btLr"/>
              <w:rPr>
                <w:rFonts w:ascii="Times New Roman" w:eastAsia="Times New Roman" w:hAnsi="Times New Roman" w:cs="Times New Roman"/>
                <w:color w:val="000000"/>
                <w:sz w:val="20"/>
                <w:szCs w:val="20"/>
                <w:lang w:val="sr-Cyrl-RS"/>
              </w:rPr>
            </w:pPr>
            <w:r w:rsidRPr="002A1EF0">
              <w:rPr>
                <w:rFonts w:ascii="Times New Roman" w:eastAsia="Times New Roman" w:hAnsi="Times New Roman" w:cs="Times New Roman"/>
                <w:color w:val="000000"/>
                <w:sz w:val="20"/>
                <w:szCs w:val="20"/>
                <w:lang w:val="sr-Cyrl-RS"/>
              </w:rPr>
              <w:t>Објасне концепцију рада рачунарских система.</w:t>
            </w:r>
          </w:p>
          <w:p w14:paraId="05C80DB3" w14:textId="77777777" w:rsidR="002A2A62" w:rsidRPr="002A1EF0" w:rsidRDefault="002A2A62">
            <w:pPr>
              <w:numPr>
                <w:ilvl w:val="0"/>
                <w:numId w:val="3"/>
              </w:numPr>
              <w:pBdr>
                <w:top w:val="nil"/>
                <w:left w:val="nil"/>
                <w:bottom w:val="nil"/>
                <w:right w:val="nil"/>
                <w:between w:val="nil"/>
              </w:pBdr>
              <w:spacing w:line="240" w:lineRule="auto"/>
              <w:ind w:leftChars="0" w:left="595" w:firstLineChars="0" w:hanging="235"/>
              <w:jc w:val="both"/>
              <w:textDirection w:val="btLr"/>
              <w:rPr>
                <w:rFonts w:ascii="Times New Roman" w:eastAsia="Times New Roman" w:hAnsi="Times New Roman" w:cs="Times New Roman"/>
                <w:color w:val="000000"/>
                <w:sz w:val="20"/>
                <w:szCs w:val="20"/>
                <w:lang w:val="sr-Cyrl-RS"/>
              </w:rPr>
            </w:pPr>
            <w:r w:rsidRPr="002A1EF0">
              <w:rPr>
                <w:rFonts w:ascii="Times New Roman" w:eastAsia="Times New Roman" w:hAnsi="Times New Roman" w:cs="Times New Roman"/>
                <w:color w:val="000000"/>
                <w:sz w:val="20"/>
                <w:szCs w:val="20"/>
                <w:lang w:val="sr-Cyrl-RS"/>
              </w:rPr>
              <w:t xml:space="preserve">Користе оперативни систем </w:t>
            </w:r>
            <w:r w:rsidRPr="002A1EF0">
              <w:rPr>
                <w:rFonts w:ascii="Times New Roman" w:eastAsia="Times New Roman" w:hAnsi="Times New Roman" w:cs="Times New Roman"/>
                <w:i/>
                <w:color w:val="000000"/>
                <w:sz w:val="20"/>
                <w:szCs w:val="20"/>
                <w:lang w:val="sr-Cyrl-RS"/>
              </w:rPr>
              <w:t>Windows</w:t>
            </w:r>
            <w:r w:rsidRPr="002A1EF0">
              <w:rPr>
                <w:rFonts w:ascii="Times New Roman" w:eastAsia="Times New Roman" w:hAnsi="Times New Roman" w:cs="Times New Roman"/>
                <w:color w:val="000000"/>
                <w:sz w:val="20"/>
                <w:szCs w:val="20"/>
                <w:lang w:val="sr-Cyrl-RS"/>
              </w:rPr>
              <w:t xml:space="preserve"> за основне и напредне задатке.</w:t>
            </w:r>
          </w:p>
          <w:p w14:paraId="66C251EF" w14:textId="77777777" w:rsidR="002A2A62" w:rsidRPr="002A1EF0" w:rsidRDefault="002A2A62">
            <w:pPr>
              <w:numPr>
                <w:ilvl w:val="0"/>
                <w:numId w:val="3"/>
              </w:numPr>
              <w:pBdr>
                <w:top w:val="nil"/>
                <w:left w:val="nil"/>
                <w:bottom w:val="nil"/>
                <w:right w:val="nil"/>
                <w:between w:val="nil"/>
              </w:pBdr>
              <w:spacing w:line="240" w:lineRule="auto"/>
              <w:ind w:leftChars="0" w:left="595" w:firstLineChars="0" w:hanging="235"/>
              <w:jc w:val="both"/>
              <w:textDirection w:val="btLr"/>
              <w:rPr>
                <w:rFonts w:ascii="Times New Roman" w:eastAsia="Times New Roman" w:hAnsi="Times New Roman" w:cs="Times New Roman"/>
                <w:color w:val="000000"/>
                <w:sz w:val="20"/>
                <w:szCs w:val="20"/>
                <w:lang w:val="sr-Cyrl-RS"/>
              </w:rPr>
            </w:pPr>
            <w:r w:rsidRPr="002A1EF0">
              <w:rPr>
                <w:rFonts w:ascii="Times New Roman" w:eastAsia="Times New Roman" w:hAnsi="Times New Roman" w:cs="Times New Roman"/>
                <w:color w:val="000000"/>
                <w:sz w:val="20"/>
                <w:szCs w:val="20"/>
                <w:lang w:val="sr-Cyrl-RS"/>
              </w:rPr>
              <w:t>Стекну вештине пословног коришћења канцеларијских програма (Microsoft Office, Google Workspace).</w:t>
            </w:r>
          </w:p>
          <w:p w14:paraId="47CE29B9" w14:textId="77777777" w:rsidR="002A2A62" w:rsidRPr="002A1EF0" w:rsidRDefault="002A2A62">
            <w:pPr>
              <w:numPr>
                <w:ilvl w:val="0"/>
                <w:numId w:val="3"/>
              </w:numPr>
              <w:pBdr>
                <w:top w:val="nil"/>
                <w:left w:val="nil"/>
                <w:bottom w:val="nil"/>
                <w:right w:val="nil"/>
                <w:between w:val="nil"/>
              </w:pBdr>
              <w:spacing w:line="240" w:lineRule="auto"/>
              <w:ind w:leftChars="0" w:left="595" w:firstLineChars="0" w:hanging="235"/>
              <w:jc w:val="both"/>
              <w:textDirection w:val="btLr"/>
              <w:rPr>
                <w:rFonts w:ascii="Times New Roman" w:eastAsia="Times New Roman" w:hAnsi="Times New Roman" w:cs="Times New Roman"/>
                <w:color w:val="000000"/>
                <w:sz w:val="20"/>
                <w:szCs w:val="20"/>
                <w:lang w:val="sr-Cyrl-RS"/>
              </w:rPr>
            </w:pPr>
            <w:r w:rsidRPr="002A1EF0">
              <w:rPr>
                <w:rFonts w:ascii="Times New Roman" w:eastAsia="Times New Roman" w:hAnsi="Times New Roman" w:cs="Times New Roman"/>
                <w:color w:val="000000"/>
                <w:sz w:val="20"/>
                <w:szCs w:val="20"/>
                <w:lang w:val="sr-Cyrl-RS"/>
              </w:rPr>
              <w:t>Користе интернет за истраживање, комуникацију и друге свакодневне потребе.</w:t>
            </w:r>
          </w:p>
          <w:p w14:paraId="4B236743" w14:textId="77777777" w:rsidR="002A2A62" w:rsidRPr="002A1EF0" w:rsidRDefault="002A2A62">
            <w:pPr>
              <w:numPr>
                <w:ilvl w:val="0"/>
                <w:numId w:val="3"/>
              </w:numPr>
              <w:tabs>
                <w:tab w:val="left" w:pos="640"/>
              </w:tabs>
              <w:ind w:leftChars="0" w:left="595" w:firstLineChars="0" w:hanging="235"/>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Идентификују основне принципе дигиталне безбедности и примене их у пракси.</w:t>
            </w:r>
          </w:p>
        </w:tc>
      </w:tr>
      <w:tr w:rsidR="002A2A62" w:rsidRPr="002A1EF0" w14:paraId="6AE8280A" w14:textId="77777777" w:rsidTr="00DB4592">
        <w:trPr>
          <w:trHeight w:val="227"/>
          <w:jc w:val="center"/>
        </w:trPr>
        <w:tc>
          <w:tcPr>
            <w:tcW w:w="5000" w:type="pct"/>
            <w:gridSpan w:val="5"/>
            <w:vAlign w:val="center"/>
          </w:tcPr>
          <w:p w14:paraId="53A602C9"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Садржај предмета</w:t>
            </w:r>
          </w:p>
          <w:p w14:paraId="22C5C66B"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i/>
                <w:sz w:val="20"/>
                <w:szCs w:val="20"/>
                <w:lang w:val="sr-Cyrl-RS"/>
              </w:rPr>
              <w:t>Теоријска настава</w:t>
            </w:r>
          </w:p>
          <w:p w14:paraId="1859B1D8" w14:textId="0BA68233" w:rsidR="002A2A62" w:rsidRPr="002A1EF0" w:rsidRDefault="002A2A62" w:rsidP="002A2A62">
            <w:pPr>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1. </w:t>
            </w:r>
            <w:r w:rsidRPr="002A1EF0">
              <w:rPr>
                <w:rFonts w:ascii="Times New Roman" w:eastAsia="Times New Roman" w:hAnsi="Times New Roman" w:cs="Times New Roman"/>
                <w:b/>
                <w:sz w:val="20"/>
                <w:szCs w:val="20"/>
                <w:lang w:val="sr-Cyrl-RS"/>
              </w:rPr>
              <w:t>Увод у информационе технологије</w:t>
            </w:r>
            <w:r w:rsidRPr="002A1EF0">
              <w:rPr>
                <w:rFonts w:ascii="Times New Roman" w:eastAsia="Times New Roman" w:hAnsi="Times New Roman" w:cs="Times New Roman"/>
                <w:sz w:val="20"/>
                <w:szCs w:val="20"/>
                <w:lang w:val="sr-Cyrl-RS"/>
              </w:rPr>
              <w:t xml:space="preserve"> (Дефиниција информатичке писмености; Основни делови рачунарског система; Развој рачунарских технологија); 2. </w:t>
            </w:r>
            <w:r w:rsidRPr="002A1EF0">
              <w:rPr>
                <w:rFonts w:ascii="Times New Roman" w:eastAsia="Times New Roman" w:hAnsi="Times New Roman" w:cs="Times New Roman"/>
                <w:b/>
                <w:sz w:val="20"/>
                <w:szCs w:val="20"/>
                <w:lang w:val="sr-Cyrl-RS"/>
              </w:rPr>
              <w:t>Рад са оперативним системима</w:t>
            </w:r>
            <w:r w:rsidRPr="002A1EF0">
              <w:rPr>
                <w:rFonts w:ascii="Times New Roman" w:eastAsia="Times New Roman" w:hAnsi="Times New Roman" w:cs="Times New Roman"/>
                <w:sz w:val="20"/>
                <w:szCs w:val="20"/>
                <w:lang w:val="sr-Cyrl-RS"/>
              </w:rPr>
              <w:t xml:space="preserve"> (Основне функције </w:t>
            </w:r>
            <w:r w:rsidR="0094080B" w:rsidRPr="002A1EF0">
              <w:rPr>
                <w:rFonts w:ascii="Times New Roman" w:eastAsia="Times New Roman" w:hAnsi="Times New Roman" w:cs="Times New Roman"/>
                <w:sz w:val="20"/>
                <w:szCs w:val="20"/>
                <w:lang w:val="sr-Cyrl-RS"/>
              </w:rPr>
              <w:t>оперативног</w:t>
            </w:r>
            <w:r w:rsidRPr="002A1EF0">
              <w:rPr>
                <w:rFonts w:ascii="Times New Roman" w:eastAsia="Times New Roman" w:hAnsi="Times New Roman" w:cs="Times New Roman"/>
                <w:sz w:val="20"/>
                <w:szCs w:val="20"/>
                <w:lang w:val="sr-Cyrl-RS"/>
              </w:rPr>
              <w:t xml:space="preserve"> система Windows; Рад са фајловима и фолдерима; 3. Канцеларијски програми: Microsoft Office – Word, Excell, Power Point; Google Workspace;  4. </w:t>
            </w:r>
            <w:r w:rsidRPr="002A1EF0">
              <w:rPr>
                <w:rFonts w:ascii="Times New Roman" w:eastAsia="Times New Roman" w:hAnsi="Times New Roman" w:cs="Times New Roman"/>
                <w:b/>
                <w:sz w:val="20"/>
                <w:szCs w:val="20"/>
                <w:lang w:val="sr-Cyrl-RS"/>
              </w:rPr>
              <w:t xml:space="preserve">Интернет и дигитална комуникација </w:t>
            </w:r>
            <w:r w:rsidRPr="002A1EF0">
              <w:rPr>
                <w:rFonts w:ascii="Times New Roman" w:eastAsia="Times New Roman" w:hAnsi="Times New Roman" w:cs="Times New Roman"/>
                <w:sz w:val="20"/>
                <w:szCs w:val="20"/>
                <w:lang w:val="sr-Cyrl-RS"/>
              </w:rPr>
              <w:t xml:space="preserve">(Основе рада са Web-прегледачима; Е-пошта и електронска комуникација; </w:t>
            </w:r>
            <w:r w:rsidR="00AD4FDA" w:rsidRPr="00AD4FDA">
              <w:rPr>
                <w:rFonts w:ascii="Times New Roman" w:eastAsia="Times New Roman" w:hAnsi="Times New Roman" w:cs="Times New Roman"/>
                <w:sz w:val="20"/>
                <w:szCs w:val="20"/>
                <w:lang w:val="sr-Cyrl-RS"/>
              </w:rPr>
              <w:t>О</w:t>
            </w:r>
            <w:r w:rsidRPr="00AD4FDA">
              <w:rPr>
                <w:rFonts w:ascii="Times New Roman" w:eastAsia="Times New Roman" w:hAnsi="Times New Roman" w:cs="Times New Roman"/>
                <w:sz w:val="20"/>
                <w:szCs w:val="20"/>
                <w:lang w:val="sr-Cyrl-RS"/>
              </w:rPr>
              <w:t>н</w:t>
            </w:r>
            <w:r w:rsidR="00AD4FDA" w:rsidRPr="00AD4FDA">
              <w:rPr>
                <w:rFonts w:ascii="Times New Roman" w:eastAsia="Times New Roman" w:hAnsi="Times New Roman" w:cs="Times New Roman"/>
                <w:sz w:val="20"/>
                <w:szCs w:val="20"/>
                <w:lang w:val="sr-Cyrl-RS"/>
              </w:rPr>
              <w:t xml:space="preserve">лајн </w:t>
            </w:r>
            <w:r w:rsidRPr="00AD4FDA">
              <w:rPr>
                <w:rFonts w:ascii="Times New Roman" w:eastAsia="Times New Roman" w:hAnsi="Times New Roman" w:cs="Times New Roman"/>
                <w:sz w:val="20"/>
                <w:szCs w:val="20"/>
                <w:lang w:val="sr-Cyrl-RS"/>
              </w:rPr>
              <w:t>алати</w:t>
            </w:r>
            <w:r w:rsidRPr="002A1EF0">
              <w:rPr>
                <w:rFonts w:ascii="Times New Roman" w:eastAsia="Times New Roman" w:hAnsi="Times New Roman" w:cs="Times New Roman"/>
                <w:sz w:val="20"/>
                <w:szCs w:val="20"/>
                <w:lang w:val="sr-Cyrl-RS"/>
              </w:rPr>
              <w:t xml:space="preserve"> за сарадњу (Google Drive, Dropbox);</w:t>
            </w:r>
          </w:p>
          <w:p w14:paraId="44085D12" w14:textId="5D38ADF9" w:rsidR="002A2A62" w:rsidRPr="002A1EF0" w:rsidRDefault="002A2A62" w:rsidP="002A2A62">
            <w:pPr>
              <w:spacing w:after="120"/>
              <w:ind w:leftChars="0" w:left="0" w:firstLineChars="0" w:firstLine="0"/>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5. </w:t>
            </w:r>
            <w:r w:rsidRPr="002A1EF0">
              <w:rPr>
                <w:rFonts w:ascii="Times New Roman" w:eastAsia="Times New Roman" w:hAnsi="Times New Roman" w:cs="Times New Roman"/>
                <w:b/>
                <w:sz w:val="20"/>
                <w:szCs w:val="20"/>
                <w:lang w:val="sr-Cyrl-RS"/>
              </w:rPr>
              <w:t>Основе дигиталне безбедности</w:t>
            </w:r>
            <w:r w:rsidRPr="002A1EF0">
              <w:rPr>
                <w:rFonts w:ascii="Times New Roman" w:eastAsia="Times New Roman" w:hAnsi="Times New Roman" w:cs="Times New Roman"/>
                <w:sz w:val="20"/>
                <w:szCs w:val="20"/>
                <w:lang w:val="sr-Cyrl-RS"/>
              </w:rPr>
              <w:t xml:space="preserve"> (Заштита рачунара: антивируси, firewall; Безбедно сурфовање интернетом; Заштита личних података и идентитета). 6.</w:t>
            </w:r>
            <w:r w:rsidRPr="002A1EF0">
              <w:rPr>
                <w:rFonts w:ascii="Times New Roman" w:eastAsia="Times New Roman" w:hAnsi="Times New Roman" w:cs="Times New Roman"/>
                <w:b/>
                <w:sz w:val="20"/>
                <w:szCs w:val="20"/>
                <w:lang w:val="sr-Cyrl-RS"/>
              </w:rPr>
              <w:t xml:space="preserve"> Примена информационих технологија у академском и професионалном раду</w:t>
            </w:r>
            <w:r w:rsidRPr="002A1EF0">
              <w:rPr>
                <w:rFonts w:ascii="Times New Roman" w:eastAsia="Times New Roman" w:hAnsi="Times New Roman" w:cs="Times New Roman"/>
                <w:sz w:val="20"/>
                <w:szCs w:val="20"/>
                <w:lang w:val="sr-Cyrl-RS"/>
              </w:rPr>
              <w:t xml:space="preserve"> (</w:t>
            </w:r>
            <w:r w:rsidR="00AD4FDA">
              <w:rPr>
                <w:rFonts w:ascii="Times New Roman" w:eastAsia="Times New Roman" w:hAnsi="Times New Roman" w:cs="Times New Roman"/>
                <w:sz w:val="20"/>
                <w:szCs w:val="20"/>
                <w:lang w:val="sr-Cyrl-RS"/>
              </w:rPr>
              <w:t>Онлајн истраживање</w:t>
            </w:r>
            <w:r w:rsidRPr="002A1EF0">
              <w:rPr>
                <w:rFonts w:ascii="Times New Roman" w:eastAsia="Times New Roman" w:hAnsi="Times New Roman" w:cs="Times New Roman"/>
                <w:sz w:val="20"/>
                <w:szCs w:val="20"/>
                <w:lang w:val="sr-Cyrl-RS"/>
              </w:rPr>
              <w:t xml:space="preserve"> и извори информација;  Коришћење библиотечких база података; Виртуелна предавања и вебинари);</w:t>
            </w:r>
          </w:p>
          <w:p w14:paraId="0FE75ED3" w14:textId="77777777" w:rsidR="002A2A62" w:rsidRPr="002A1EF0" w:rsidRDefault="002A2A62" w:rsidP="002A2A62">
            <w:pPr>
              <w:tabs>
                <w:tab w:val="left" w:pos="567"/>
              </w:tabs>
              <w:spacing w:after="60"/>
              <w:ind w:leftChars="0" w:left="0" w:firstLineChars="0" w:firstLine="0"/>
              <w:textDirection w:val="btLr"/>
              <w:rPr>
                <w:rFonts w:ascii="Times New Roman" w:eastAsia="Times New Roman" w:hAnsi="Times New Roman" w:cs="Times New Roman"/>
                <w:bCs/>
                <w:i/>
                <w:sz w:val="20"/>
                <w:szCs w:val="20"/>
                <w:lang w:val="sr-Cyrl-RS"/>
              </w:rPr>
            </w:pPr>
            <w:r w:rsidRPr="002A1EF0">
              <w:rPr>
                <w:rFonts w:ascii="Times New Roman" w:eastAsia="Times New Roman" w:hAnsi="Times New Roman" w:cs="Times New Roman"/>
                <w:bCs/>
                <w:i/>
                <w:sz w:val="20"/>
                <w:szCs w:val="20"/>
                <w:lang w:val="sr-Cyrl-RS"/>
              </w:rPr>
              <w:t>Практична настава – вежбе</w:t>
            </w:r>
          </w:p>
          <w:p w14:paraId="3A2D6B9E" w14:textId="77777777" w:rsidR="002A2A62" w:rsidRPr="002A1EF0" w:rsidRDefault="002A2A62" w:rsidP="002A2A62">
            <w:pPr>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Вежбе представљају практичну примену градива из предавања.</w:t>
            </w:r>
          </w:p>
          <w:p w14:paraId="7B865141" w14:textId="77777777" w:rsidR="002A2A62" w:rsidRPr="002A1EF0" w:rsidRDefault="002A2A62" w:rsidP="002A2A62">
            <w:pPr>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Вежбе ће обухватити рад са оперативним системима, канцеларијским програмима, интернет претраживачима и основама дигиталне сигурности. Студенти ће имати прилику да реше задатке и студије случаја који им помажу да примене стечено знање у пракси.</w:t>
            </w:r>
          </w:p>
        </w:tc>
      </w:tr>
      <w:tr w:rsidR="002A2A62" w:rsidRPr="002A1EF0" w14:paraId="1A9167E6" w14:textId="77777777" w:rsidTr="00DB4592">
        <w:trPr>
          <w:trHeight w:val="227"/>
          <w:jc w:val="center"/>
        </w:trPr>
        <w:tc>
          <w:tcPr>
            <w:tcW w:w="5000" w:type="pct"/>
            <w:gridSpan w:val="5"/>
            <w:vAlign w:val="center"/>
          </w:tcPr>
          <w:p w14:paraId="67550A88"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Литература </w:t>
            </w:r>
          </w:p>
          <w:p w14:paraId="4481E9D5" w14:textId="77777777" w:rsidR="002A2A62" w:rsidRPr="002A1EF0" w:rsidRDefault="002A2A62">
            <w:pPr>
              <w:numPr>
                <w:ilvl w:val="0"/>
                <w:numId w:val="4"/>
              </w:numPr>
              <w:spacing w:after="160" w:line="259" w:lineRule="auto"/>
              <w:ind w:leftChars="0" w:firstLineChars="0"/>
              <w:contextualSpacing/>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"Дигитална писменост за неупућене", Faithe Wempen, Mikro Knjiga, Година 2015.</w:t>
            </w:r>
          </w:p>
          <w:p w14:paraId="46F475D5" w14:textId="77777777" w:rsidR="002A2A62" w:rsidRPr="002A1EF0" w:rsidRDefault="002A2A62">
            <w:pPr>
              <w:numPr>
                <w:ilvl w:val="0"/>
                <w:numId w:val="4"/>
              </w:numPr>
              <w:spacing w:after="160" w:line="259" w:lineRule="auto"/>
              <w:ind w:leftChars="0" w:firstLineChars="0"/>
              <w:contextualSpacing/>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"Рачунарски системи ", Mирослав Радосављевић, ITSchoolShop, Година 2020.</w:t>
            </w:r>
          </w:p>
          <w:p w14:paraId="2B5943F9" w14:textId="77777777" w:rsidR="002A2A62" w:rsidRPr="002A1EF0" w:rsidRDefault="002A2A62">
            <w:pPr>
              <w:numPr>
                <w:ilvl w:val="0"/>
                <w:numId w:val="4"/>
              </w:numPr>
              <w:spacing w:after="60" w:line="259" w:lineRule="auto"/>
              <w:ind w:leftChars="0" w:left="714" w:firstLineChars="0" w:hanging="357"/>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"Oснове дигиталне безбедности", Sharefondation, 2015.</w:t>
            </w:r>
          </w:p>
        </w:tc>
      </w:tr>
      <w:tr w:rsidR="002A2A62" w:rsidRPr="002A1EF0" w14:paraId="04A73FA9" w14:textId="77777777" w:rsidTr="002A2A62">
        <w:trPr>
          <w:trHeight w:val="227"/>
          <w:jc w:val="center"/>
        </w:trPr>
        <w:tc>
          <w:tcPr>
            <w:tcW w:w="1643" w:type="pct"/>
            <w:vAlign w:val="center"/>
          </w:tcPr>
          <w:p w14:paraId="574B9E1F"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Број часова  активне наставе</w:t>
            </w:r>
          </w:p>
        </w:tc>
        <w:tc>
          <w:tcPr>
            <w:tcW w:w="1637" w:type="pct"/>
            <w:gridSpan w:val="2"/>
            <w:vAlign w:val="center"/>
          </w:tcPr>
          <w:p w14:paraId="0AFDF49D"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1720" w:type="pct"/>
            <w:gridSpan w:val="2"/>
            <w:vAlign w:val="center"/>
          </w:tcPr>
          <w:p w14:paraId="4B9DED59"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1</w:t>
            </w:r>
          </w:p>
        </w:tc>
      </w:tr>
      <w:tr w:rsidR="002A2A62" w:rsidRPr="002A1EF0" w14:paraId="102D99EE" w14:textId="77777777" w:rsidTr="00DB4592">
        <w:trPr>
          <w:trHeight w:val="227"/>
          <w:jc w:val="center"/>
        </w:trPr>
        <w:tc>
          <w:tcPr>
            <w:tcW w:w="5000" w:type="pct"/>
            <w:gridSpan w:val="5"/>
            <w:vAlign w:val="center"/>
          </w:tcPr>
          <w:p w14:paraId="1F41DF15"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Методе извођења наставе</w:t>
            </w:r>
          </w:p>
          <w:p w14:paraId="3D17F44F"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За сваку лекцију, настава се организује у складу са дефинисаним исходима учења лекције.</w:t>
            </w:r>
          </w:p>
          <w:p w14:paraId="5B043FB5" w14:textId="7E61D91D" w:rsidR="002A2A62" w:rsidRPr="002A1EF0" w:rsidRDefault="002A2A62" w:rsidP="002A2A62">
            <w:pPr>
              <w:tabs>
                <w:tab w:val="left" w:pos="567"/>
              </w:tabs>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Преко</w:t>
            </w:r>
            <w:r w:rsidRPr="002A1EF0">
              <w:rPr>
                <w:rFonts w:ascii="Times New Roman" w:eastAsia="Times New Roman" w:hAnsi="Times New Roman" w:cs="Times New Roman"/>
                <w:sz w:val="20"/>
                <w:szCs w:val="20"/>
                <w:lang w:val="sr-Cyrl-RS"/>
              </w:rPr>
              <w:t xml:space="preserve"> LAMS (Learning Activity Management System) </w:t>
            </w:r>
            <w:r w:rsidRPr="002A1EF0">
              <w:rPr>
                <w:rFonts w:ascii="Times New Roman" w:eastAsia="Times New Roman" w:hAnsi="Times New Roman" w:cs="Times New Roman"/>
                <w:i/>
                <w:sz w:val="20"/>
                <w:szCs w:val="20"/>
                <w:lang w:val="sr-Cyrl-RS"/>
              </w:rPr>
              <w:t xml:space="preserve"> система  за е-учење</w:t>
            </w:r>
            <w:r w:rsidRPr="002A1EF0">
              <w:rPr>
                <w:rFonts w:ascii="Times New Roman" w:eastAsia="Times New Roman" w:hAnsi="Times New Roman" w:cs="Times New Roman"/>
                <w:sz w:val="20"/>
                <w:szCs w:val="20"/>
                <w:lang w:val="sr-Cyrl-RS"/>
              </w:rPr>
              <w:t xml:space="preserve"> студенти (и класиче наставе и наставе на даљину) за сваку лекцију, на почетку семестра добијају мултимедијски наставни материјал за е-учење за сваку лекцију (текст, слике, видео, аудио, тестови, форум, задаци за вежбу, студије случајева, ППТ слајдови предавањa), преко система за е-наставу Универзитета Метрополитан (LAMS/ Learning Activity Management System). Свака лекција има и најмање један тест за самотестирање студента (за који не добија поене), како би студент проверио ниво разумевања главних порука лекције.  Систем  случајно генерише одређени број питања </w:t>
            </w:r>
            <w:r w:rsidRPr="002A1EF0">
              <w:rPr>
                <w:rFonts w:ascii="Times New Roman" w:eastAsia="Times New Roman" w:hAnsi="Times New Roman" w:cs="Times New Roman"/>
                <w:sz w:val="20"/>
                <w:szCs w:val="20"/>
                <w:lang w:val="sr-Cyrl-RS"/>
              </w:rPr>
              <w:lastRenderedPageBreak/>
              <w:t>из базе припремљених питања за лекцију. Та питања улазе у и базу питања из који се састављају питања у теоријском делу и</w:t>
            </w:r>
            <w:r w:rsidR="005B4E43">
              <w:rPr>
                <w:rFonts w:ascii="Times New Roman" w:eastAsia="Times New Roman" w:hAnsi="Times New Roman" w:cs="Times New Roman"/>
                <w:sz w:val="20"/>
                <w:szCs w:val="20"/>
                <w:lang w:val="sr-Cyrl-RS"/>
              </w:rPr>
              <w:t>с</w:t>
            </w:r>
            <w:r w:rsidRPr="002A1EF0">
              <w:rPr>
                <w:rFonts w:ascii="Times New Roman" w:eastAsia="Times New Roman" w:hAnsi="Times New Roman" w:cs="Times New Roman"/>
                <w:sz w:val="20"/>
                <w:szCs w:val="20"/>
                <w:lang w:val="sr-Cyrl-RS"/>
              </w:rPr>
              <w:t xml:space="preserve">пита, а и за касније онлајн  тестове за који студент добија поене. Студент може више пута да понови </w:t>
            </w:r>
            <w:r w:rsidR="005B4E43" w:rsidRPr="002A1EF0">
              <w:rPr>
                <w:rFonts w:ascii="Times New Roman" w:eastAsia="Times New Roman" w:hAnsi="Times New Roman" w:cs="Times New Roman"/>
                <w:sz w:val="20"/>
                <w:szCs w:val="20"/>
                <w:lang w:val="sr-Cyrl-RS"/>
              </w:rPr>
              <w:t>своје</w:t>
            </w:r>
            <w:r w:rsidRPr="002A1EF0">
              <w:rPr>
                <w:rFonts w:ascii="Times New Roman" w:eastAsia="Times New Roman" w:hAnsi="Times New Roman" w:cs="Times New Roman"/>
                <w:sz w:val="20"/>
                <w:szCs w:val="20"/>
                <w:lang w:val="sr-Cyrl-RS"/>
              </w:rPr>
              <w:t xml:space="preserve"> самотестирање, у оквиру једне лекције. Ово је један од начина да се боље припремни за теоријски део испита. </w:t>
            </w:r>
          </w:p>
          <w:p w14:paraId="4D0CE7C2" w14:textId="3BA88020" w:rsidR="002A2A62" w:rsidRPr="002A1EF0" w:rsidRDefault="002A2A62" w:rsidP="002A2A62">
            <w:pPr>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Предиспитне обавезе</w:t>
            </w:r>
            <w:r w:rsidRPr="002A1EF0">
              <w:rPr>
                <w:rFonts w:ascii="Times New Roman" w:eastAsia="Times New Roman" w:hAnsi="Times New Roman" w:cs="Times New Roman"/>
                <w:sz w:val="20"/>
                <w:szCs w:val="20"/>
                <w:lang w:val="sr-Cyrl-RS"/>
              </w:rPr>
              <w:t xml:space="preserve"> чине домаћи задаци, тестови и семинарски рад.  </w:t>
            </w:r>
            <w:r w:rsidRPr="002A1EF0">
              <w:rPr>
                <w:rFonts w:ascii="Times New Roman" w:eastAsia="Times New Roman" w:hAnsi="Times New Roman" w:cs="Times New Roman"/>
                <w:i/>
                <w:sz w:val="20"/>
                <w:szCs w:val="20"/>
                <w:lang w:val="sr-Cyrl-RS"/>
              </w:rPr>
              <w:t>Домаћи задаци</w:t>
            </w:r>
            <w:r w:rsidRPr="002A1EF0">
              <w:rPr>
                <w:rFonts w:ascii="Times New Roman" w:eastAsia="Times New Roman" w:hAnsi="Times New Roman" w:cs="Times New Roman"/>
                <w:sz w:val="20"/>
                <w:szCs w:val="20"/>
                <w:lang w:val="sr-Cyrl-RS"/>
              </w:rPr>
              <w:t xml:space="preserve"> се дају са једним или више краћих задатака које студент треба да реши и да достави свом наставнику пре  одржавања вежби, на којима се анализирају добијена решења.  Вежбе се одржавају два дана после предавања. Студенти који не ураде задатке пре вежбања, треба да их ураде после вежби, али добијају умањени број поена. На часовима вежби се показује начин решавања </w:t>
            </w:r>
            <w:r w:rsidR="005B4E43" w:rsidRPr="002A1EF0">
              <w:rPr>
                <w:rFonts w:ascii="Times New Roman" w:eastAsia="Times New Roman" w:hAnsi="Times New Roman" w:cs="Times New Roman"/>
                <w:sz w:val="20"/>
                <w:szCs w:val="20"/>
                <w:lang w:val="sr-Cyrl-RS"/>
              </w:rPr>
              <w:t>појединих</w:t>
            </w:r>
            <w:r w:rsidRPr="002A1EF0">
              <w:rPr>
                <w:rFonts w:ascii="Times New Roman" w:eastAsia="Times New Roman" w:hAnsi="Times New Roman" w:cs="Times New Roman"/>
                <w:sz w:val="20"/>
                <w:szCs w:val="20"/>
                <w:lang w:val="sr-Cyrl-RS"/>
              </w:rPr>
              <w:t xml:space="preserve"> карактеристичних задатака, како би се олакшало решавање задатака студентима који нису могли или успели да ураде задатке пре одржавања вежби. Циљ примењене  методологије наставе  је да се студенти мотивишу да континуално  уче и раде у току семестра, (смањују им се поени за 50% ако касне у испуњењу предиспитних обавеза), да  долазе спремни за дискусије на предавања и вежбе, а и да науче да сами уче у што већој мери, као припрему за своје лично усавршавање после завршетка студија. Само </w:t>
            </w:r>
            <w:r w:rsidR="005B4E43" w:rsidRPr="002A1EF0">
              <w:rPr>
                <w:rFonts w:ascii="Times New Roman" w:eastAsia="Times New Roman" w:hAnsi="Times New Roman" w:cs="Times New Roman"/>
                <w:sz w:val="20"/>
                <w:szCs w:val="20"/>
                <w:lang w:val="sr-Cyrl-RS"/>
              </w:rPr>
              <w:t>најважније</w:t>
            </w:r>
            <w:r w:rsidRPr="002A1EF0">
              <w:rPr>
                <w:rFonts w:ascii="Times New Roman" w:eastAsia="Times New Roman" w:hAnsi="Times New Roman" w:cs="Times New Roman"/>
                <w:sz w:val="20"/>
                <w:szCs w:val="20"/>
                <w:lang w:val="sr-Cyrl-RS"/>
              </w:rPr>
              <w:t xml:space="preserve"> теме сваке лекције се излажу на часовима предавањима. Остале теме студент  сам студира код куће, преко система за е-учење. На тај начин оставља се већи временски простор за реализацију концепта </w:t>
            </w:r>
            <w:r w:rsidR="005B4E43" w:rsidRPr="002A1EF0">
              <w:rPr>
                <w:rFonts w:ascii="Times New Roman" w:eastAsia="Times New Roman" w:hAnsi="Times New Roman" w:cs="Times New Roman"/>
                <w:sz w:val="20"/>
                <w:szCs w:val="20"/>
                <w:lang w:val="sr-Cyrl-RS"/>
              </w:rPr>
              <w:t>активне</w:t>
            </w:r>
            <w:r w:rsidRPr="002A1EF0">
              <w:rPr>
                <w:rFonts w:ascii="Times New Roman" w:eastAsia="Times New Roman" w:hAnsi="Times New Roman" w:cs="Times New Roman"/>
                <w:sz w:val="20"/>
                <w:szCs w:val="20"/>
                <w:lang w:val="sr-Cyrl-RS"/>
              </w:rPr>
              <w:t xml:space="preserve"> наставе, тј.  за анализе и дискусије на часовима наставе,  за учење преко примера и дискусија, и за што већег ангажовања студената у току  предавања и вежби. </w:t>
            </w:r>
          </w:p>
          <w:p w14:paraId="18FF53F4" w14:textId="77777777" w:rsidR="002A2A62" w:rsidRPr="002A1EF0" w:rsidRDefault="002A2A62" w:rsidP="002A2A62">
            <w:pPr>
              <w:tabs>
                <w:tab w:val="left" w:pos="567"/>
              </w:tabs>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 xml:space="preserve">Испит </w:t>
            </w:r>
            <w:r w:rsidRPr="002A1EF0">
              <w:rPr>
                <w:rFonts w:ascii="Times New Roman" w:eastAsia="Times New Roman" w:hAnsi="Times New Roman" w:cs="Times New Roman"/>
                <w:sz w:val="20"/>
                <w:szCs w:val="20"/>
                <w:lang w:val="sr-Cyrl-RS"/>
              </w:rPr>
              <w:t>има два дела. Теоријски део испита  чине одабрана  теоријска питања (одабарана  из базе питања за тестирање студената) на коме студенти дају одговоре на добијена питања. На практичном делу испита, студенти добијају задатке које треба да реше, а из базе задатака које добијају у оквиру сваке лекције. Оба дела се раде без коришћења литературе и коришћења рачунара и телефона.</w:t>
            </w:r>
          </w:p>
          <w:p w14:paraId="1644655A" w14:textId="77777777" w:rsidR="00843AC2" w:rsidRPr="002A1EF0" w:rsidRDefault="00843AC2" w:rsidP="00843AC2">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58F0D987"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2AD5F3D9" w14:textId="77777777" w:rsidR="00843AC2" w:rsidRPr="002A1EF0" w:rsidRDefault="00843AC2" w:rsidP="00843AC2">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6CF8A392"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19A80CC8"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0323D1A0" w14:textId="5EFF0821" w:rsidR="00843AC2" w:rsidRPr="002A1EF0" w:rsidRDefault="00843AC2" w:rsidP="00843AC2">
            <w:pPr>
              <w:tabs>
                <w:tab w:val="left" w:pos="567"/>
              </w:tabs>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2A2A62" w:rsidRPr="002A1EF0" w14:paraId="2F32FFC7" w14:textId="77777777" w:rsidTr="00DB4592">
        <w:trPr>
          <w:trHeight w:val="227"/>
          <w:jc w:val="center"/>
        </w:trPr>
        <w:tc>
          <w:tcPr>
            <w:tcW w:w="5000" w:type="pct"/>
            <w:gridSpan w:val="5"/>
            <w:vAlign w:val="center"/>
          </w:tcPr>
          <w:p w14:paraId="4076F8C9" w14:textId="77777777" w:rsidR="002A2A62" w:rsidRPr="002A1EF0" w:rsidRDefault="002A2A62" w:rsidP="002A2A62">
            <w:pPr>
              <w:tabs>
                <w:tab w:val="left" w:pos="567"/>
              </w:tabs>
              <w:ind w:leftChars="0" w:left="2"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lastRenderedPageBreak/>
              <w:t>Оцена  знања (максимални број поена 100)</w:t>
            </w:r>
          </w:p>
        </w:tc>
      </w:tr>
      <w:tr w:rsidR="002A2A62" w:rsidRPr="002A1EF0" w14:paraId="66788A15" w14:textId="77777777" w:rsidTr="00DB4592">
        <w:trPr>
          <w:trHeight w:val="227"/>
          <w:jc w:val="center"/>
        </w:trPr>
        <w:tc>
          <w:tcPr>
            <w:tcW w:w="1643" w:type="pct"/>
            <w:vAlign w:val="center"/>
          </w:tcPr>
          <w:p w14:paraId="528B3714"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1024" w:type="pct"/>
            <w:vAlign w:val="center"/>
          </w:tcPr>
          <w:p w14:paraId="41CCE68A" w14:textId="77777777" w:rsidR="002A2A62" w:rsidRPr="002A1EF0" w:rsidRDefault="002A2A62" w:rsidP="002A2A62">
            <w:pPr>
              <w:tabs>
                <w:tab w:val="left" w:pos="567"/>
              </w:tabs>
              <w:ind w:leftChars="0" w:left="2"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w:t>
            </w:r>
          </w:p>
        </w:tc>
        <w:tc>
          <w:tcPr>
            <w:tcW w:w="1683" w:type="pct"/>
            <w:gridSpan w:val="2"/>
            <w:vAlign w:val="center"/>
          </w:tcPr>
          <w:p w14:paraId="6CB501AA"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650" w:type="pct"/>
            <w:vAlign w:val="center"/>
          </w:tcPr>
          <w:p w14:paraId="770DC62C" w14:textId="77777777" w:rsidR="002A2A62" w:rsidRPr="002A1EF0" w:rsidRDefault="002A2A62" w:rsidP="002A2A62">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w:t>
            </w:r>
          </w:p>
        </w:tc>
      </w:tr>
      <w:tr w:rsidR="002A2A62" w:rsidRPr="002A1EF0" w14:paraId="5D81DDF2" w14:textId="77777777" w:rsidTr="00DB4592">
        <w:trPr>
          <w:trHeight w:val="227"/>
          <w:jc w:val="center"/>
        </w:trPr>
        <w:tc>
          <w:tcPr>
            <w:tcW w:w="1643" w:type="pct"/>
            <w:vAlign w:val="center"/>
          </w:tcPr>
          <w:p w14:paraId="39562A76"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1024" w:type="pct"/>
            <w:vAlign w:val="center"/>
          </w:tcPr>
          <w:p w14:paraId="39A7BABF" w14:textId="77777777" w:rsidR="002A2A62" w:rsidRPr="002A1EF0" w:rsidRDefault="002A2A62" w:rsidP="002A2A62">
            <w:pPr>
              <w:tabs>
                <w:tab w:val="left" w:pos="567"/>
              </w:tabs>
              <w:ind w:leftChars="0" w:left="2"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1683" w:type="pct"/>
            <w:gridSpan w:val="2"/>
            <w:vAlign w:val="center"/>
          </w:tcPr>
          <w:p w14:paraId="72B40EF8"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писмени испит</w:t>
            </w:r>
          </w:p>
        </w:tc>
        <w:tc>
          <w:tcPr>
            <w:tcW w:w="650" w:type="pct"/>
            <w:vAlign w:val="center"/>
          </w:tcPr>
          <w:p w14:paraId="00AF3B48" w14:textId="77777777" w:rsidR="002A2A62" w:rsidRPr="002A1EF0" w:rsidRDefault="002A2A62" w:rsidP="002A2A62">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30</w:t>
            </w:r>
          </w:p>
        </w:tc>
      </w:tr>
      <w:tr w:rsidR="002A2A62" w:rsidRPr="002A1EF0" w14:paraId="5ADA9436" w14:textId="77777777" w:rsidTr="00DB4592">
        <w:trPr>
          <w:trHeight w:val="227"/>
          <w:jc w:val="center"/>
        </w:trPr>
        <w:tc>
          <w:tcPr>
            <w:tcW w:w="1643" w:type="pct"/>
            <w:vAlign w:val="center"/>
          </w:tcPr>
          <w:p w14:paraId="5A2C6DDF"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домаћи задаци </w:t>
            </w:r>
          </w:p>
        </w:tc>
        <w:tc>
          <w:tcPr>
            <w:tcW w:w="1024" w:type="pct"/>
            <w:vAlign w:val="center"/>
          </w:tcPr>
          <w:p w14:paraId="757FEAF6" w14:textId="77777777" w:rsidR="002A2A62" w:rsidRPr="002A1EF0" w:rsidRDefault="002A2A62" w:rsidP="002A2A62">
            <w:pPr>
              <w:tabs>
                <w:tab w:val="left" w:pos="567"/>
              </w:tabs>
              <w:ind w:leftChars="0" w:left="2"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15</w:t>
            </w:r>
          </w:p>
        </w:tc>
        <w:tc>
          <w:tcPr>
            <w:tcW w:w="1683" w:type="pct"/>
            <w:gridSpan w:val="2"/>
            <w:vAlign w:val="center"/>
          </w:tcPr>
          <w:p w14:paraId="4765CF3C"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усмени испит</w:t>
            </w:r>
          </w:p>
        </w:tc>
        <w:tc>
          <w:tcPr>
            <w:tcW w:w="650" w:type="pct"/>
            <w:vAlign w:val="center"/>
          </w:tcPr>
          <w:p w14:paraId="27CC11FB" w14:textId="77777777" w:rsidR="002A2A62" w:rsidRPr="002A1EF0" w:rsidRDefault="002A2A62" w:rsidP="002A2A62">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w:t>
            </w:r>
          </w:p>
        </w:tc>
      </w:tr>
      <w:tr w:rsidR="002A2A62" w:rsidRPr="002A1EF0" w14:paraId="6005114C" w14:textId="77777777" w:rsidTr="00DB4592">
        <w:trPr>
          <w:trHeight w:val="227"/>
          <w:jc w:val="center"/>
        </w:trPr>
        <w:tc>
          <w:tcPr>
            <w:tcW w:w="1643" w:type="pct"/>
            <w:vAlign w:val="center"/>
          </w:tcPr>
          <w:p w14:paraId="0E74C725"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колоквијуми </w:t>
            </w:r>
          </w:p>
        </w:tc>
        <w:tc>
          <w:tcPr>
            <w:tcW w:w="1024" w:type="pct"/>
            <w:vAlign w:val="center"/>
          </w:tcPr>
          <w:p w14:paraId="31087CA8" w14:textId="77777777" w:rsidR="002A2A62" w:rsidRPr="002A1EF0" w:rsidRDefault="002A2A62" w:rsidP="002A2A62">
            <w:pPr>
              <w:tabs>
                <w:tab w:val="left" w:pos="567"/>
              </w:tabs>
              <w:ind w:leftChars="0" w:left="2"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15 + 15 </w:t>
            </w:r>
          </w:p>
        </w:tc>
        <w:tc>
          <w:tcPr>
            <w:tcW w:w="1683" w:type="pct"/>
            <w:gridSpan w:val="2"/>
            <w:vAlign w:val="center"/>
          </w:tcPr>
          <w:p w14:paraId="2DA304EF"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650" w:type="pct"/>
            <w:vAlign w:val="center"/>
          </w:tcPr>
          <w:p w14:paraId="62011EBD"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p>
        </w:tc>
      </w:tr>
      <w:tr w:rsidR="002A2A62" w:rsidRPr="002A1EF0" w14:paraId="083FE701" w14:textId="77777777" w:rsidTr="00DB4592">
        <w:trPr>
          <w:trHeight w:val="227"/>
          <w:jc w:val="center"/>
        </w:trPr>
        <w:tc>
          <w:tcPr>
            <w:tcW w:w="1643" w:type="pct"/>
            <w:vAlign w:val="center"/>
          </w:tcPr>
          <w:p w14:paraId="3D758C3E"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семинарски рад</w:t>
            </w:r>
          </w:p>
        </w:tc>
        <w:tc>
          <w:tcPr>
            <w:tcW w:w="1024" w:type="pct"/>
            <w:vAlign w:val="center"/>
          </w:tcPr>
          <w:p w14:paraId="6191F51F" w14:textId="77777777" w:rsidR="002A2A62" w:rsidRPr="002A1EF0" w:rsidRDefault="002A2A62" w:rsidP="002A2A62">
            <w:pPr>
              <w:tabs>
                <w:tab w:val="left" w:pos="567"/>
              </w:tabs>
              <w:ind w:leftChars="0" w:left="2"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25</w:t>
            </w:r>
          </w:p>
        </w:tc>
        <w:tc>
          <w:tcPr>
            <w:tcW w:w="1683" w:type="pct"/>
            <w:gridSpan w:val="2"/>
            <w:vAlign w:val="center"/>
          </w:tcPr>
          <w:p w14:paraId="377594DB"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650" w:type="pct"/>
            <w:vAlign w:val="center"/>
          </w:tcPr>
          <w:p w14:paraId="34DC734B"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p>
        </w:tc>
      </w:tr>
    </w:tbl>
    <w:p w14:paraId="1811D13E" w14:textId="77777777" w:rsidR="002A2A62" w:rsidRPr="002A1EF0" w:rsidRDefault="002A2A62" w:rsidP="002A2A62">
      <w:pPr>
        <w:ind w:left="0" w:hanging="2"/>
        <w:jc w:val="center"/>
        <w:textDirection w:val="btLr"/>
        <w:rPr>
          <w:rFonts w:ascii="Times New Roman" w:eastAsia="Times New Roman" w:hAnsi="Times New Roman" w:cs="Times New Roman"/>
          <w:lang w:val="sr-Cyrl-RS"/>
        </w:rPr>
      </w:pPr>
    </w:p>
    <w:p w14:paraId="7E94F645" w14:textId="77777777" w:rsidR="002A2A62" w:rsidRPr="002A1EF0" w:rsidRDefault="002A2A62" w:rsidP="002A2A62">
      <w:pPr>
        <w:ind w:left="0" w:hanging="2"/>
        <w:jc w:val="center"/>
        <w:textDirection w:val="btLr"/>
        <w:rPr>
          <w:rFonts w:ascii="Times New Roman" w:eastAsia="Times New Roman" w:hAnsi="Times New Roman" w:cs="Times New Roman"/>
          <w:lang w:val="sr-Cyrl-RS"/>
        </w:rPr>
      </w:pPr>
    </w:p>
    <w:p w14:paraId="33B8B635" w14:textId="77777777" w:rsidR="002A2A62" w:rsidRPr="002A1EF0" w:rsidRDefault="002A2A62" w:rsidP="002A2A62">
      <w:pPr>
        <w:ind w:left="0" w:hanging="2"/>
        <w:jc w:val="center"/>
        <w:textDirection w:val="btLr"/>
        <w:rPr>
          <w:rFonts w:ascii="Times New Roman" w:eastAsia="Times New Roman" w:hAnsi="Times New Roman" w:cs="Times New Roman"/>
          <w:lang w:val="sr-Cyrl-RS"/>
        </w:rPr>
      </w:pPr>
    </w:p>
    <w:p w14:paraId="60AAB8E1" w14:textId="77777777" w:rsidR="002A2A62" w:rsidRPr="002A1EF0" w:rsidRDefault="002A2A62" w:rsidP="002A2A62">
      <w:pPr>
        <w:ind w:left="0" w:hanging="2"/>
        <w:jc w:val="cente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Табела 5.2.</w:t>
      </w:r>
      <w:r w:rsidRPr="002A1EF0">
        <w:rPr>
          <w:rFonts w:ascii="Times New Roman" w:eastAsia="Times New Roman" w:hAnsi="Times New Roman" w:cs="Times New Roman"/>
          <w:lang w:val="sr-Cyrl-RS"/>
        </w:rPr>
        <w:t xml:space="preserve"> Спецификација предмета </w:t>
      </w:r>
    </w:p>
    <w:p w14:paraId="10837784" w14:textId="77777777" w:rsidR="002A2A62" w:rsidRPr="002A1EF0" w:rsidRDefault="002A2A62" w:rsidP="002A2A62">
      <w:pPr>
        <w:ind w:left="0" w:hanging="2"/>
        <w:jc w:val="center"/>
        <w:rPr>
          <w:rFonts w:ascii="Times New Roman" w:eastAsia="Times New Roman" w:hAnsi="Times New Roman" w:cs="Times New Roman"/>
          <w:lang w:val="sr-Cyrl-RS"/>
        </w:rPr>
      </w:pPr>
      <w:r w:rsidRPr="002A1EF0">
        <w:rPr>
          <w:rFonts w:ascii="Times New Roman" w:eastAsia="Times New Roman" w:hAnsi="Times New Roman" w:cs="Times New Roman"/>
          <w:lang w:val="sr-Cyrl-RS"/>
        </w:rPr>
        <w:t xml:space="preserve"> </w:t>
      </w:r>
    </w:p>
    <w:tbl>
      <w:tblPr>
        <w:tblStyle w:val="Style191"/>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9"/>
        <w:gridCol w:w="1994"/>
        <w:gridCol w:w="1194"/>
        <w:gridCol w:w="2084"/>
        <w:gridCol w:w="1266"/>
      </w:tblGrid>
      <w:tr w:rsidR="002A2A62" w:rsidRPr="002A1EF0" w14:paraId="1A89A5BE" w14:textId="77777777" w:rsidTr="00DB4592">
        <w:trPr>
          <w:trHeight w:val="248"/>
          <w:jc w:val="center"/>
        </w:trPr>
        <w:tc>
          <w:tcPr>
            <w:tcW w:w="5000" w:type="pct"/>
            <w:gridSpan w:val="5"/>
            <w:vAlign w:val="center"/>
          </w:tcPr>
          <w:p w14:paraId="1E8CCC63" w14:textId="1F05013B" w:rsidR="002A2A62" w:rsidRPr="002A1EF0" w:rsidRDefault="002A2A62" w:rsidP="002A2A62">
            <w:pPr>
              <w:tabs>
                <w:tab w:val="left" w:pos="567"/>
              </w:tabs>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Студијски програм :  </w:t>
            </w:r>
            <w:r w:rsidRPr="002A1EF0">
              <w:rPr>
                <w:rFonts w:ascii="Times New Roman" w:eastAsia="Times New Roman" w:hAnsi="Times New Roman" w:cs="Times New Roman"/>
                <w:sz w:val="20"/>
                <w:szCs w:val="20"/>
                <w:lang w:val="sr-Cyrl-RS"/>
              </w:rPr>
              <w:t>Енглески језик у бизнису</w:t>
            </w:r>
            <w:r w:rsidR="00843AC2" w:rsidRPr="002A1EF0">
              <w:rPr>
                <w:rFonts w:ascii="Times New Roman" w:eastAsia="Times New Roman" w:hAnsi="Times New Roman" w:cs="Times New Roman"/>
                <w:sz w:val="20"/>
                <w:szCs w:val="20"/>
                <w:lang w:val="sr-Cyrl-RS"/>
              </w:rPr>
              <w:t xml:space="preserve"> (на даљину)</w:t>
            </w:r>
          </w:p>
        </w:tc>
      </w:tr>
      <w:tr w:rsidR="002A2A62" w:rsidRPr="002A1EF0" w14:paraId="28748729" w14:textId="77777777" w:rsidTr="00DB4592">
        <w:trPr>
          <w:trHeight w:val="248"/>
          <w:jc w:val="center"/>
        </w:trPr>
        <w:tc>
          <w:tcPr>
            <w:tcW w:w="5000" w:type="pct"/>
            <w:gridSpan w:val="5"/>
            <w:vAlign w:val="center"/>
          </w:tcPr>
          <w:p w14:paraId="2DA83135" w14:textId="77777777" w:rsidR="002A2A62" w:rsidRPr="002A1EF0" w:rsidRDefault="002A2A62" w:rsidP="002A2A62">
            <w:pPr>
              <w:tabs>
                <w:tab w:val="left" w:pos="567"/>
              </w:tabs>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eastAsia="Times New Roman" w:hAnsi="Times New Roman" w:cs="Times New Roman"/>
                <w:sz w:val="20"/>
                <w:szCs w:val="20"/>
                <w:lang w:val="sr-Cyrl-RS"/>
              </w:rPr>
              <w:t xml:space="preserve">А1SА2 Савремени енглески језик 2 </w:t>
            </w:r>
          </w:p>
        </w:tc>
      </w:tr>
      <w:tr w:rsidR="002A2A62" w:rsidRPr="002A1EF0" w14:paraId="4568346D" w14:textId="77777777" w:rsidTr="00DB4592">
        <w:trPr>
          <w:trHeight w:val="248"/>
          <w:jc w:val="center"/>
        </w:trPr>
        <w:tc>
          <w:tcPr>
            <w:tcW w:w="5000" w:type="pct"/>
            <w:gridSpan w:val="5"/>
            <w:vAlign w:val="center"/>
          </w:tcPr>
          <w:p w14:paraId="1971FF9F" w14:textId="77777777" w:rsidR="002A2A62" w:rsidRPr="002A1EF0" w:rsidRDefault="002A2A62" w:rsidP="002A2A62">
            <w:pPr>
              <w:tabs>
                <w:tab w:val="left" w:pos="567"/>
              </w:tabs>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Наставник/наставници: </w:t>
            </w:r>
            <w:r w:rsidRPr="002A1EF0">
              <w:rPr>
                <w:rFonts w:ascii="Times New Roman" w:eastAsia="Times New Roman" w:hAnsi="Times New Roman" w:cs="Times New Roman"/>
                <w:sz w:val="20"/>
                <w:szCs w:val="20"/>
                <w:lang w:val="sr-Cyrl-RS"/>
              </w:rPr>
              <w:t>Милена Ј. Танасијевић</w:t>
            </w:r>
          </w:p>
        </w:tc>
      </w:tr>
      <w:tr w:rsidR="002A2A62" w:rsidRPr="002A1EF0" w14:paraId="05B800E7" w14:textId="77777777" w:rsidTr="00DB4592">
        <w:trPr>
          <w:trHeight w:val="248"/>
          <w:jc w:val="center"/>
        </w:trPr>
        <w:tc>
          <w:tcPr>
            <w:tcW w:w="5000" w:type="pct"/>
            <w:gridSpan w:val="5"/>
            <w:vAlign w:val="center"/>
          </w:tcPr>
          <w:p w14:paraId="49B0263E" w14:textId="77777777" w:rsidR="002A2A62" w:rsidRPr="002A1EF0" w:rsidRDefault="002A2A62" w:rsidP="002A2A62">
            <w:pPr>
              <w:tabs>
                <w:tab w:val="left" w:pos="567"/>
              </w:tabs>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Статус предмета: </w:t>
            </w:r>
            <w:r w:rsidRPr="002A1EF0">
              <w:rPr>
                <w:rFonts w:ascii="Times New Roman" w:eastAsia="Times New Roman" w:hAnsi="Times New Roman" w:cs="Times New Roman"/>
                <w:sz w:val="20"/>
                <w:szCs w:val="20"/>
                <w:lang w:val="sr-Cyrl-RS"/>
              </w:rPr>
              <w:t>обавезан</w:t>
            </w:r>
          </w:p>
        </w:tc>
      </w:tr>
      <w:tr w:rsidR="002A2A62" w:rsidRPr="002A1EF0" w14:paraId="56EFBFAE" w14:textId="77777777" w:rsidTr="00DB4592">
        <w:trPr>
          <w:trHeight w:val="248"/>
          <w:jc w:val="center"/>
        </w:trPr>
        <w:tc>
          <w:tcPr>
            <w:tcW w:w="5000" w:type="pct"/>
            <w:gridSpan w:val="5"/>
            <w:vAlign w:val="center"/>
          </w:tcPr>
          <w:p w14:paraId="7F07525D" w14:textId="77777777" w:rsidR="002A2A62" w:rsidRPr="002A1EF0" w:rsidRDefault="002A2A62" w:rsidP="002A2A62">
            <w:pPr>
              <w:tabs>
                <w:tab w:val="left" w:pos="567"/>
              </w:tabs>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Број ЕСПБ: </w:t>
            </w:r>
            <w:r w:rsidRPr="002A1EF0">
              <w:rPr>
                <w:rFonts w:ascii="Times New Roman" w:eastAsia="Times New Roman" w:hAnsi="Times New Roman" w:cs="Times New Roman"/>
                <w:sz w:val="20"/>
                <w:szCs w:val="20"/>
                <w:lang w:val="sr-Cyrl-RS"/>
              </w:rPr>
              <w:t>8</w:t>
            </w:r>
          </w:p>
        </w:tc>
      </w:tr>
      <w:tr w:rsidR="002A2A62" w:rsidRPr="002A1EF0" w14:paraId="060AAD15" w14:textId="77777777" w:rsidTr="00DB4592">
        <w:trPr>
          <w:trHeight w:val="248"/>
          <w:jc w:val="center"/>
        </w:trPr>
        <w:tc>
          <w:tcPr>
            <w:tcW w:w="5000" w:type="pct"/>
            <w:gridSpan w:val="5"/>
            <w:vAlign w:val="center"/>
          </w:tcPr>
          <w:p w14:paraId="469966D4" w14:textId="77777777" w:rsidR="002A2A62" w:rsidRPr="002A1EF0" w:rsidRDefault="002A2A62" w:rsidP="002A2A62">
            <w:pPr>
              <w:tabs>
                <w:tab w:val="left" w:pos="567"/>
              </w:tabs>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Услов: </w:t>
            </w:r>
            <w:r w:rsidRPr="002A1EF0">
              <w:rPr>
                <w:rFonts w:ascii="Times New Roman" w:eastAsia="Times New Roman" w:hAnsi="Times New Roman" w:cs="Times New Roman"/>
                <w:sz w:val="20"/>
                <w:szCs w:val="20"/>
                <w:lang w:val="sr-Cyrl-RS"/>
              </w:rPr>
              <w:t>положен испит Савремени енглески језик 1</w:t>
            </w:r>
          </w:p>
        </w:tc>
      </w:tr>
      <w:tr w:rsidR="002A2A62" w:rsidRPr="002A1EF0" w14:paraId="11D3A47D" w14:textId="77777777" w:rsidTr="00DB4592">
        <w:trPr>
          <w:trHeight w:val="227"/>
          <w:jc w:val="center"/>
        </w:trPr>
        <w:tc>
          <w:tcPr>
            <w:tcW w:w="5000" w:type="pct"/>
            <w:gridSpan w:val="5"/>
            <w:vAlign w:val="center"/>
          </w:tcPr>
          <w:p w14:paraId="629EBED7" w14:textId="77777777" w:rsidR="002A2A62" w:rsidRPr="002A1EF0" w:rsidRDefault="002A2A62" w:rsidP="002A2A62">
            <w:pPr>
              <w:tabs>
                <w:tab w:val="left" w:pos="567"/>
              </w:tabs>
              <w:spacing w:after="60"/>
              <w:ind w:left="0" w:hanging="2"/>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t>Циљ предмета:</w:t>
            </w:r>
          </w:p>
          <w:p w14:paraId="7F0C317E" w14:textId="2BF897DE" w:rsidR="002A2A62" w:rsidRPr="002A1EF0" w:rsidRDefault="002A2A62" w:rsidP="002A2A62">
            <w:pPr>
              <w:tabs>
                <w:tab w:val="left" w:pos="567"/>
              </w:tabs>
              <w:spacing w:after="60"/>
              <w:ind w:left="0" w:hanging="2"/>
              <w:jc w:val="both"/>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Основни циљ предмета је усавршавање све четири језичке </w:t>
            </w:r>
            <w:r w:rsidR="008A206A" w:rsidRPr="002A1EF0">
              <w:rPr>
                <w:rFonts w:ascii="Times New Roman" w:eastAsia="Times New Roman" w:hAnsi="Times New Roman" w:cs="Times New Roman"/>
                <w:sz w:val="20"/>
                <w:szCs w:val="20"/>
                <w:lang w:val="sr-Cyrl-RS"/>
              </w:rPr>
              <w:t>вештине</w:t>
            </w:r>
            <w:r w:rsidRPr="002A1EF0">
              <w:rPr>
                <w:rFonts w:ascii="Times New Roman" w:eastAsia="Times New Roman" w:hAnsi="Times New Roman" w:cs="Times New Roman"/>
                <w:sz w:val="20"/>
                <w:szCs w:val="20"/>
                <w:lang w:val="sr-Cyrl-RS"/>
              </w:rPr>
              <w:t xml:space="preserve">: читање, писање, слушање и говор, као и интегрисање свих језичких вештина на вишем средњем нивоу (Б2.1). Такође, циљ предмета је јачање вокабулара, анализа </w:t>
            </w:r>
            <w:r w:rsidR="005B4E43" w:rsidRPr="002A1EF0">
              <w:rPr>
                <w:rFonts w:ascii="Times New Roman" w:eastAsia="Times New Roman" w:hAnsi="Times New Roman" w:cs="Times New Roman"/>
                <w:sz w:val="20"/>
                <w:szCs w:val="20"/>
                <w:lang w:val="sr-Cyrl-RS"/>
              </w:rPr>
              <w:t>различитих</w:t>
            </w:r>
            <w:r w:rsidRPr="002A1EF0">
              <w:rPr>
                <w:rFonts w:ascii="Times New Roman" w:eastAsia="Times New Roman" w:hAnsi="Times New Roman" w:cs="Times New Roman"/>
                <w:sz w:val="20"/>
                <w:szCs w:val="20"/>
                <w:lang w:val="sr-Cyrl-RS"/>
              </w:rPr>
              <w:t xml:space="preserve"> типова текстова и исказа, правилна примена граматичких правила у употреби језика, препознавање типова текстова и исказа, упознавање са различитим регистрима, стиловима и нивоима формалности, као и течности  у говору </w:t>
            </w:r>
            <w:r w:rsidRPr="00AD4FDA">
              <w:rPr>
                <w:rFonts w:ascii="Times New Roman" w:eastAsia="Times New Roman" w:hAnsi="Times New Roman" w:cs="Times New Roman"/>
                <w:sz w:val="20"/>
                <w:szCs w:val="20"/>
                <w:lang w:val="sr-Cyrl-RS"/>
              </w:rPr>
              <w:t>по ска</w:t>
            </w:r>
            <w:r w:rsidR="00AD4FDA" w:rsidRPr="00AD4FDA">
              <w:rPr>
                <w:rFonts w:ascii="Times New Roman" w:eastAsia="Times New Roman" w:hAnsi="Times New Roman" w:cs="Times New Roman"/>
                <w:sz w:val="20"/>
                <w:szCs w:val="20"/>
                <w:lang w:val="sr-Cyrl-RS"/>
              </w:rPr>
              <w:t>л</w:t>
            </w:r>
            <w:r w:rsidRPr="00AD4FDA">
              <w:rPr>
                <w:rFonts w:ascii="Times New Roman" w:eastAsia="Times New Roman" w:hAnsi="Times New Roman" w:cs="Times New Roman"/>
                <w:sz w:val="20"/>
                <w:szCs w:val="20"/>
                <w:lang w:val="sr-Cyrl-RS"/>
              </w:rPr>
              <w:t>и из</w:t>
            </w:r>
            <w:r w:rsidRPr="002A1EF0">
              <w:rPr>
                <w:rFonts w:ascii="Times New Roman" w:eastAsia="Times New Roman" w:hAnsi="Times New Roman" w:cs="Times New Roman"/>
                <w:sz w:val="20"/>
                <w:szCs w:val="20"/>
                <w:lang w:val="sr-Cyrl-RS"/>
              </w:rPr>
              <w:t xml:space="preserve"> Заједничког европског оквира за језике за циљани ниво. </w:t>
            </w:r>
          </w:p>
        </w:tc>
      </w:tr>
      <w:tr w:rsidR="002A2A62" w:rsidRPr="002A1EF0" w14:paraId="209B8423" w14:textId="77777777" w:rsidTr="00DB4592">
        <w:trPr>
          <w:trHeight w:val="227"/>
          <w:jc w:val="center"/>
        </w:trPr>
        <w:tc>
          <w:tcPr>
            <w:tcW w:w="5000" w:type="pct"/>
            <w:gridSpan w:val="5"/>
            <w:vAlign w:val="center"/>
          </w:tcPr>
          <w:p w14:paraId="7F5A10AB" w14:textId="77777777" w:rsidR="002A2A62" w:rsidRPr="002A1EF0" w:rsidRDefault="002A2A62" w:rsidP="002A2A62">
            <w:pPr>
              <w:tabs>
                <w:tab w:val="left" w:pos="567"/>
              </w:tabs>
              <w:spacing w:after="60"/>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Исход предмета:</w:t>
            </w:r>
          </w:p>
          <w:p w14:paraId="3D3E7857" w14:textId="3518D2AF" w:rsidR="002A2A62" w:rsidRPr="002A1EF0" w:rsidRDefault="002A2A62" w:rsidP="002A2A62">
            <w:pPr>
              <w:tabs>
                <w:tab w:val="left" w:pos="567"/>
              </w:tabs>
              <w:spacing w:after="60"/>
              <w:ind w:left="0" w:hanging="2"/>
              <w:jc w:val="both"/>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lastRenderedPageBreak/>
              <w:t xml:space="preserve">По завршетку курса, студенти ће развити језичке компетенције на нивоу Б2.1 у складу са Заједничким европским оквиром за језике у свакој језичкој </w:t>
            </w:r>
            <w:r w:rsidR="00707EDD" w:rsidRPr="002A1EF0">
              <w:rPr>
                <w:rFonts w:ascii="Times New Roman" w:eastAsia="Times New Roman" w:hAnsi="Times New Roman" w:cs="Times New Roman"/>
                <w:sz w:val="20"/>
                <w:szCs w:val="20"/>
                <w:lang w:val="sr-Cyrl-RS"/>
              </w:rPr>
              <w:t>вештини</w:t>
            </w:r>
            <w:r w:rsidRPr="002A1EF0">
              <w:rPr>
                <w:rFonts w:ascii="Times New Roman" w:eastAsia="Times New Roman" w:hAnsi="Times New Roman" w:cs="Times New Roman"/>
                <w:sz w:val="20"/>
                <w:szCs w:val="20"/>
                <w:lang w:val="sr-Cyrl-RS"/>
              </w:rPr>
              <w:t xml:space="preserve">, умети да критички анализирају текстове, правилно користе граматичке и лексичке структуре у употреби језика (говор и писање), правилно писати кратке есеје, уз аргументе или објашњења. граматички исправно, аргументовано и течно воде дискусије, као и да преводе кратке стручне и академске текстове.  </w:t>
            </w:r>
          </w:p>
        </w:tc>
      </w:tr>
      <w:tr w:rsidR="002A2A62" w:rsidRPr="002A1EF0" w14:paraId="7FE3D6D5" w14:textId="77777777" w:rsidTr="00DB4592">
        <w:trPr>
          <w:trHeight w:val="227"/>
          <w:jc w:val="center"/>
        </w:trPr>
        <w:tc>
          <w:tcPr>
            <w:tcW w:w="5000" w:type="pct"/>
            <w:gridSpan w:val="5"/>
            <w:vAlign w:val="center"/>
          </w:tcPr>
          <w:p w14:paraId="09290716" w14:textId="77777777" w:rsidR="002A2A62" w:rsidRPr="002A1EF0" w:rsidRDefault="002A2A62" w:rsidP="002A2A62">
            <w:pPr>
              <w:tabs>
                <w:tab w:val="left" w:pos="567"/>
              </w:tabs>
              <w:spacing w:after="60"/>
              <w:ind w:left="0" w:hanging="2"/>
              <w:jc w:val="both"/>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lastRenderedPageBreak/>
              <w:t>Садржај предмета</w:t>
            </w:r>
          </w:p>
          <w:p w14:paraId="06019EB4" w14:textId="77777777" w:rsidR="002A2A62" w:rsidRPr="002A1EF0" w:rsidRDefault="002A2A62" w:rsidP="002A2A62">
            <w:pPr>
              <w:tabs>
                <w:tab w:val="left" w:pos="567"/>
              </w:tabs>
              <w:spacing w:after="60"/>
              <w:ind w:left="0" w:hanging="2"/>
              <w:jc w:val="both"/>
              <w:rPr>
                <w:rFonts w:ascii="Times New Roman" w:eastAsia="Times New Roman" w:hAnsi="Times New Roman" w:cs="Times New Roman"/>
                <w:i/>
                <w:sz w:val="20"/>
                <w:szCs w:val="20"/>
                <w:lang w:val="sr-Cyrl-RS"/>
              </w:rPr>
            </w:pPr>
            <w:r w:rsidRPr="002A1EF0">
              <w:rPr>
                <w:rFonts w:ascii="Times New Roman" w:eastAsia="Times New Roman" w:hAnsi="Times New Roman" w:cs="Times New Roman"/>
                <w:i/>
                <w:sz w:val="20"/>
                <w:szCs w:val="20"/>
                <w:lang w:val="sr-Cyrl-RS"/>
              </w:rPr>
              <w:t>Теоријска настава:</w:t>
            </w:r>
          </w:p>
          <w:p w14:paraId="07320C5A" w14:textId="77777777" w:rsidR="002A2A62" w:rsidRPr="002A1EF0" w:rsidRDefault="002A2A62" w:rsidP="002A2A62">
            <w:pPr>
              <w:tabs>
                <w:tab w:val="left" w:pos="567"/>
              </w:tabs>
              <w:spacing w:after="60"/>
              <w:ind w:left="0" w:hanging="2"/>
              <w:jc w:val="both"/>
              <w:rPr>
                <w:rFonts w:ascii="Times New Roman" w:eastAsia="Times New Roman" w:hAnsi="Times New Roman" w:cs="Times New Roman"/>
                <w:iCs/>
                <w:sz w:val="20"/>
                <w:szCs w:val="20"/>
                <w:lang w:val="sr-Cyrl-RS"/>
              </w:rPr>
            </w:pPr>
            <w:r w:rsidRPr="002A1EF0">
              <w:rPr>
                <w:rFonts w:ascii="Times New Roman" w:eastAsia="Times New Roman" w:hAnsi="Times New Roman" w:cs="Times New Roman"/>
                <w:iCs/>
                <w:sz w:val="20"/>
                <w:szCs w:val="20"/>
                <w:lang w:val="sr-Cyrl-RS"/>
              </w:rPr>
              <w:t>Увод у предмет. Трпно стање глагола. Односне реченице. Кондиционалне реченице. Упитне фразе. Заменице - консолидација. Наративна времена - консолидација. Прилози за време. Интензификатори. Придеви - консолидација. Модални глаголи - обнављање. Предлози за место и време. Субјунктив. Везници - обнављање.  Будућа времена - будуће трајно и будуће свршено време.</w:t>
            </w:r>
          </w:p>
          <w:p w14:paraId="26108B93" w14:textId="77777777" w:rsidR="002A2A62" w:rsidRPr="002A1EF0" w:rsidRDefault="002A2A62" w:rsidP="002A2A62">
            <w:pPr>
              <w:tabs>
                <w:tab w:val="left" w:pos="567"/>
              </w:tabs>
              <w:spacing w:after="60"/>
              <w:ind w:left="0" w:hanging="2"/>
              <w:jc w:val="both"/>
              <w:rPr>
                <w:rFonts w:ascii="Times New Roman" w:eastAsia="Times New Roman" w:hAnsi="Times New Roman" w:cs="Times New Roman"/>
                <w:i/>
                <w:sz w:val="20"/>
                <w:szCs w:val="20"/>
                <w:lang w:val="sr-Cyrl-RS"/>
              </w:rPr>
            </w:pPr>
            <w:r w:rsidRPr="002A1EF0">
              <w:rPr>
                <w:rFonts w:ascii="Times New Roman" w:eastAsia="Times New Roman" w:hAnsi="Times New Roman" w:cs="Times New Roman"/>
                <w:i/>
                <w:sz w:val="20"/>
                <w:szCs w:val="20"/>
                <w:lang w:val="sr-Cyrl-RS"/>
              </w:rPr>
              <w:t>Практична настава:</w:t>
            </w:r>
          </w:p>
          <w:p w14:paraId="63C746B0" w14:textId="76821EDC" w:rsidR="002A2A62" w:rsidRPr="002A1EF0" w:rsidRDefault="002A2A62" w:rsidP="002A2A62">
            <w:pPr>
              <w:tabs>
                <w:tab w:val="left" w:pos="567"/>
              </w:tabs>
              <w:spacing w:after="60"/>
              <w:ind w:left="0" w:hanging="2"/>
              <w:jc w:val="both"/>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Консолидација граматике на циљном језичком нивоу кроз употребу у свим језичким </w:t>
            </w:r>
            <w:r w:rsidR="00707EDD" w:rsidRPr="002A1EF0">
              <w:rPr>
                <w:rFonts w:ascii="Times New Roman" w:eastAsia="Times New Roman" w:hAnsi="Times New Roman" w:cs="Times New Roman"/>
                <w:sz w:val="20"/>
                <w:szCs w:val="20"/>
                <w:lang w:val="sr-Cyrl-RS"/>
              </w:rPr>
              <w:t>вештинама</w:t>
            </w:r>
            <w:r w:rsidRPr="002A1EF0">
              <w:rPr>
                <w:rFonts w:ascii="Times New Roman" w:eastAsia="Times New Roman" w:hAnsi="Times New Roman" w:cs="Times New Roman"/>
                <w:sz w:val="20"/>
                <w:szCs w:val="20"/>
                <w:lang w:val="sr-Cyrl-RS"/>
              </w:rPr>
              <w:t xml:space="preserve">. Проширивање вокабулара кроз теме: филмови, пословни свет и маркетинг, сујеверје, осећања и расположења, формални и неформални језички регистар, бајке, злочини и кажњавање, медији, одећа и мода, климатски услови, географске особености, градски живот, угрожене врсте животиња, </w:t>
            </w:r>
          </w:p>
          <w:p w14:paraId="6EEFC84B" w14:textId="5E524883" w:rsidR="002A2A62" w:rsidRPr="002A1EF0" w:rsidRDefault="002A2A62" w:rsidP="002A2A62">
            <w:pPr>
              <w:tabs>
                <w:tab w:val="left" w:pos="567"/>
              </w:tabs>
              <w:spacing w:after="60"/>
              <w:ind w:left="0" w:hanging="2"/>
              <w:jc w:val="both"/>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Увежбавање различитих писаних и усмених форми, као што су: писање филмске рецензије, презентација рекламе, писање аргументативног есеја, </w:t>
            </w:r>
            <w:r w:rsidR="00707EDD" w:rsidRPr="002A1EF0">
              <w:rPr>
                <w:rFonts w:ascii="Times New Roman" w:eastAsia="Times New Roman" w:hAnsi="Times New Roman" w:cs="Times New Roman"/>
                <w:sz w:val="20"/>
                <w:szCs w:val="20"/>
                <w:lang w:val="sr-Cyrl-RS"/>
              </w:rPr>
              <w:t>препричавање</w:t>
            </w:r>
            <w:r w:rsidRPr="002A1EF0">
              <w:rPr>
                <w:rFonts w:ascii="Times New Roman" w:eastAsia="Times New Roman" w:hAnsi="Times New Roman" w:cs="Times New Roman"/>
                <w:sz w:val="20"/>
                <w:szCs w:val="20"/>
                <w:lang w:val="sr-Cyrl-RS"/>
              </w:rPr>
              <w:t xml:space="preserve"> бајки, писање кратких вести, дискутовање о моралним дилемама,  усмене презентације ученика на одабрану тему.</w:t>
            </w:r>
          </w:p>
        </w:tc>
      </w:tr>
      <w:tr w:rsidR="002A2A62" w:rsidRPr="002A1EF0" w14:paraId="0B676B3F" w14:textId="77777777" w:rsidTr="00DB4592">
        <w:trPr>
          <w:trHeight w:val="227"/>
          <w:jc w:val="center"/>
        </w:trPr>
        <w:tc>
          <w:tcPr>
            <w:tcW w:w="5000" w:type="pct"/>
            <w:gridSpan w:val="5"/>
            <w:vAlign w:val="center"/>
          </w:tcPr>
          <w:p w14:paraId="62B5B7AA" w14:textId="77777777" w:rsidR="002A2A62" w:rsidRPr="002A1EF0" w:rsidRDefault="002A2A62" w:rsidP="002A2A62">
            <w:pPr>
              <w:tabs>
                <w:tab w:val="left" w:pos="567"/>
              </w:tabs>
              <w:spacing w:after="120"/>
              <w:ind w:left="0" w:hanging="2"/>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t>Литература:</w:t>
            </w:r>
          </w:p>
          <w:p w14:paraId="7053F28F" w14:textId="77777777" w:rsidR="002A2A62" w:rsidRPr="002A1EF0" w:rsidRDefault="002A2A62" w:rsidP="002A2A62">
            <w:pPr>
              <w:tabs>
                <w:tab w:val="left" w:pos="567"/>
              </w:tabs>
              <w:spacing w:after="60"/>
              <w:ind w:leftChars="0" w:left="0" w:firstLineChars="0" w:firstLine="0"/>
              <w:jc w:val="both"/>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BBC. (n.d.). </w:t>
            </w:r>
            <w:r w:rsidRPr="002A1EF0">
              <w:rPr>
                <w:rFonts w:ascii="Times New Roman" w:eastAsia="Times New Roman" w:hAnsi="Times New Roman" w:cs="Times New Roman"/>
                <w:i/>
                <w:iCs/>
                <w:sz w:val="20"/>
                <w:szCs w:val="20"/>
                <w:lang w:val="sr-Cyrl-RS"/>
              </w:rPr>
              <w:t>BBC Learning English</w:t>
            </w:r>
            <w:r w:rsidRPr="002A1EF0">
              <w:rPr>
                <w:rFonts w:ascii="Times New Roman" w:eastAsia="Times New Roman" w:hAnsi="Times New Roman" w:cs="Times New Roman"/>
                <w:sz w:val="20"/>
                <w:szCs w:val="20"/>
                <w:lang w:val="sr-Cyrl-RS"/>
              </w:rPr>
              <w:t>. Retrieved from </w:t>
            </w:r>
            <w:hyperlink r:id="rId8" w:tgtFrame="_blank" w:history="1">
              <w:r w:rsidRPr="002A1EF0">
                <w:rPr>
                  <w:rFonts w:ascii="Times New Roman" w:eastAsia="Times New Roman" w:hAnsi="Times New Roman" w:cs="Times New Roman"/>
                  <w:sz w:val="20"/>
                  <w:szCs w:val="20"/>
                  <w:u w:val="single"/>
                  <w:lang w:val="sr-Cyrl-RS"/>
                </w:rPr>
                <w:t>https://www.bbc.co.uk/learningenglish</w:t>
              </w:r>
            </w:hyperlink>
          </w:p>
          <w:p w14:paraId="5F8D572D" w14:textId="77777777" w:rsidR="002A2A62" w:rsidRPr="002A1EF0" w:rsidRDefault="002A2A62" w:rsidP="002A2A62">
            <w:pPr>
              <w:tabs>
                <w:tab w:val="left" w:pos="567"/>
              </w:tabs>
              <w:spacing w:after="60"/>
              <w:ind w:leftChars="0" w:left="0" w:firstLineChars="0" w:firstLine="0"/>
              <w:jc w:val="both"/>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British Council. (n.d.). </w:t>
            </w:r>
            <w:r w:rsidRPr="002A1EF0">
              <w:rPr>
                <w:rFonts w:ascii="Times New Roman" w:eastAsia="Times New Roman" w:hAnsi="Times New Roman" w:cs="Times New Roman"/>
                <w:i/>
                <w:iCs/>
                <w:sz w:val="20"/>
                <w:szCs w:val="20"/>
                <w:lang w:val="sr-Cyrl-RS"/>
              </w:rPr>
              <w:t>LearnEnglish</w:t>
            </w:r>
            <w:r w:rsidRPr="002A1EF0">
              <w:rPr>
                <w:rFonts w:ascii="Times New Roman" w:eastAsia="Times New Roman" w:hAnsi="Times New Roman" w:cs="Times New Roman"/>
                <w:sz w:val="20"/>
                <w:szCs w:val="20"/>
                <w:lang w:val="sr-Cyrl-RS"/>
              </w:rPr>
              <w:t>. Retrieved from </w:t>
            </w:r>
            <w:hyperlink r:id="rId9" w:tgtFrame="_blank" w:history="1">
              <w:r w:rsidRPr="002A1EF0">
                <w:rPr>
                  <w:rFonts w:ascii="Times New Roman" w:eastAsia="Times New Roman" w:hAnsi="Times New Roman" w:cs="Times New Roman"/>
                  <w:sz w:val="20"/>
                  <w:szCs w:val="20"/>
                  <w:u w:val="single"/>
                  <w:lang w:val="sr-Cyrl-RS"/>
                </w:rPr>
                <w:t>https://learnenglish.britishcouncil.org</w:t>
              </w:r>
            </w:hyperlink>
          </w:p>
          <w:p w14:paraId="4C5643AC" w14:textId="77777777" w:rsidR="002A2A62" w:rsidRPr="002A1EF0" w:rsidRDefault="002A2A62" w:rsidP="002A2A62">
            <w:pPr>
              <w:tabs>
                <w:tab w:val="left" w:pos="567"/>
              </w:tabs>
              <w:spacing w:after="60"/>
              <w:ind w:leftChars="0" w:left="0" w:firstLineChars="0" w:firstLine="0"/>
              <w:jc w:val="both"/>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Greenbaum, S. (1996). </w:t>
            </w:r>
            <w:r w:rsidRPr="002A1EF0">
              <w:rPr>
                <w:rFonts w:ascii="Times New Roman" w:eastAsia="Times New Roman" w:hAnsi="Times New Roman" w:cs="Times New Roman"/>
                <w:i/>
                <w:iCs/>
                <w:sz w:val="20"/>
                <w:szCs w:val="20"/>
                <w:lang w:val="sr-Cyrl-RS"/>
              </w:rPr>
              <w:t>The Oxford English grammar</w:t>
            </w:r>
            <w:r w:rsidRPr="002A1EF0">
              <w:rPr>
                <w:rFonts w:ascii="Times New Roman" w:eastAsia="Times New Roman" w:hAnsi="Times New Roman" w:cs="Times New Roman"/>
                <w:sz w:val="20"/>
                <w:szCs w:val="20"/>
                <w:lang w:val="sr-Cyrl-RS"/>
              </w:rPr>
              <w:t>. Oxford University Press.</w:t>
            </w:r>
          </w:p>
          <w:p w14:paraId="246EEDA9" w14:textId="77777777" w:rsidR="002A2A62" w:rsidRPr="002A1EF0" w:rsidRDefault="002A2A62" w:rsidP="002A2A62">
            <w:pPr>
              <w:tabs>
                <w:tab w:val="left" w:pos="567"/>
              </w:tabs>
              <w:spacing w:after="60"/>
              <w:ind w:leftChars="0" w:left="0" w:firstLineChars="0" w:firstLine="0"/>
              <w:jc w:val="both"/>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Latham-Koenig, C., &amp; Oxenden, C. (2019). </w:t>
            </w:r>
            <w:r w:rsidRPr="002A1EF0">
              <w:rPr>
                <w:rFonts w:ascii="Times New Roman" w:eastAsia="Times New Roman" w:hAnsi="Times New Roman" w:cs="Times New Roman"/>
                <w:i/>
                <w:iCs/>
                <w:sz w:val="20"/>
                <w:szCs w:val="20"/>
                <w:lang w:val="sr-Cyrl-RS"/>
              </w:rPr>
              <w:t>English file: 4th edition</w:t>
            </w:r>
            <w:r w:rsidRPr="002A1EF0">
              <w:rPr>
                <w:rFonts w:ascii="Times New Roman" w:eastAsia="Times New Roman" w:hAnsi="Times New Roman" w:cs="Times New Roman"/>
                <w:sz w:val="20"/>
                <w:szCs w:val="20"/>
                <w:lang w:val="sr-Cyrl-RS"/>
              </w:rPr>
              <w:t>. Oxford University Press.</w:t>
            </w:r>
          </w:p>
          <w:p w14:paraId="4EA02D82" w14:textId="77777777" w:rsidR="002A2A62" w:rsidRPr="002A1EF0" w:rsidRDefault="002A2A62" w:rsidP="002A2A62">
            <w:pPr>
              <w:tabs>
                <w:tab w:val="left" w:pos="567"/>
              </w:tabs>
              <w:spacing w:after="60"/>
              <w:ind w:leftChars="0" w:left="0" w:firstLineChars="0" w:firstLine="0"/>
              <w:jc w:val="both"/>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Longman. (1993). </w:t>
            </w:r>
            <w:r w:rsidRPr="002A1EF0">
              <w:rPr>
                <w:rFonts w:ascii="Times New Roman" w:eastAsia="Times New Roman" w:hAnsi="Times New Roman" w:cs="Times New Roman"/>
                <w:i/>
                <w:iCs/>
                <w:sz w:val="20"/>
                <w:szCs w:val="20"/>
                <w:lang w:val="sr-Cyrl-RS"/>
              </w:rPr>
              <w:t>Longman language activator</w:t>
            </w:r>
            <w:r w:rsidRPr="002A1EF0">
              <w:rPr>
                <w:rFonts w:ascii="Times New Roman" w:eastAsia="Times New Roman" w:hAnsi="Times New Roman" w:cs="Times New Roman"/>
                <w:sz w:val="20"/>
                <w:szCs w:val="20"/>
                <w:lang w:val="sr-Cyrl-RS"/>
              </w:rPr>
              <w:t>. Pearson Education.</w:t>
            </w:r>
          </w:p>
          <w:p w14:paraId="71FEA825" w14:textId="77777777" w:rsidR="002A2A62" w:rsidRPr="002A1EF0" w:rsidRDefault="002A2A62" w:rsidP="002A2A62">
            <w:pPr>
              <w:tabs>
                <w:tab w:val="left" w:pos="567"/>
              </w:tabs>
              <w:spacing w:after="60"/>
              <w:ind w:leftChars="0" w:left="0" w:firstLineChars="0" w:firstLine="0"/>
              <w:jc w:val="both"/>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McCarthy, M., &amp; O’Dell, F. (1994). </w:t>
            </w:r>
            <w:r w:rsidRPr="002A1EF0">
              <w:rPr>
                <w:rFonts w:ascii="Times New Roman" w:eastAsia="Times New Roman" w:hAnsi="Times New Roman" w:cs="Times New Roman"/>
                <w:i/>
                <w:iCs/>
                <w:sz w:val="20"/>
                <w:szCs w:val="20"/>
                <w:lang w:val="sr-Cyrl-RS"/>
              </w:rPr>
              <w:t>English vocabulary in use: Upper-intermediate &amp; advanced</w:t>
            </w:r>
            <w:r w:rsidRPr="002A1EF0">
              <w:rPr>
                <w:rFonts w:ascii="Times New Roman" w:eastAsia="Times New Roman" w:hAnsi="Times New Roman" w:cs="Times New Roman"/>
                <w:sz w:val="20"/>
                <w:szCs w:val="20"/>
                <w:lang w:val="sr-Cyrl-RS"/>
              </w:rPr>
              <w:t>. Cambridge University Press.</w:t>
            </w:r>
          </w:p>
          <w:p w14:paraId="51857E10" w14:textId="77777777" w:rsidR="002A2A62" w:rsidRPr="002A1EF0" w:rsidRDefault="002A2A62" w:rsidP="002A2A62">
            <w:pPr>
              <w:tabs>
                <w:tab w:val="left" w:pos="567"/>
              </w:tabs>
              <w:spacing w:after="60"/>
              <w:ind w:leftChars="0" w:left="0" w:firstLineChars="0" w:firstLine="0"/>
              <w:jc w:val="both"/>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McCarthy, M., &amp; O’Dell, F. (2002). </w:t>
            </w:r>
            <w:r w:rsidRPr="002A1EF0">
              <w:rPr>
                <w:rFonts w:ascii="Times New Roman" w:eastAsia="Times New Roman" w:hAnsi="Times New Roman" w:cs="Times New Roman"/>
                <w:i/>
                <w:iCs/>
                <w:sz w:val="20"/>
                <w:szCs w:val="20"/>
                <w:lang w:val="sr-Cyrl-RS"/>
              </w:rPr>
              <w:t>English idioms in use</w:t>
            </w:r>
            <w:r w:rsidRPr="002A1EF0">
              <w:rPr>
                <w:rFonts w:ascii="Times New Roman" w:eastAsia="Times New Roman" w:hAnsi="Times New Roman" w:cs="Times New Roman"/>
                <w:sz w:val="20"/>
                <w:szCs w:val="20"/>
                <w:lang w:val="sr-Cyrl-RS"/>
              </w:rPr>
              <w:t>. Cambridge University Press.</w:t>
            </w:r>
          </w:p>
          <w:p w14:paraId="094217F0" w14:textId="77777777" w:rsidR="002A2A62" w:rsidRPr="002A1EF0" w:rsidRDefault="002A2A62" w:rsidP="002A2A62">
            <w:pPr>
              <w:tabs>
                <w:tab w:val="left" w:pos="567"/>
              </w:tabs>
              <w:spacing w:after="60"/>
              <w:ind w:leftChars="0" w:left="0" w:firstLineChars="0" w:firstLine="0"/>
              <w:jc w:val="both"/>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McCarthy, M., &amp; O’Dell, F. (2017). </w:t>
            </w:r>
            <w:r w:rsidRPr="002A1EF0">
              <w:rPr>
                <w:rFonts w:ascii="Times New Roman" w:eastAsia="Times New Roman" w:hAnsi="Times New Roman" w:cs="Times New Roman"/>
                <w:i/>
                <w:iCs/>
                <w:sz w:val="20"/>
                <w:szCs w:val="20"/>
                <w:lang w:val="sr-Cyrl-RS"/>
              </w:rPr>
              <w:t>Vocabulary in use: Upper-intermediate</w:t>
            </w:r>
            <w:r w:rsidRPr="002A1EF0">
              <w:rPr>
                <w:rFonts w:ascii="Times New Roman" w:eastAsia="Times New Roman" w:hAnsi="Times New Roman" w:cs="Times New Roman"/>
                <w:sz w:val="20"/>
                <w:szCs w:val="20"/>
                <w:lang w:val="sr-Cyrl-RS"/>
              </w:rPr>
              <w:t>. Cambridge University Press.</w:t>
            </w:r>
          </w:p>
          <w:p w14:paraId="479D09C9" w14:textId="77777777" w:rsidR="002A2A62" w:rsidRPr="002A1EF0" w:rsidRDefault="002A2A62" w:rsidP="002A2A62">
            <w:pPr>
              <w:tabs>
                <w:tab w:val="left" w:pos="567"/>
              </w:tabs>
              <w:spacing w:after="60"/>
              <w:ind w:leftChars="0" w:left="0" w:firstLineChars="0" w:firstLine="0"/>
              <w:jc w:val="both"/>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Murphy, R. (2019). </w:t>
            </w:r>
            <w:r w:rsidRPr="002A1EF0">
              <w:rPr>
                <w:rFonts w:ascii="Times New Roman" w:eastAsia="Times New Roman" w:hAnsi="Times New Roman" w:cs="Times New Roman"/>
                <w:i/>
                <w:iCs/>
                <w:sz w:val="20"/>
                <w:szCs w:val="20"/>
                <w:lang w:val="sr-Cyrl-RS"/>
              </w:rPr>
              <w:t>English grammar in use: 5th edition</w:t>
            </w:r>
            <w:r w:rsidRPr="002A1EF0">
              <w:rPr>
                <w:rFonts w:ascii="Times New Roman" w:eastAsia="Times New Roman" w:hAnsi="Times New Roman" w:cs="Times New Roman"/>
                <w:sz w:val="20"/>
                <w:szCs w:val="20"/>
                <w:lang w:val="sr-Cyrl-RS"/>
              </w:rPr>
              <w:t>. Cambridge University Press.</w:t>
            </w:r>
          </w:p>
          <w:p w14:paraId="6E8D3550" w14:textId="77777777" w:rsidR="002A2A62" w:rsidRPr="002A1EF0" w:rsidRDefault="002A2A62" w:rsidP="002A2A62">
            <w:pPr>
              <w:tabs>
                <w:tab w:val="left" w:pos="567"/>
              </w:tabs>
              <w:spacing w:after="60"/>
              <w:ind w:leftChars="0" w:left="0" w:firstLineChars="0" w:firstLine="0"/>
              <w:jc w:val="both"/>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Soars, L., &amp; Soars, J. (2014). </w:t>
            </w:r>
            <w:r w:rsidRPr="002A1EF0">
              <w:rPr>
                <w:rFonts w:ascii="Times New Roman" w:eastAsia="Times New Roman" w:hAnsi="Times New Roman" w:cs="Times New Roman"/>
                <w:i/>
                <w:iCs/>
                <w:sz w:val="20"/>
                <w:szCs w:val="20"/>
                <w:lang w:val="sr-Cyrl-RS"/>
              </w:rPr>
              <w:t>New headway upper-intermediate: 4th edition</w:t>
            </w:r>
            <w:r w:rsidRPr="002A1EF0">
              <w:rPr>
                <w:rFonts w:ascii="Times New Roman" w:eastAsia="Times New Roman" w:hAnsi="Times New Roman" w:cs="Times New Roman"/>
                <w:sz w:val="20"/>
                <w:szCs w:val="20"/>
                <w:lang w:val="sr-Cyrl-RS"/>
              </w:rPr>
              <w:t>. Oxford University Press.</w:t>
            </w:r>
          </w:p>
          <w:p w14:paraId="3A434156" w14:textId="77777777" w:rsidR="002A2A62" w:rsidRPr="002A1EF0" w:rsidRDefault="002A2A62" w:rsidP="002A2A62">
            <w:pPr>
              <w:tabs>
                <w:tab w:val="left" w:pos="567"/>
              </w:tabs>
              <w:spacing w:after="60"/>
              <w:ind w:leftChars="0" w:left="0" w:firstLineChars="0" w:firstLine="0"/>
              <w:jc w:val="both"/>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TED. (n.d.). </w:t>
            </w:r>
            <w:r w:rsidRPr="002A1EF0">
              <w:rPr>
                <w:rFonts w:ascii="Times New Roman" w:eastAsia="Times New Roman" w:hAnsi="Times New Roman" w:cs="Times New Roman"/>
                <w:i/>
                <w:iCs/>
                <w:sz w:val="20"/>
                <w:szCs w:val="20"/>
                <w:lang w:val="sr-Cyrl-RS"/>
              </w:rPr>
              <w:t>TED Talks</w:t>
            </w:r>
            <w:r w:rsidRPr="002A1EF0">
              <w:rPr>
                <w:rFonts w:ascii="Times New Roman" w:eastAsia="Times New Roman" w:hAnsi="Times New Roman" w:cs="Times New Roman"/>
                <w:sz w:val="20"/>
                <w:szCs w:val="20"/>
                <w:lang w:val="sr-Cyrl-RS"/>
              </w:rPr>
              <w:t>. Retrieved from </w:t>
            </w:r>
            <w:hyperlink r:id="rId10" w:tgtFrame="_blank" w:history="1">
              <w:r w:rsidRPr="002A1EF0">
                <w:rPr>
                  <w:rFonts w:ascii="Times New Roman" w:eastAsia="Times New Roman" w:hAnsi="Times New Roman" w:cs="Times New Roman"/>
                  <w:sz w:val="20"/>
                  <w:szCs w:val="20"/>
                  <w:u w:val="single"/>
                  <w:lang w:val="sr-Cyrl-RS"/>
                </w:rPr>
                <w:t>https://www.ted.com</w:t>
              </w:r>
            </w:hyperlink>
          </w:p>
          <w:p w14:paraId="412E6313" w14:textId="77777777" w:rsidR="002A2A62" w:rsidRPr="002A1EF0" w:rsidRDefault="002A2A62" w:rsidP="002A2A62">
            <w:pPr>
              <w:tabs>
                <w:tab w:val="left" w:pos="567"/>
              </w:tabs>
              <w:spacing w:after="60"/>
              <w:ind w:leftChars="0" w:left="0" w:firstLineChars="0" w:firstLine="0"/>
              <w:jc w:val="both"/>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Thomson, A. J., &amp; Martinet, A. V. (1986). </w:t>
            </w:r>
            <w:r w:rsidRPr="002A1EF0">
              <w:rPr>
                <w:rFonts w:ascii="Times New Roman" w:eastAsia="Times New Roman" w:hAnsi="Times New Roman" w:cs="Times New Roman"/>
                <w:i/>
                <w:iCs/>
                <w:sz w:val="20"/>
                <w:szCs w:val="20"/>
                <w:lang w:val="sr-Cyrl-RS"/>
              </w:rPr>
              <w:t>A practical English grammar</w:t>
            </w:r>
            <w:r w:rsidRPr="002A1EF0">
              <w:rPr>
                <w:rFonts w:ascii="Times New Roman" w:eastAsia="Times New Roman" w:hAnsi="Times New Roman" w:cs="Times New Roman"/>
                <w:sz w:val="20"/>
                <w:szCs w:val="20"/>
                <w:lang w:val="sr-Cyrl-RS"/>
              </w:rPr>
              <w:t>. Oxford University Press.</w:t>
            </w:r>
          </w:p>
          <w:p w14:paraId="2B9B99C9" w14:textId="77777777" w:rsidR="002A2A62" w:rsidRPr="002A1EF0" w:rsidRDefault="002A2A62" w:rsidP="002A2A62">
            <w:pPr>
              <w:tabs>
                <w:tab w:val="left" w:pos="567"/>
              </w:tabs>
              <w:spacing w:after="60"/>
              <w:ind w:leftChars="0" w:left="0" w:firstLineChars="0" w:firstLine="0"/>
              <w:jc w:val="both"/>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Yule, G. (2006). </w:t>
            </w:r>
            <w:r w:rsidRPr="002A1EF0">
              <w:rPr>
                <w:rFonts w:ascii="Times New Roman" w:eastAsia="Times New Roman" w:hAnsi="Times New Roman" w:cs="Times New Roman"/>
                <w:i/>
                <w:iCs/>
                <w:sz w:val="20"/>
                <w:szCs w:val="20"/>
                <w:lang w:val="sr-Cyrl-RS"/>
              </w:rPr>
              <w:t>Oxford practice grammar</w:t>
            </w:r>
            <w:r w:rsidRPr="002A1EF0">
              <w:rPr>
                <w:rFonts w:ascii="Times New Roman" w:eastAsia="Times New Roman" w:hAnsi="Times New Roman" w:cs="Times New Roman"/>
                <w:sz w:val="20"/>
                <w:szCs w:val="20"/>
                <w:lang w:val="sr-Cyrl-RS"/>
              </w:rPr>
              <w:t>. Oxford University Press.</w:t>
            </w:r>
          </w:p>
        </w:tc>
      </w:tr>
      <w:tr w:rsidR="002A2A62" w:rsidRPr="002A1EF0" w14:paraId="6D2DF6D4" w14:textId="77777777" w:rsidTr="00DB4592">
        <w:trPr>
          <w:trHeight w:val="227"/>
          <w:jc w:val="center"/>
        </w:trPr>
        <w:tc>
          <w:tcPr>
            <w:tcW w:w="1643" w:type="pct"/>
            <w:vAlign w:val="center"/>
          </w:tcPr>
          <w:p w14:paraId="1989FE58" w14:textId="77777777" w:rsidR="002A2A62" w:rsidRPr="002A1EF0" w:rsidRDefault="002A2A62" w:rsidP="002A2A62">
            <w:pPr>
              <w:tabs>
                <w:tab w:val="left" w:pos="567"/>
              </w:tabs>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Број часова  активне наставе</w:t>
            </w:r>
          </w:p>
        </w:tc>
        <w:tc>
          <w:tcPr>
            <w:tcW w:w="1637" w:type="pct"/>
            <w:gridSpan w:val="2"/>
            <w:vAlign w:val="center"/>
          </w:tcPr>
          <w:p w14:paraId="5DEF411F" w14:textId="77777777" w:rsidR="002A2A62" w:rsidRPr="002A1EF0" w:rsidRDefault="002A2A62" w:rsidP="002A2A62">
            <w:pPr>
              <w:tabs>
                <w:tab w:val="left" w:pos="567"/>
              </w:tabs>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1719" w:type="pct"/>
            <w:gridSpan w:val="2"/>
            <w:vAlign w:val="center"/>
          </w:tcPr>
          <w:p w14:paraId="3EA22338" w14:textId="77777777" w:rsidR="002A2A62" w:rsidRPr="002A1EF0" w:rsidRDefault="002A2A62" w:rsidP="002A2A62">
            <w:pPr>
              <w:tabs>
                <w:tab w:val="left" w:pos="567"/>
              </w:tabs>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5</w:t>
            </w:r>
          </w:p>
        </w:tc>
      </w:tr>
      <w:tr w:rsidR="002A2A62" w:rsidRPr="002A1EF0" w14:paraId="71EBA1FA" w14:textId="77777777" w:rsidTr="00DB4592">
        <w:trPr>
          <w:trHeight w:val="227"/>
          <w:jc w:val="center"/>
        </w:trPr>
        <w:tc>
          <w:tcPr>
            <w:tcW w:w="5000" w:type="pct"/>
            <w:gridSpan w:val="5"/>
            <w:vAlign w:val="center"/>
          </w:tcPr>
          <w:p w14:paraId="17631AE7" w14:textId="77777777" w:rsidR="002A2A62" w:rsidRPr="002A1EF0" w:rsidRDefault="002A2A62" w:rsidP="002A2A62">
            <w:pPr>
              <w:tabs>
                <w:tab w:val="left" w:pos="567"/>
              </w:tabs>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Методе извођења наставе:</w:t>
            </w:r>
          </w:p>
          <w:p w14:paraId="3DB4F5B7" w14:textId="77777777" w:rsidR="002A2A62" w:rsidRPr="002A1EF0" w:rsidRDefault="002A2A62" w:rsidP="002A2A62">
            <w:pPr>
              <w:tabs>
                <w:tab w:val="left" w:pos="567"/>
              </w:tabs>
              <w:ind w:left="0" w:hanging="2"/>
              <w:jc w:val="both"/>
              <w:rPr>
                <w:rFonts w:ascii="Times New Roman" w:hAnsi="Times New Roman" w:cs="Times New Roman"/>
                <w:bCs/>
                <w:sz w:val="20"/>
                <w:szCs w:val="20"/>
                <w:lang w:val="sr-Cyrl-RS"/>
              </w:rPr>
            </w:pPr>
            <w:r w:rsidRPr="002A1EF0">
              <w:rPr>
                <w:rFonts w:ascii="Times New Roman" w:hAnsi="Times New Roman" w:cs="Times New Roman"/>
                <w:sz w:val="20"/>
                <w:szCs w:val="20"/>
                <w:lang w:val="sr-Cyrl-RS"/>
              </w:rPr>
              <w:t>Вербално – текстуална</w:t>
            </w:r>
            <w:r w:rsidRPr="002A1EF0">
              <w:rPr>
                <w:rFonts w:ascii="Times New Roman" w:hAnsi="Times New Roman"/>
                <w:sz w:val="20"/>
                <w:szCs w:val="20"/>
                <w:lang w:val="sr-Cyrl-RS"/>
              </w:rPr>
              <w:t>, а</w:t>
            </w:r>
            <w:r w:rsidRPr="002A1EF0">
              <w:rPr>
                <w:rFonts w:ascii="Times New Roman" w:hAnsi="Times New Roman" w:cs="Times New Roman"/>
                <w:sz w:val="20"/>
                <w:szCs w:val="20"/>
                <w:lang w:val="sr-Cyrl-RS"/>
              </w:rPr>
              <w:t>налитичка метода</w:t>
            </w:r>
            <w:r w:rsidRPr="002A1EF0">
              <w:rPr>
                <w:rFonts w:ascii="Times New Roman" w:hAnsi="Times New Roman"/>
                <w:sz w:val="20"/>
                <w:szCs w:val="20"/>
                <w:lang w:val="sr-Cyrl-RS"/>
              </w:rPr>
              <w:t>, р</w:t>
            </w:r>
            <w:r w:rsidRPr="002A1EF0">
              <w:rPr>
                <w:rFonts w:ascii="Times New Roman" w:hAnsi="Times New Roman" w:cs="Times New Roman"/>
                <w:sz w:val="20"/>
                <w:szCs w:val="20"/>
                <w:lang w:val="sr-Cyrl-RS"/>
              </w:rPr>
              <w:t>азговор</w:t>
            </w:r>
            <w:r w:rsidRPr="002A1EF0">
              <w:rPr>
                <w:rFonts w:ascii="Times New Roman" w:hAnsi="Times New Roman"/>
                <w:sz w:val="20"/>
                <w:szCs w:val="20"/>
                <w:lang w:val="sr-Cyrl-RS"/>
              </w:rPr>
              <w:t>, о</w:t>
            </w:r>
            <w:r w:rsidRPr="002A1EF0">
              <w:rPr>
                <w:rFonts w:ascii="Times New Roman" w:hAnsi="Times New Roman" w:cs="Times New Roman"/>
                <w:sz w:val="20"/>
                <w:szCs w:val="20"/>
                <w:lang w:val="sr-Cyrl-RS"/>
              </w:rPr>
              <w:t>бјашњена</w:t>
            </w:r>
            <w:r w:rsidRPr="002A1EF0">
              <w:rPr>
                <w:rFonts w:ascii="Times New Roman" w:hAnsi="Times New Roman"/>
                <w:sz w:val="20"/>
                <w:szCs w:val="20"/>
                <w:lang w:val="sr-Cyrl-RS"/>
              </w:rPr>
              <w:t xml:space="preserve">, </w:t>
            </w:r>
            <w:r w:rsidRPr="002A1EF0">
              <w:rPr>
                <w:rFonts w:ascii="Times New Roman" w:hAnsi="Times New Roman" w:cs="Times New Roman"/>
                <w:bCs/>
                <w:sz w:val="20"/>
                <w:szCs w:val="20"/>
                <w:lang w:val="sr-Cyrl-RS"/>
              </w:rPr>
              <w:t>илустративно-демонстративна, аналитичко-интерпретативна.</w:t>
            </w:r>
          </w:p>
          <w:p w14:paraId="62434F69" w14:textId="77777777" w:rsidR="00843AC2" w:rsidRPr="002A1EF0" w:rsidRDefault="00843AC2" w:rsidP="00843AC2">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4B4A587E"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7E31C272" w14:textId="77777777" w:rsidR="00843AC2" w:rsidRPr="002A1EF0" w:rsidRDefault="00843AC2" w:rsidP="00843AC2">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55FD8619"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7A0E627E"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500BDB5F" w14:textId="14E56DD1" w:rsidR="00843AC2" w:rsidRPr="002A1EF0" w:rsidRDefault="00843AC2" w:rsidP="00843AC2">
            <w:pPr>
              <w:tabs>
                <w:tab w:val="left" w:pos="567"/>
              </w:tabs>
              <w:ind w:left="0" w:hanging="2"/>
              <w:jc w:val="both"/>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2A2A62" w:rsidRPr="002A1EF0" w14:paraId="7EB23588" w14:textId="77777777" w:rsidTr="00DB4592">
        <w:trPr>
          <w:trHeight w:val="227"/>
          <w:jc w:val="center"/>
        </w:trPr>
        <w:tc>
          <w:tcPr>
            <w:tcW w:w="5000" w:type="pct"/>
            <w:gridSpan w:val="5"/>
            <w:vAlign w:val="center"/>
          </w:tcPr>
          <w:p w14:paraId="77B1E52F" w14:textId="77777777" w:rsidR="002A2A62" w:rsidRPr="002A1EF0" w:rsidRDefault="002A2A62" w:rsidP="002A2A62">
            <w:pPr>
              <w:tabs>
                <w:tab w:val="left" w:pos="567"/>
              </w:tabs>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Оцена  знања (максимални број поена 100)</w:t>
            </w:r>
          </w:p>
        </w:tc>
      </w:tr>
      <w:tr w:rsidR="002A2A62" w:rsidRPr="002A1EF0" w14:paraId="21DD88BB" w14:textId="77777777" w:rsidTr="00DB4592">
        <w:trPr>
          <w:trHeight w:val="227"/>
          <w:jc w:val="center"/>
        </w:trPr>
        <w:tc>
          <w:tcPr>
            <w:tcW w:w="1643" w:type="pct"/>
            <w:vAlign w:val="center"/>
          </w:tcPr>
          <w:p w14:paraId="15BC8D2F" w14:textId="77777777" w:rsidR="002A2A62" w:rsidRPr="002A1EF0" w:rsidRDefault="002A2A62" w:rsidP="002A2A62">
            <w:pPr>
              <w:tabs>
                <w:tab w:val="left" w:pos="567"/>
              </w:tabs>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1024" w:type="pct"/>
            <w:vAlign w:val="center"/>
          </w:tcPr>
          <w:p w14:paraId="7D80F167" w14:textId="77777777" w:rsidR="002A2A62" w:rsidRPr="002A1EF0" w:rsidRDefault="002A2A62" w:rsidP="002A2A62">
            <w:pPr>
              <w:tabs>
                <w:tab w:val="left" w:pos="567"/>
              </w:tabs>
              <w:ind w:left="0" w:hanging="2"/>
              <w:jc w:val="cente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60</w:t>
            </w:r>
          </w:p>
        </w:tc>
        <w:tc>
          <w:tcPr>
            <w:tcW w:w="1683" w:type="pct"/>
            <w:gridSpan w:val="2"/>
            <w:vAlign w:val="center"/>
          </w:tcPr>
          <w:p w14:paraId="56B9F880" w14:textId="77777777" w:rsidR="002A2A62" w:rsidRPr="002A1EF0" w:rsidRDefault="002A2A62" w:rsidP="002A2A62">
            <w:pPr>
              <w:tabs>
                <w:tab w:val="left" w:pos="567"/>
              </w:tabs>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650" w:type="pct"/>
            <w:vAlign w:val="center"/>
          </w:tcPr>
          <w:p w14:paraId="377F188C" w14:textId="77777777" w:rsidR="002A2A62" w:rsidRPr="002A1EF0" w:rsidRDefault="002A2A62" w:rsidP="002A2A62">
            <w:pPr>
              <w:tabs>
                <w:tab w:val="left" w:pos="567"/>
              </w:tabs>
              <w:spacing w:after="60"/>
              <w:ind w:left="0" w:hanging="2"/>
              <w:jc w:val="cente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40</w:t>
            </w:r>
          </w:p>
        </w:tc>
      </w:tr>
      <w:tr w:rsidR="002A2A62" w:rsidRPr="002A1EF0" w14:paraId="0248D0AF" w14:textId="77777777" w:rsidTr="00DB4592">
        <w:trPr>
          <w:trHeight w:val="120"/>
          <w:jc w:val="center"/>
        </w:trPr>
        <w:tc>
          <w:tcPr>
            <w:tcW w:w="1643" w:type="pct"/>
            <w:vAlign w:val="center"/>
          </w:tcPr>
          <w:p w14:paraId="4AD3278E" w14:textId="77777777" w:rsidR="002A2A62" w:rsidRPr="002A1EF0" w:rsidRDefault="002A2A62" w:rsidP="002A2A62">
            <w:pPr>
              <w:tabs>
                <w:tab w:val="left" w:pos="567"/>
              </w:tabs>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1024" w:type="pct"/>
            <w:vAlign w:val="center"/>
          </w:tcPr>
          <w:p w14:paraId="21A14037" w14:textId="77777777" w:rsidR="002A2A62" w:rsidRPr="002A1EF0" w:rsidRDefault="002A2A62" w:rsidP="002A2A62">
            <w:pPr>
              <w:tabs>
                <w:tab w:val="left" w:pos="567"/>
              </w:tabs>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1683" w:type="pct"/>
            <w:gridSpan w:val="2"/>
            <w:vAlign w:val="center"/>
          </w:tcPr>
          <w:p w14:paraId="4229385A" w14:textId="77777777" w:rsidR="002A2A62" w:rsidRPr="002A1EF0" w:rsidRDefault="002A2A62" w:rsidP="002A2A62">
            <w:pPr>
              <w:tabs>
                <w:tab w:val="left" w:pos="567"/>
              </w:tabs>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писмени испит </w:t>
            </w:r>
          </w:p>
        </w:tc>
        <w:tc>
          <w:tcPr>
            <w:tcW w:w="650" w:type="pct"/>
            <w:vAlign w:val="center"/>
          </w:tcPr>
          <w:p w14:paraId="42639B47" w14:textId="77777777" w:rsidR="002A2A62" w:rsidRPr="002A1EF0" w:rsidRDefault="002A2A62" w:rsidP="002A2A62">
            <w:pPr>
              <w:tabs>
                <w:tab w:val="left" w:pos="567"/>
              </w:tabs>
              <w:spacing w:after="60"/>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30</w:t>
            </w:r>
          </w:p>
        </w:tc>
      </w:tr>
      <w:tr w:rsidR="002A2A62" w:rsidRPr="002A1EF0" w14:paraId="2D2A583C" w14:textId="77777777" w:rsidTr="00DB4592">
        <w:trPr>
          <w:trHeight w:val="227"/>
          <w:jc w:val="center"/>
        </w:trPr>
        <w:tc>
          <w:tcPr>
            <w:tcW w:w="1643" w:type="pct"/>
            <w:vAlign w:val="center"/>
          </w:tcPr>
          <w:p w14:paraId="3E7A6D8A" w14:textId="77777777" w:rsidR="002A2A62" w:rsidRPr="002A1EF0" w:rsidRDefault="002A2A62" w:rsidP="002A2A62">
            <w:pPr>
              <w:tabs>
                <w:tab w:val="left" w:pos="567"/>
              </w:tabs>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колоквијум 1 и 2</w:t>
            </w:r>
          </w:p>
        </w:tc>
        <w:tc>
          <w:tcPr>
            <w:tcW w:w="1024" w:type="pct"/>
            <w:vAlign w:val="center"/>
          </w:tcPr>
          <w:p w14:paraId="79C9282A" w14:textId="77777777" w:rsidR="002A2A62" w:rsidRPr="002A1EF0" w:rsidRDefault="002A2A62" w:rsidP="002A2A62">
            <w:pPr>
              <w:tabs>
                <w:tab w:val="left" w:pos="567"/>
              </w:tabs>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20+20</w:t>
            </w:r>
          </w:p>
        </w:tc>
        <w:tc>
          <w:tcPr>
            <w:tcW w:w="1683" w:type="pct"/>
            <w:gridSpan w:val="2"/>
            <w:vAlign w:val="center"/>
          </w:tcPr>
          <w:p w14:paraId="3516CCB8" w14:textId="77777777" w:rsidR="002A2A62" w:rsidRPr="002A1EF0" w:rsidRDefault="002A2A62" w:rsidP="002A2A62">
            <w:pPr>
              <w:tabs>
                <w:tab w:val="left" w:pos="567"/>
              </w:tabs>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усмени испит</w:t>
            </w:r>
          </w:p>
        </w:tc>
        <w:tc>
          <w:tcPr>
            <w:tcW w:w="650" w:type="pct"/>
            <w:vAlign w:val="center"/>
          </w:tcPr>
          <w:p w14:paraId="46B87341" w14:textId="77777777" w:rsidR="002A2A62" w:rsidRPr="002A1EF0" w:rsidRDefault="002A2A62" w:rsidP="002A2A62">
            <w:pPr>
              <w:tabs>
                <w:tab w:val="left" w:pos="567"/>
              </w:tabs>
              <w:spacing w:after="60"/>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r>
      <w:tr w:rsidR="002A2A62" w:rsidRPr="002A1EF0" w14:paraId="78A2E528" w14:textId="77777777" w:rsidTr="00DB4592">
        <w:trPr>
          <w:trHeight w:val="227"/>
          <w:jc w:val="center"/>
        </w:trPr>
        <w:tc>
          <w:tcPr>
            <w:tcW w:w="1643" w:type="pct"/>
            <w:vAlign w:val="center"/>
          </w:tcPr>
          <w:p w14:paraId="4C87C48C" w14:textId="77777777" w:rsidR="002A2A62" w:rsidRPr="002A1EF0" w:rsidRDefault="002A2A62" w:rsidP="002A2A62">
            <w:pPr>
              <w:tabs>
                <w:tab w:val="left" w:pos="567"/>
              </w:tabs>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lastRenderedPageBreak/>
              <w:t xml:space="preserve">домаћи задаци </w:t>
            </w:r>
          </w:p>
        </w:tc>
        <w:tc>
          <w:tcPr>
            <w:tcW w:w="1024" w:type="pct"/>
            <w:vAlign w:val="center"/>
          </w:tcPr>
          <w:p w14:paraId="0F8C0508" w14:textId="77777777" w:rsidR="002A2A62" w:rsidRPr="002A1EF0" w:rsidRDefault="002A2A62" w:rsidP="002A2A62">
            <w:pPr>
              <w:tabs>
                <w:tab w:val="left" w:pos="567"/>
              </w:tabs>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1683" w:type="pct"/>
            <w:gridSpan w:val="2"/>
            <w:vAlign w:val="center"/>
          </w:tcPr>
          <w:p w14:paraId="09A9B30A" w14:textId="77777777" w:rsidR="002A2A62" w:rsidRPr="002A1EF0" w:rsidRDefault="002A2A62" w:rsidP="002A2A62">
            <w:pPr>
              <w:tabs>
                <w:tab w:val="left" w:pos="567"/>
              </w:tabs>
              <w:ind w:left="0" w:hanging="2"/>
              <w:rPr>
                <w:rFonts w:ascii="Times New Roman" w:eastAsia="Times New Roman" w:hAnsi="Times New Roman" w:cs="Times New Roman"/>
                <w:sz w:val="20"/>
                <w:szCs w:val="20"/>
                <w:lang w:val="sr-Cyrl-RS"/>
              </w:rPr>
            </w:pPr>
          </w:p>
        </w:tc>
        <w:tc>
          <w:tcPr>
            <w:tcW w:w="650" w:type="pct"/>
            <w:vAlign w:val="center"/>
          </w:tcPr>
          <w:p w14:paraId="4E4643C6" w14:textId="77777777" w:rsidR="002A2A62" w:rsidRPr="002A1EF0" w:rsidRDefault="002A2A62" w:rsidP="002A2A62">
            <w:pPr>
              <w:tabs>
                <w:tab w:val="left" w:pos="567"/>
              </w:tabs>
              <w:spacing w:after="60"/>
              <w:ind w:left="0" w:hanging="2"/>
              <w:rPr>
                <w:rFonts w:ascii="Times New Roman" w:eastAsia="Times New Roman" w:hAnsi="Times New Roman" w:cs="Times New Roman"/>
                <w:sz w:val="20"/>
                <w:szCs w:val="20"/>
                <w:lang w:val="sr-Cyrl-RS"/>
              </w:rPr>
            </w:pPr>
          </w:p>
        </w:tc>
      </w:tr>
    </w:tbl>
    <w:p w14:paraId="1C3E34C2" w14:textId="77777777" w:rsidR="002A2A62" w:rsidRPr="002A1EF0" w:rsidRDefault="002A2A62" w:rsidP="002A2A62">
      <w:pPr>
        <w:ind w:left="0" w:hanging="2"/>
        <w:jc w:val="center"/>
        <w:rPr>
          <w:rFonts w:ascii="Times New Roman" w:eastAsia="Times New Roman" w:hAnsi="Times New Roman" w:cs="Times New Roman"/>
          <w:lang w:val="sr-Cyrl-RS"/>
        </w:rPr>
      </w:pPr>
    </w:p>
    <w:p w14:paraId="197AA875" w14:textId="77777777" w:rsidR="002A2A62" w:rsidRPr="002A1EF0" w:rsidRDefault="002A2A62" w:rsidP="002A2A62">
      <w:pPr>
        <w:ind w:left="0" w:hanging="2"/>
        <w:jc w:val="center"/>
        <w:rPr>
          <w:rFonts w:ascii="Times New Roman" w:eastAsia="Times New Roman" w:hAnsi="Times New Roman" w:cs="Times New Roman"/>
          <w:lang w:val="sr-Cyrl-RS"/>
        </w:rPr>
      </w:pPr>
    </w:p>
    <w:p w14:paraId="5F60CDBE" w14:textId="77777777" w:rsidR="002A2A62" w:rsidRPr="002A1EF0" w:rsidRDefault="002A2A62" w:rsidP="002A2A62">
      <w:pPr>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Табела 5.2.</w:t>
      </w:r>
      <w:r w:rsidRPr="002A1EF0">
        <w:rPr>
          <w:rFonts w:ascii="Times New Roman" w:eastAsia="Times New Roman" w:hAnsi="Times New Roman" w:cs="Times New Roman"/>
          <w:sz w:val="20"/>
          <w:szCs w:val="20"/>
          <w:lang w:val="sr-Cyrl-RS"/>
        </w:rPr>
        <w:t xml:space="preserve"> Спецификација предмета </w:t>
      </w:r>
    </w:p>
    <w:p w14:paraId="1FC1EACF" w14:textId="77777777" w:rsidR="002A2A62" w:rsidRPr="002A1EF0" w:rsidRDefault="002A2A62" w:rsidP="002A2A62">
      <w:pPr>
        <w:ind w:left="0" w:hanging="2"/>
        <w:jc w:val="center"/>
        <w:textDirection w:val="btLr"/>
        <w:rPr>
          <w:rFonts w:ascii="Times New Roman" w:eastAsia="Times New Roman" w:hAnsi="Times New Roman" w:cs="Times New Roman"/>
          <w:sz w:val="20"/>
          <w:szCs w:val="20"/>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9"/>
        <w:gridCol w:w="1994"/>
        <w:gridCol w:w="1194"/>
        <w:gridCol w:w="2084"/>
        <w:gridCol w:w="1266"/>
      </w:tblGrid>
      <w:tr w:rsidR="002A2A62" w:rsidRPr="002A1EF0" w14:paraId="2AFB9B3D" w14:textId="77777777" w:rsidTr="00DB4592">
        <w:trPr>
          <w:trHeight w:val="259"/>
          <w:jc w:val="center"/>
        </w:trPr>
        <w:tc>
          <w:tcPr>
            <w:tcW w:w="5000" w:type="pct"/>
            <w:gridSpan w:val="5"/>
            <w:vAlign w:val="center"/>
          </w:tcPr>
          <w:p w14:paraId="6D59D98B" w14:textId="3E8B9DC0"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Студијски програм: </w:t>
            </w:r>
            <w:r w:rsidRPr="002A1EF0">
              <w:rPr>
                <w:rFonts w:ascii="Times New Roman" w:eastAsia="Times New Roman" w:hAnsi="Times New Roman" w:cs="Times New Roman"/>
                <w:sz w:val="20"/>
                <w:szCs w:val="20"/>
                <w:lang w:val="sr-Cyrl-RS"/>
              </w:rPr>
              <w:t>Енглески језик у бизнису</w:t>
            </w:r>
            <w:r w:rsidR="00843AC2" w:rsidRPr="002A1EF0">
              <w:rPr>
                <w:rFonts w:ascii="Times New Roman" w:eastAsia="Times New Roman" w:hAnsi="Times New Roman" w:cs="Times New Roman"/>
                <w:sz w:val="20"/>
                <w:szCs w:val="20"/>
                <w:lang w:val="sr-Cyrl-RS"/>
              </w:rPr>
              <w:t xml:space="preserve"> (на даљину)</w:t>
            </w:r>
          </w:p>
        </w:tc>
      </w:tr>
      <w:tr w:rsidR="002A2A62" w:rsidRPr="002A1EF0" w14:paraId="5A32DC42" w14:textId="77777777" w:rsidTr="00DB4592">
        <w:trPr>
          <w:trHeight w:val="259"/>
          <w:jc w:val="center"/>
        </w:trPr>
        <w:tc>
          <w:tcPr>
            <w:tcW w:w="5000" w:type="pct"/>
            <w:gridSpan w:val="5"/>
            <w:vAlign w:val="center"/>
          </w:tcPr>
          <w:p w14:paraId="117F42D0"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Назив предмета:</w:t>
            </w:r>
            <w:r w:rsidRPr="002A1EF0">
              <w:rPr>
                <w:rFonts w:ascii="Times New Roman" w:eastAsia="Times New Roman" w:hAnsi="Times New Roman" w:cs="Times New Roman"/>
                <w:b/>
                <w:sz w:val="18"/>
                <w:szCs w:val="18"/>
                <w:lang w:val="sr-Cyrl-RS"/>
              </w:rPr>
              <w:t xml:space="preserve"> </w:t>
            </w:r>
            <w:r w:rsidRPr="002A1EF0">
              <w:rPr>
                <w:rFonts w:ascii="Times New Roman" w:eastAsia="Times New Roman" w:hAnsi="Times New Roman" w:cs="Times New Roman"/>
                <w:color w:val="222222"/>
                <w:sz w:val="20"/>
                <w:szCs w:val="20"/>
                <w:highlight w:val="white"/>
                <w:lang w:val="sr-Cyrl-RS"/>
              </w:rPr>
              <w:t xml:space="preserve">А1L02 </w:t>
            </w:r>
            <w:r w:rsidRPr="002A1EF0">
              <w:rPr>
                <w:rFonts w:ascii="Arial" w:eastAsia="Arial" w:hAnsi="Arial" w:cs="Arial"/>
                <w:b/>
                <w:color w:val="222222"/>
                <w:sz w:val="20"/>
                <w:szCs w:val="20"/>
                <w:highlight w:val="white"/>
                <w:lang w:val="sr-Cyrl-RS"/>
              </w:rPr>
              <w:t xml:space="preserve"> </w:t>
            </w:r>
            <w:r w:rsidRPr="002A1EF0">
              <w:rPr>
                <w:rFonts w:ascii="Times New Roman" w:eastAsia="Times New Roman" w:hAnsi="Times New Roman" w:cs="Times New Roman"/>
                <w:color w:val="222222"/>
                <w:sz w:val="20"/>
                <w:szCs w:val="20"/>
                <w:highlight w:val="white"/>
                <w:lang w:val="sr-Cyrl-RS"/>
              </w:rPr>
              <w:t xml:space="preserve">Фонетика и фонологија енглеског језика </w:t>
            </w:r>
          </w:p>
        </w:tc>
      </w:tr>
      <w:tr w:rsidR="002A2A62" w:rsidRPr="002A1EF0" w14:paraId="58472106" w14:textId="77777777" w:rsidTr="00DB4592">
        <w:trPr>
          <w:trHeight w:val="259"/>
          <w:jc w:val="center"/>
        </w:trPr>
        <w:tc>
          <w:tcPr>
            <w:tcW w:w="5000" w:type="pct"/>
            <w:gridSpan w:val="5"/>
            <w:vAlign w:val="center"/>
          </w:tcPr>
          <w:p w14:paraId="6C38C0BE"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Наставник/наставници: </w:t>
            </w:r>
            <w:r w:rsidRPr="002A1EF0">
              <w:rPr>
                <w:rFonts w:ascii="Times New Roman" w:eastAsia="Times New Roman" w:hAnsi="Times New Roman" w:cs="Times New Roman"/>
                <w:sz w:val="20"/>
                <w:szCs w:val="20"/>
                <w:lang w:val="sr-Cyrl-RS"/>
              </w:rPr>
              <w:t>Леонтина Н. Керничан</w:t>
            </w:r>
            <w:r w:rsidRPr="002A1EF0">
              <w:rPr>
                <w:rFonts w:ascii="Times New Roman" w:eastAsia="Times New Roman" w:hAnsi="Times New Roman" w:cs="Times New Roman"/>
                <w:b/>
                <w:sz w:val="20"/>
                <w:szCs w:val="20"/>
                <w:lang w:val="sr-Cyrl-RS"/>
              </w:rPr>
              <w:t xml:space="preserve"> </w:t>
            </w:r>
          </w:p>
        </w:tc>
      </w:tr>
      <w:tr w:rsidR="002A2A62" w:rsidRPr="002A1EF0" w14:paraId="6C6EB2BA" w14:textId="77777777" w:rsidTr="00DB4592">
        <w:trPr>
          <w:trHeight w:val="259"/>
          <w:jc w:val="center"/>
        </w:trPr>
        <w:tc>
          <w:tcPr>
            <w:tcW w:w="5000" w:type="pct"/>
            <w:gridSpan w:val="5"/>
            <w:vAlign w:val="center"/>
          </w:tcPr>
          <w:p w14:paraId="3BCAC184"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Статус предмета: </w:t>
            </w:r>
            <w:r w:rsidRPr="002A1EF0">
              <w:rPr>
                <w:rFonts w:ascii="Times New Roman" w:eastAsia="Times New Roman" w:hAnsi="Times New Roman" w:cs="Times New Roman"/>
                <w:sz w:val="20"/>
                <w:szCs w:val="20"/>
                <w:lang w:val="sr-Cyrl-RS"/>
              </w:rPr>
              <w:t>обавезан</w:t>
            </w:r>
          </w:p>
        </w:tc>
      </w:tr>
      <w:tr w:rsidR="002A2A62" w:rsidRPr="002A1EF0" w14:paraId="31D0A0F1" w14:textId="77777777" w:rsidTr="00DB4592">
        <w:trPr>
          <w:trHeight w:val="259"/>
          <w:jc w:val="center"/>
        </w:trPr>
        <w:tc>
          <w:tcPr>
            <w:tcW w:w="5000" w:type="pct"/>
            <w:gridSpan w:val="5"/>
            <w:vAlign w:val="center"/>
          </w:tcPr>
          <w:p w14:paraId="6DCB783D"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Број ЕСПБ: </w:t>
            </w:r>
            <w:r w:rsidRPr="002A1EF0">
              <w:rPr>
                <w:rFonts w:ascii="Times New Roman" w:eastAsia="Times New Roman" w:hAnsi="Times New Roman" w:cs="Times New Roman"/>
                <w:color w:val="222222"/>
                <w:sz w:val="20"/>
                <w:szCs w:val="20"/>
                <w:highlight w:val="white"/>
                <w:lang w:val="sr-Cyrl-RS"/>
              </w:rPr>
              <w:t>6</w:t>
            </w:r>
          </w:p>
        </w:tc>
      </w:tr>
      <w:tr w:rsidR="002A2A62" w:rsidRPr="002A1EF0" w14:paraId="3F8396C8" w14:textId="77777777" w:rsidTr="00DB4592">
        <w:trPr>
          <w:trHeight w:val="259"/>
          <w:jc w:val="center"/>
        </w:trPr>
        <w:tc>
          <w:tcPr>
            <w:tcW w:w="5000" w:type="pct"/>
            <w:gridSpan w:val="5"/>
            <w:vAlign w:val="center"/>
          </w:tcPr>
          <w:p w14:paraId="2BBAFCDE"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Услов: </w:t>
            </w:r>
            <w:r w:rsidRPr="002A1EF0">
              <w:rPr>
                <w:rFonts w:ascii="Times New Roman" w:eastAsia="Times New Roman" w:hAnsi="Times New Roman" w:cs="Times New Roman"/>
                <w:sz w:val="20"/>
                <w:szCs w:val="20"/>
                <w:lang w:val="sr-Cyrl-RS"/>
              </w:rPr>
              <w:t>нема</w:t>
            </w:r>
          </w:p>
        </w:tc>
      </w:tr>
      <w:tr w:rsidR="002A2A62" w:rsidRPr="002A1EF0" w14:paraId="6E91D2B6" w14:textId="77777777" w:rsidTr="00DB4592">
        <w:trPr>
          <w:trHeight w:val="227"/>
          <w:jc w:val="center"/>
        </w:trPr>
        <w:tc>
          <w:tcPr>
            <w:tcW w:w="5000" w:type="pct"/>
            <w:gridSpan w:val="5"/>
            <w:vAlign w:val="center"/>
          </w:tcPr>
          <w:p w14:paraId="363C5118"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Циљ предмета</w:t>
            </w:r>
          </w:p>
          <w:p w14:paraId="42FFE8C6" w14:textId="77777777" w:rsidR="002A2A62" w:rsidRPr="002A1EF0" w:rsidRDefault="002A2A62" w:rsidP="002A2A62">
            <w:pPr>
              <w:tabs>
                <w:tab w:val="left" w:pos="567"/>
              </w:tabs>
              <w:spacing w:after="60"/>
              <w:ind w:leftChars="0" w:left="0" w:firstLineChars="0" w:firstLine="0"/>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highlight w:val="white"/>
                <w:lang w:val="sr-Cyrl-RS"/>
              </w:rPr>
              <w:t>Циљ предмета је оспособљавање студената да  примењују  теоријско  знање у пракси и побољшају властити изговор</w:t>
            </w:r>
            <w:r w:rsidRPr="002A1EF0">
              <w:rPr>
                <w:rFonts w:ascii="Times New Roman" w:eastAsia="Times New Roman" w:hAnsi="Times New Roman" w:cs="Times New Roman"/>
                <w:sz w:val="20"/>
                <w:szCs w:val="20"/>
                <w:lang w:val="sr-Cyrl-RS"/>
              </w:rPr>
              <w:t xml:space="preserve">, као и </w:t>
            </w:r>
            <w:r w:rsidRPr="002A1EF0">
              <w:rPr>
                <w:rFonts w:ascii="Times New Roman" w:eastAsia="Times New Roman" w:hAnsi="Times New Roman" w:cs="Times New Roman"/>
                <w:sz w:val="20"/>
                <w:szCs w:val="20"/>
                <w:highlight w:val="white"/>
                <w:lang w:val="sr-Cyrl-RS"/>
              </w:rPr>
              <w:t xml:space="preserve">да се оспособе за разумевање изворних говорника са различитог говорног подручја. </w:t>
            </w:r>
          </w:p>
        </w:tc>
      </w:tr>
      <w:tr w:rsidR="002A2A62" w:rsidRPr="002A1EF0" w14:paraId="113F0AE2" w14:textId="77777777" w:rsidTr="00DB4592">
        <w:trPr>
          <w:trHeight w:val="227"/>
          <w:jc w:val="center"/>
        </w:trPr>
        <w:tc>
          <w:tcPr>
            <w:tcW w:w="5000" w:type="pct"/>
            <w:gridSpan w:val="5"/>
            <w:vAlign w:val="center"/>
          </w:tcPr>
          <w:p w14:paraId="6B4D87B3"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Исход предмета </w:t>
            </w:r>
          </w:p>
          <w:p w14:paraId="185BDA56" w14:textId="77777777" w:rsidR="002A2A62" w:rsidRPr="002A1EF0" w:rsidRDefault="002A2A62" w:rsidP="002A2A62">
            <w:pPr>
              <w:ind w:leftChars="0" w:left="0" w:firstLineChars="0" w:hanging="2"/>
              <w:textDirection w:val="btLr"/>
              <w:rPr>
                <w:rFonts w:ascii="Times New Roman" w:eastAsia="Times New Roman" w:hAnsi="Times New Roman" w:cs="Times New Roman"/>
                <w:sz w:val="20"/>
                <w:szCs w:val="20"/>
                <w:highlight w:val="white"/>
                <w:lang w:val="sr-Cyrl-RS"/>
              </w:rPr>
            </w:pPr>
            <w:r w:rsidRPr="002A1EF0">
              <w:rPr>
                <w:rFonts w:ascii="Times New Roman" w:eastAsia="Times New Roman" w:hAnsi="Times New Roman" w:cs="Times New Roman"/>
                <w:sz w:val="20"/>
                <w:szCs w:val="20"/>
                <w:highlight w:val="white"/>
                <w:lang w:val="sr-Cyrl-RS"/>
              </w:rPr>
              <w:t>По завршетку курса, студенти су:</w:t>
            </w:r>
          </w:p>
          <w:p w14:paraId="16D3D5E8" w14:textId="5D6F154D" w:rsidR="002A2A62" w:rsidRPr="002A1EF0" w:rsidRDefault="002A2A62">
            <w:pPr>
              <w:numPr>
                <w:ilvl w:val="0"/>
                <w:numId w:val="6"/>
              </w:numPr>
              <w:ind w:leftChars="0" w:firstLineChars="0"/>
              <w:contextualSpacing/>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highlight w:val="white"/>
                <w:lang w:val="sr-Cyrl-RS"/>
              </w:rPr>
              <w:t xml:space="preserve">овладали техником изговора вокала и консонаната енглеског језика, као и ритмом говора, интонацијом, </w:t>
            </w:r>
            <w:r w:rsidR="00707EDD" w:rsidRPr="002A1EF0">
              <w:rPr>
                <w:rFonts w:ascii="Times New Roman" w:eastAsia="Times New Roman" w:hAnsi="Times New Roman" w:cs="Times New Roman"/>
                <w:sz w:val="20"/>
                <w:szCs w:val="20"/>
                <w:highlight w:val="white"/>
                <w:lang w:val="sr-Cyrl-RS"/>
              </w:rPr>
              <w:t>акцентом</w:t>
            </w:r>
            <w:r w:rsidRPr="002A1EF0">
              <w:rPr>
                <w:rFonts w:ascii="Times New Roman" w:eastAsia="Times New Roman" w:hAnsi="Times New Roman" w:cs="Times New Roman"/>
                <w:sz w:val="20"/>
                <w:szCs w:val="20"/>
                <w:highlight w:val="white"/>
                <w:lang w:val="sr-Cyrl-RS"/>
              </w:rPr>
              <w:t xml:space="preserve"> и сл. </w:t>
            </w:r>
          </w:p>
          <w:p w14:paraId="57C1F5C1" w14:textId="77777777" w:rsidR="002A2A62" w:rsidRPr="002A1EF0" w:rsidRDefault="002A2A62">
            <w:pPr>
              <w:numPr>
                <w:ilvl w:val="0"/>
                <w:numId w:val="6"/>
              </w:numPr>
              <w:ind w:leftChars="0" w:firstLineChars="0"/>
              <w:contextualSpacing/>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highlight w:val="white"/>
                <w:lang w:val="sr-Cyrl-RS"/>
              </w:rPr>
              <w:t xml:space="preserve">упознати са основним карактеристикама варијанти гласова који се користе на различитим говорним подручјима, те да знају да их користе у усменој и писаној комуникацији. </w:t>
            </w:r>
          </w:p>
          <w:p w14:paraId="46FDCA19" w14:textId="77777777" w:rsidR="002A2A62" w:rsidRPr="002A1EF0" w:rsidRDefault="002A2A62">
            <w:pPr>
              <w:numPr>
                <w:ilvl w:val="0"/>
                <w:numId w:val="6"/>
              </w:numPr>
              <w:ind w:leftChars="0" w:firstLineChars="0"/>
              <w:contextualSpacing/>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у стању да разликују изворне говорнике са различитих говорних подручја. и да захваљујући говорним вежбама успешно праве разлику у сопственој комуникацији</w:t>
            </w:r>
            <w:r w:rsidRPr="002A1EF0">
              <w:rPr>
                <w:rFonts w:ascii="Times New Roman" w:eastAsia="Times New Roman" w:hAnsi="Times New Roman" w:cs="Times New Roman"/>
                <w:sz w:val="20"/>
                <w:szCs w:val="20"/>
                <w:highlight w:val="white"/>
                <w:lang w:val="sr-Cyrl-RS"/>
              </w:rPr>
              <w:t>.</w:t>
            </w:r>
          </w:p>
        </w:tc>
      </w:tr>
      <w:tr w:rsidR="002A2A62" w:rsidRPr="002A1EF0" w14:paraId="4A0273F5" w14:textId="77777777" w:rsidTr="00DB4592">
        <w:trPr>
          <w:trHeight w:val="227"/>
          <w:jc w:val="center"/>
        </w:trPr>
        <w:tc>
          <w:tcPr>
            <w:tcW w:w="5000" w:type="pct"/>
            <w:gridSpan w:val="5"/>
            <w:vAlign w:val="center"/>
          </w:tcPr>
          <w:p w14:paraId="3A9145DC"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Садржај предмета</w:t>
            </w:r>
          </w:p>
          <w:p w14:paraId="7231E6E1"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Теоријска настава</w:t>
            </w:r>
          </w:p>
          <w:p w14:paraId="7F733D65" w14:textId="77777777" w:rsidR="002A2A62" w:rsidRPr="002A1EF0" w:rsidRDefault="002A2A62" w:rsidP="002A2A62">
            <w:pPr>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highlight w:val="white"/>
                <w:lang w:val="sr-Cyrl-RS"/>
              </w:rPr>
              <w:t xml:space="preserve">Интерактивна предавања базирана на опису енглеских гласова и њиховим међусобним односима.. Теоријска настава обухвата: Подела  и  опис  гласова, фортис /ленис гласови,  самогласнички тип гласова (монофтонзи, дифтонзи, трифтонзи), дијаграмски приказ самогласника; сугласнички тип гласова (плозиви, фрикативи, латерали, африкати, итд.). Типови британског и америчког изговора. </w:t>
            </w:r>
          </w:p>
          <w:p w14:paraId="03074F0B"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 xml:space="preserve">Практична настава </w:t>
            </w:r>
          </w:p>
          <w:p w14:paraId="4A701C82" w14:textId="77777777" w:rsidR="002A2A62" w:rsidRPr="002A1EF0" w:rsidRDefault="002A2A62" w:rsidP="002A2A62">
            <w:pPr>
              <w:ind w:left="-2" w:firstLineChars="0" w:firstLine="0"/>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highlight w:val="white"/>
                <w:lang w:val="sr-Cyrl-RS"/>
              </w:rPr>
              <w:t xml:space="preserve">У току практичне наставе студенти вежбају правилан изговор енглеских гласова у изолацији, везаном говору, као и реченични ритам. Упоредо се увежбава транскрипција речи, користећи ИПА нотацију.  </w:t>
            </w:r>
          </w:p>
        </w:tc>
      </w:tr>
      <w:tr w:rsidR="002A2A62" w:rsidRPr="002A1EF0" w14:paraId="3DA43CAD" w14:textId="77777777" w:rsidTr="00DB4592">
        <w:trPr>
          <w:trHeight w:val="227"/>
          <w:jc w:val="center"/>
        </w:trPr>
        <w:tc>
          <w:tcPr>
            <w:tcW w:w="5000" w:type="pct"/>
            <w:gridSpan w:val="5"/>
            <w:vAlign w:val="center"/>
          </w:tcPr>
          <w:p w14:paraId="5B27487B"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Литература </w:t>
            </w:r>
          </w:p>
          <w:p w14:paraId="0D1485A8" w14:textId="77777777" w:rsidR="002A2A62" w:rsidRPr="002A1EF0" w:rsidRDefault="002A2A62" w:rsidP="002A2A62">
            <w:pPr>
              <w:tabs>
                <w:tab w:val="left" w:pos="567"/>
              </w:tabs>
              <w:spacing w:after="60"/>
              <w:ind w:leftChars="0" w:left="0" w:firstLineChars="0" w:firstLine="0"/>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Hancock, M. (2017). </w:t>
            </w:r>
            <w:r w:rsidRPr="002A1EF0">
              <w:rPr>
                <w:rFonts w:ascii="Times New Roman" w:eastAsia="Times New Roman" w:hAnsi="Times New Roman" w:cs="Times New Roman"/>
                <w:i/>
                <w:iCs/>
                <w:sz w:val="20"/>
                <w:szCs w:val="20"/>
                <w:lang w:val="sr-Cyrl-RS"/>
              </w:rPr>
              <w:t>English pronunciation in use: Intermediate book with answers and downloadable audio</w:t>
            </w:r>
            <w:r w:rsidRPr="002A1EF0">
              <w:rPr>
                <w:rFonts w:ascii="Times New Roman" w:eastAsia="Times New Roman" w:hAnsi="Times New Roman" w:cs="Times New Roman"/>
                <w:sz w:val="20"/>
                <w:szCs w:val="20"/>
                <w:lang w:val="sr-Cyrl-RS"/>
              </w:rPr>
              <w:t>. Cambridge University Press.</w:t>
            </w:r>
          </w:p>
          <w:p w14:paraId="675831E1" w14:textId="77777777" w:rsidR="002A2A62" w:rsidRPr="002A1EF0" w:rsidRDefault="002A2A62" w:rsidP="002A2A62">
            <w:pPr>
              <w:tabs>
                <w:tab w:val="left" w:pos="567"/>
              </w:tabs>
              <w:spacing w:after="60"/>
              <w:ind w:leftChars="0" w:left="0" w:firstLineChars="0" w:firstLine="0"/>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Roach, P. (2010). </w:t>
            </w:r>
            <w:r w:rsidRPr="002A1EF0">
              <w:rPr>
                <w:rFonts w:ascii="Times New Roman" w:eastAsia="Times New Roman" w:hAnsi="Times New Roman" w:cs="Times New Roman"/>
                <w:i/>
                <w:iCs/>
                <w:sz w:val="20"/>
                <w:szCs w:val="20"/>
                <w:lang w:val="sr-Cyrl-RS"/>
              </w:rPr>
              <w:t>English phonetics and phonology: A practical course</w:t>
            </w:r>
            <w:r w:rsidRPr="002A1EF0">
              <w:rPr>
                <w:rFonts w:ascii="Times New Roman" w:eastAsia="Times New Roman" w:hAnsi="Times New Roman" w:cs="Times New Roman"/>
                <w:sz w:val="20"/>
                <w:szCs w:val="20"/>
                <w:lang w:val="sr-Cyrl-RS"/>
              </w:rPr>
              <w:t xml:space="preserve"> (4th ed.). Cambridge University Press.</w:t>
            </w:r>
          </w:p>
          <w:p w14:paraId="3D7E7941" w14:textId="77777777" w:rsidR="002A2A62" w:rsidRPr="002A1EF0" w:rsidRDefault="002A2A62" w:rsidP="002A2A62">
            <w:pPr>
              <w:tabs>
                <w:tab w:val="left" w:pos="567"/>
              </w:tabs>
              <w:spacing w:after="60"/>
              <w:ind w:leftChars="0" w:left="0" w:firstLineChars="0" w:firstLine="0"/>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Author(s). (Year). </w:t>
            </w:r>
            <w:r w:rsidRPr="002A1EF0">
              <w:rPr>
                <w:rFonts w:ascii="Times New Roman" w:eastAsia="Times New Roman" w:hAnsi="Times New Roman" w:cs="Times New Roman"/>
                <w:i/>
                <w:iCs/>
                <w:sz w:val="20"/>
                <w:szCs w:val="20"/>
                <w:lang w:val="sr-Cyrl-RS"/>
              </w:rPr>
              <w:t>An introduction to the pronunciation of English</w:t>
            </w:r>
            <w:r w:rsidRPr="002A1EF0">
              <w:rPr>
                <w:rFonts w:ascii="Times New Roman" w:eastAsia="Times New Roman" w:hAnsi="Times New Roman" w:cs="Times New Roman"/>
                <w:sz w:val="20"/>
                <w:szCs w:val="20"/>
                <w:lang w:val="sr-Cyrl-RS"/>
              </w:rPr>
              <w:t xml:space="preserve"> (updated). Longman.</w:t>
            </w:r>
          </w:p>
          <w:p w14:paraId="37FE7766" w14:textId="77777777" w:rsidR="002A2A62" w:rsidRPr="002A1EF0" w:rsidRDefault="002A2A62" w:rsidP="002A2A62">
            <w:pPr>
              <w:tabs>
                <w:tab w:val="left" w:pos="567"/>
              </w:tabs>
              <w:spacing w:after="60"/>
              <w:ind w:leftChars="0" w:left="0" w:firstLineChars="0" w:firstLine="0"/>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Orion, G. F. (1997). </w:t>
            </w:r>
            <w:r w:rsidRPr="002A1EF0">
              <w:rPr>
                <w:rFonts w:ascii="Times New Roman" w:eastAsia="Times New Roman" w:hAnsi="Times New Roman" w:cs="Times New Roman"/>
                <w:i/>
                <w:iCs/>
                <w:sz w:val="20"/>
                <w:szCs w:val="20"/>
                <w:lang w:val="sr-Cyrl-RS"/>
              </w:rPr>
              <w:t>Pronouncing American English</w:t>
            </w:r>
            <w:r w:rsidRPr="002A1EF0">
              <w:rPr>
                <w:rFonts w:ascii="Times New Roman" w:eastAsia="Times New Roman" w:hAnsi="Times New Roman" w:cs="Times New Roman"/>
                <w:sz w:val="20"/>
                <w:szCs w:val="20"/>
                <w:lang w:val="sr-Cyrl-RS"/>
              </w:rPr>
              <w:t>. Heinle &amp; Heinle Publishers.</w:t>
            </w:r>
          </w:p>
          <w:p w14:paraId="38375427" w14:textId="77777777" w:rsidR="002A2A62" w:rsidRPr="002A1EF0" w:rsidRDefault="002A2A62" w:rsidP="002A2A62">
            <w:pPr>
              <w:tabs>
                <w:tab w:val="left" w:pos="567"/>
              </w:tabs>
              <w:spacing w:after="60"/>
              <w:ind w:leftChars="0" w:left="0" w:firstLineChars="0" w:firstLine="0"/>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Wells, J. C. (1998). </w:t>
            </w:r>
            <w:r w:rsidRPr="002A1EF0">
              <w:rPr>
                <w:rFonts w:ascii="Times New Roman" w:eastAsia="Times New Roman" w:hAnsi="Times New Roman" w:cs="Times New Roman"/>
                <w:i/>
                <w:iCs/>
                <w:sz w:val="20"/>
                <w:szCs w:val="20"/>
                <w:lang w:val="sr-Cyrl-RS"/>
              </w:rPr>
              <w:t>Longman pronunciation dictionary</w:t>
            </w:r>
            <w:r w:rsidRPr="002A1EF0">
              <w:rPr>
                <w:rFonts w:ascii="Times New Roman" w:eastAsia="Times New Roman" w:hAnsi="Times New Roman" w:cs="Times New Roman"/>
                <w:sz w:val="20"/>
                <w:szCs w:val="20"/>
                <w:lang w:val="sr-Cyrl-RS"/>
              </w:rPr>
              <w:t>. Longman.</w:t>
            </w:r>
          </w:p>
        </w:tc>
      </w:tr>
      <w:tr w:rsidR="002A2A62" w:rsidRPr="002A1EF0" w14:paraId="444A142C" w14:textId="77777777" w:rsidTr="00DB4592">
        <w:trPr>
          <w:trHeight w:val="227"/>
          <w:jc w:val="center"/>
        </w:trPr>
        <w:tc>
          <w:tcPr>
            <w:tcW w:w="1643" w:type="pct"/>
            <w:vAlign w:val="center"/>
          </w:tcPr>
          <w:p w14:paraId="60B890E3"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Број часова активне наставе: </w:t>
            </w:r>
          </w:p>
        </w:tc>
        <w:tc>
          <w:tcPr>
            <w:tcW w:w="1637" w:type="pct"/>
            <w:gridSpan w:val="2"/>
            <w:vAlign w:val="center"/>
          </w:tcPr>
          <w:p w14:paraId="239B3EB7"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1720" w:type="pct"/>
            <w:gridSpan w:val="2"/>
            <w:vAlign w:val="center"/>
          </w:tcPr>
          <w:p w14:paraId="15C1BBB0"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2</w:t>
            </w:r>
          </w:p>
        </w:tc>
      </w:tr>
      <w:tr w:rsidR="002A2A62" w:rsidRPr="002A1EF0" w14:paraId="008657BB" w14:textId="77777777" w:rsidTr="00DB4592">
        <w:trPr>
          <w:trHeight w:val="227"/>
          <w:jc w:val="center"/>
        </w:trPr>
        <w:tc>
          <w:tcPr>
            <w:tcW w:w="5000" w:type="pct"/>
            <w:gridSpan w:val="5"/>
            <w:vAlign w:val="center"/>
          </w:tcPr>
          <w:p w14:paraId="68F4AF87"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Методе извођења наставе</w:t>
            </w:r>
          </w:p>
          <w:p w14:paraId="534DBEDC" w14:textId="77777777" w:rsidR="002A2A62" w:rsidRPr="002A1EF0" w:rsidRDefault="002A2A62" w:rsidP="002A2A62">
            <w:pPr>
              <w:tabs>
                <w:tab w:val="left" w:pos="567"/>
              </w:tabs>
              <w:ind w:leftChars="0" w:left="0" w:firstLineChars="0" w:firstLine="0"/>
              <w:textDirection w:val="btLr"/>
              <w:rPr>
                <w:rFonts w:ascii="Times New Roman" w:hAnsi="Times New Roman" w:cs="Times New Roman"/>
                <w:bCs/>
                <w:sz w:val="20"/>
                <w:szCs w:val="20"/>
                <w:lang w:val="sr-Cyrl-RS"/>
              </w:rPr>
            </w:pPr>
            <w:r w:rsidRPr="002A1EF0">
              <w:rPr>
                <w:rFonts w:ascii="Times New Roman" w:hAnsi="Times New Roman" w:cs="Times New Roman"/>
                <w:sz w:val="20"/>
                <w:szCs w:val="20"/>
                <w:lang w:val="sr-Cyrl-RS"/>
              </w:rPr>
              <w:t>Вербално – текстуална</w:t>
            </w:r>
            <w:r w:rsidRPr="002A1EF0">
              <w:rPr>
                <w:rFonts w:ascii="Times New Roman" w:hAnsi="Times New Roman"/>
                <w:sz w:val="20"/>
                <w:szCs w:val="20"/>
                <w:lang w:val="sr-Cyrl-RS"/>
              </w:rPr>
              <w:t>, а</w:t>
            </w:r>
            <w:r w:rsidRPr="002A1EF0">
              <w:rPr>
                <w:rFonts w:ascii="Times New Roman" w:hAnsi="Times New Roman" w:cs="Times New Roman"/>
                <w:sz w:val="20"/>
                <w:szCs w:val="20"/>
                <w:lang w:val="sr-Cyrl-RS"/>
              </w:rPr>
              <w:t>налитичка метода</w:t>
            </w:r>
            <w:r w:rsidRPr="002A1EF0">
              <w:rPr>
                <w:rFonts w:ascii="Times New Roman" w:hAnsi="Times New Roman"/>
                <w:sz w:val="20"/>
                <w:szCs w:val="20"/>
                <w:lang w:val="sr-Cyrl-RS"/>
              </w:rPr>
              <w:t>, р</w:t>
            </w:r>
            <w:r w:rsidRPr="002A1EF0">
              <w:rPr>
                <w:rFonts w:ascii="Times New Roman" w:hAnsi="Times New Roman" w:cs="Times New Roman"/>
                <w:sz w:val="20"/>
                <w:szCs w:val="20"/>
                <w:lang w:val="sr-Cyrl-RS"/>
              </w:rPr>
              <w:t>азговор</w:t>
            </w:r>
            <w:r w:rsidRPr="002A1EF0">
              <w:rPr>
                <w:rFonts w:ascii="Times New Roman" w:hAnsi="Times New Roman"/>
                <w:sz w:val="20"/>
                <w:szCs w:val="20"/>
                <w:lang w:val="sr-Cyrl-RS"/>
              </w:rPr>
              <w:t>, о</w:t>
            </w:r>
            <w:r w:rsidRPr="002A1EF0">
              <w:rPr>
                <w:rFonts w:ascii="Times New Roman" w:hAnsi="Times New Roman" w:cs="Times New Roman"/>
                <w:sz w:val="20"/>
                <w:szCs w:val="20"/>
                <w:lang w:val="sr-Cyrl-RS"/>
              </w:rPr>
              <w:t>бјашњена</w:t>
            </w:r>
            <w:r w:rsidRPr="002A1EF0">
              <w:rPr>
                <w:rFonts w:ascii="Times New Roman" w:hAnsi="Times New Roman"/>
                <w:sz w:val="20"/>
                <w:szCs w:val="20"/>
                <w:lang w:val="sr-Cyrl-RS"/>
              </w:rPr>
              <w:t xml:space="preserve">, </w:t>
            </w:r>
            <w:r w:rsidRPr="002A1EF0">
              <w:rPr>
                <w:rFonts w:ascii="Times New Roman" w:hAnsi="Times New Roman" w:cs="Times New Roman"/>
                <w:bCs/>
                <w:sz w:val="20"/>
                <w:szCs w:val="20"/>
                <w:lang w:val="sr-Cyrl-RS"/>
              </w:rPr>
              <w:t>илустративно-демонстративна, аналитичко-интерпретативна.</w:t>
            </w:r>
          </w:p>
          <w:p w14:paraId="689FD609" w14:textId="77777777" w:rsidR="00843AC2" w:rsidRPr="002A1EF0" w:rsidRDefault="00843AC2" w:rsidP="00843AC2">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56E3087C"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5EC9687E" w14:textId="77777777" w:rsidR="00843AC2" w:rsidRPr="002A1EF0" w:rsidRDefault="00843AC2" w:rsidP="00843AC2">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6FBA95BE"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640F9069"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0DFEBC31" w14:textId="4423E5AF" w:rsidR="00843AC2" w:rsidRPr="002A1EF0" w:rsidRDefault="00843AC2" w:rsidP="00843AC2">
            <w:pPr>
              <w:tabs>
                <w:tab w:val="left" w:pos="567"/>
              </w:tabs>
              <w:ind w:leftChars="0" w:left="0" w:firstLineChars="0" w:firstLine="0"/>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2A2A62" w:rsidRPr="002A1EF0" w14:paraId="045DF9F8" w14:textId="77777777" w:rsidTr="00DB4592">
        <w:trPr>
          <w:trHeight w:val="227"/>
          <w:jc w:val="center"/>
        </w:trPr>
        <w:tc>
          <w:tcPr>
            <w:tcW w:w="5000" w:type="pct"/>
            <w:gridSpan w:val="5"/>
            <w:vAlign w:val="center"/>
          </w:tcPr>
          <w:p w14:paraId="3CE04FB0"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Оцена  знања (максимални број поена 100)</w:t>
            </w:r>
          </w:p>
        </w:tc>
      </w:tr>
      <w:tr w:rsidR="002A2A62" w:rsidRPr="002A1EF0" w14:paraId="14E5E42C" w14:textId="77777777" w:rsidTr="00DB4592">
        <w:trPr>
          <w:trHeight w:val="227"/>
          <w:jc w:val="center"/>
        </w:trPr>
        <w:tc>
          <w:tcPr>
            <w:tcW w:w="1643" w:type="pct"/>
            <w:vAlign w:val="center"/>
          </w:tcPr>
          <w:p w14:paraId="244B54AB"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lastRenderedPageBreak/>
              <w:t>Предиспитне обавезе</w:t>
            </w:r>
          </w:p>
        </w:tc>
        <w:tc>
          <w:tcPr>
            <w:tcW w:w="1024" w:type="pct"/>
            <w:vAlign w:val="center"/>
          </w:tcPr>
          <w:p w14:paraId="78FBF916" w14:textId="77777777" w:rsidR="002A2A62" w:rsidRPr="002A1EF0" w:rsidRDefault="002A2A62" w:rsidP="002A2A62">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70</w:t>
            </w:r>
          </w:p>
        </w:tc>
        <w:tc>
          <w:tcPr>
            <w:tcW w:w="1683" w:type="pct"/>
            <w:gridSpan w:val="2"/>
            <w:vAlign w:val="center"/>
          </w:tcPr>
          <w:p w14:paraId="758FC071"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650" w:type="pct"/>
            <w:vAlign w:val="center"/>
          </w:tcPr>
          <w:p w14:paraId="26D6AE35" w14:textId="77777777" w:rsidR="002A2A62" w:rsidRPr="002A1EF0" w:rsidRDefault="002A2A62" w:rsidP="002A2A62">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30</w:t>
            </w:r>
          </w:p>
        </w:tc>
      </w:tr>
      <w:tr w:rsidR="002A2A62" w:rsidRPr="002A1EF0" w14:paraId="4B37B669" w14:textId="77777777" w:rsidTr="00DB4592">
        <w:trPr>
          <w:trHeight w:val="227"/>
          <w:jc w:val="center"/>
        </w:trPr>
        <w:tc>
          <w:tcPr>
            <w:tcW w:w="1643" w:type="pct"/>
            <w:vAlign w:val="center"/>
          </w:tcPr>
          <w:p w14:paraId="526F394F"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1024" w:type="pct"/>
            <w:vAlign w:val="center"/>
          </w:tcPr>
          <w:p w14:paraId="0FF676ED" w14:textId="77777777" w:rsidR="002A2A62" w:rsidRPr="002A1EF0" w:rsidRDefault="002A2A62" w:rsidP="002A2A62">
            <w:pPr>
              <w:tabs>
                <w:tab w:val="left" w:pos="567"/>
              </w:tabs>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10</w:t>
            </w:r>
          </w:p>
        </w:tc>
        <w:tc>
          <w:tcPr>
            <w:tcW w:w="1683" w:type="pct"/>
            <w:gridSpan w:val="2"/>
            <w:vAlign w:val="center"/>
          </w:tcPr>
          <w:p w14:paraId="7D3D12CC"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писмени испит</w:t>
            </w:r>
          </w:p>
        </w:tc>
        <w:tc>
          <w:tcPr>
            <w:tcW w:w="650" w:type="pct"/>
            <w:vAlign w:val="center"/>
          </w:tcPr>
          <w:p w14:paraId="2B071EDC"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15</w:t>
            </w:r>
          </w:p>
        </w:tc>
      </w:tr>
      <w:tr w:rsidR="002A2A62" w:rsidRPr="002A1EF0" w14:paraId="3D3D9437" w14:textId="77777777" w:rsidTr="00DB4592">
        <w:trPr>
          <w:trHeight w:val="227"/>
          <w:jc w:val="center"/>
        </w:trPr>
        <w:tc>
          <w:tcPr>
            <w:tcW w:w="1643" w:type="pct"/>
            <w:vAlign w:val="center"/>
          </w:tcPr>
          <w:p w14:paraId="335DC7D7"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практична настава</w:t>
            </w:r>
          </w:p>
        </w:tc>
        <w:tc>
          <w:tcPr>
            <w:tcW w:w="1024" w:type="pct"/>
            <w:vAlign w:val="center"/>
          </w:tcPr>
          <w:p w14:paraId="2FC859F3" w14:textId="77777777" w:rsidR="002A2A62" w:rsidRPr="002A1EF0" w:rsidRDefault="002A2A62" w:rsidP="002A2A62">
            <w:pPr>
              <w:tabs>
                <w:tab w:val="left" w:pos="567"/>
              </w:tabs>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40</w:t>
            </w:r>
          </w:p>
        </w:tc>
        <w:tc>
          <w:tcPr>
            <w:tcW w:w="1683" w:type="pct"/>
            <w:gridSpan w:val="2"/>
            <w:vAlign w:val="center"/>
          </w:tcPr>
          <w:p w14:paraId="342F86C3" w14:textId="2D87B17A"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усмени </w:t>
            </w:r>
            <w:r w:rsidR="0047605C" w:rsidRPr="002A1EF0">
              <w:rPr>
                <w:rFonts w:ascii="Times New Roman" w:eastAsia="Times New Roman" w:hAnsi="Times New Roman" w:cs="Times New Roman"/>
                <w:sz w:val="20"/>
                <w:szCs w:val="20"/>
                <w:lang w:val="sr-Cyrl-RS"/>
              </w:rPr>
              <w:t>испит</w:t>
            </w:r>
          </w:p>
        </w:tc>
        <w:tc>
          <w:tcPr>
            <w:tcW w:w="650" w:type="pct"/>
            <w:vAlign w:val="center"/>
          </w:tcPr>
          <w:p w14:paraId="1E51A542"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15</w:t>
            </w:r>
          </w:p>
        </w:tc>
      </w:tr>
      <w:tr w:rsidR="002A2A62" w:rsidRPr="002A1EF0" w14:paraId="35A4547D" w14:textId="77777777" w:rsidTr="00DB4592">
        <w:trPr>
          <w:trHeight w:val="227"/>
          <w:jc w:val="center"/>
        </w:trPr>
        <w:tc>
          <w:tcPr>
            <w:tcW w:w="1643" w:type="pct"/>
            <w:vAlign w:val="center"/>
          </w:tcPr>
          <w:p w14:paraId="7E6BE781"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колоквијум-и</w:t>
            </w:r>
          </w:p>
        </w:tc>
        <w:tc>
          <w:tcPr>
            <w:tcW w:w="1024" w:type="pct"/>
            <w:vAlign w:val="center"/>
          </w:tcPr>
          <w:p w14:paraId="0C9D44CA" w14:textId="77777777" w:rsidR="002A2A62" w:rsidRPr="002A1EF0" w:rsidRDefault="002A2A62" w:rsidP="002A2A62">
            <w:pPr>
              <w:tabs>
                <w:tab w:val="left" w:pos="567"/>
              </w:tabs>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20</w:t>
            </w:r>
          </w:p>
        </w:tc>
        <w:tc>
          <w:tcPr>
            <w:tcW w:w="1683" w:type="pct"/>
            <w:gridSpan w:val="2"/>
            <w:vAlign w:val="center"/>
          </w:tcPr>
          <w:p w14:paraId="0864B5DB"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w:t>
            </w:r>
          </w:p>
        </w:tc>
        <w:tc>
          <w:tcPr>
            <w:tcW w:w="650" w:type="pct"/>
            <w:vAlign w:val="center"/>
          </w:tcPr>
          <w:p w14:paraId="1AA13614"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p>
        </w:tc>
      </w:tr>
      <w:tr w:rsidR="002A2A62" w:rsidRPr="002A1EF0" w14:paraId="6329B81D" w14:textId="77777777" w:rsidTr="00DB4592">
        <w:trPr>
          <w:trHeight w:val="227"/>
          <w:jc w:val="center"/>
        </w:trPr>
        <w:tc>
          <w:tcPr>
            <w:tcW w:w="1643" w:type="pct"/>
            <w:vAlign w:val="center"/>
          </w:tcPr>
          <w:p w14:paraId="7C4A143A"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семинар-и</w:t>
            </w:r>
          </w:p>
        </w:tc>
        <w:tc>
          <w:tcPr>
            <w:tcW w:w="1024" w:type="pct"/>
            <w:vAlign w:val="center"/>
          </w:tcPr>
          <w:p w14:paraId="40F6E696" w14:textId="77777777" w:rsidR="002A2A62" w:rsidRPr="002A1EF0" w:rsidRDefault="002A2A62" w:rsidP="002A2A6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w:t>
            </w:r>
          </w:p>
        </w:tc>
        <w:tc>
          <w:tcPr>
            <w:tcW w:w="1683" w:type="pct"/>
            <w:gridSpan w:val="2"/>
            <w:vAlign w:val="center"/>
          </w:tcPr>
          <w:p w14:paraId="5AF8E986"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650" w:type="pct"/>
            <w:vAlign w:val="center"/>
          </w:tcPr>
          <w:p w14:paraId="1A239C23"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p>
        </w:tc>
      </w:tr>
    </w:tbl>
    <w:p w14:paraId="528922BA" w14:textId="77777777" w:rsidR="002A2A62" w:rsidRPr="002A1EF0" w:rsidRDefault="002A2A62" w:rsidP="002A2A62">
      <w:pPr>
        <w:ind w:left="0" w:hanging="2"/>
        <w:jc w:val="center"/>
        <w:textDirection w:val="btLr"/>
        <w:rPr>
          <w:rFonts w:ascii="Times New Roman" w:eastAsia="Times New Roman" w:hAnsi="Times New Roman" w:cs="Times New Roman"/>
          <w:sz w:val="20"/>
          <w:szCs w:val="20"/>
          <w:lang w:val="sr-Cyrl-RS"/>
        </w:rPr>
      </w:pPr>
    </w:p>
    <w:p w14:paraId="72060C83" w14:textId="77777777" w:rsidR="002A2A62" w:rsidRPr="002A1EF0" w:rsidRDefault="002A2A62" w:rsidP="002A2A62">
      <w:pPr>
        <w:ind w:left="0" w:hanging="2"/>
        <w:jc w:val="center"/>
        <w:textDirection w:val="btLr"/>
        <w:rPr>
          <w:rFonts w:ascii="Times New Roman" w:eastAsia="Times New Roman" w:hAnsi="Times New Roman" w:cs="Times New Roman"/>
          <w:sz w:val="20"/>
          <w:szCs w:val="20"/>
          <w:lang w:val="sr-Cyrl-RS"/>
        </w:rPr>
      </w:pPr>
    </w:p>
    <w:p w14:paraId="6D1B00B6" w14:textId="77777777" w:rsidR="002A2A62" w:rsidRPr="002A1EF0" w:rsidRDefault="002A2A62" w:rsidP="002A2A62">
      <w:pPr>
        <w:ind w:left="0" w:hanging="2"/>
        <w:jc w:val="center"/>
        <w:textDirection w:val="btLr"/>
        <w:rPr>
          <w:rFonts w:ascii="Times New Roman" w:eastAsia="Times New Roman" w:hAnsi="Times New Roman" w:cs="Times New Roman"/>
          <w:sz w:val="20"/>
          <w:szCs w:val="20"/>
          <w:lang w:val="sr-Cyrl-RS"/>
        </w:rPr>
      </w:pPr>
    </w:p>
    <w:p w14:paraId="0CBC952E" w14:textId="77777777" w:rsidR="002A2A62" w:rsidRPr="002A1EF0" w:rsidRDefault="002A2A62" w:rsidP="002A2A62">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Табела 5.2.</w:t>
      </w:r>
      <w:r w:rsidRPr="002A1EF0">
        <w:rPr>
          <w:rFonts w:ascii="Times New Roman" w:eastAsia="Times New Roman" w:hAnsi="Times New Roman" w:cs="Times New Roman"/>
          <w:lang w:val="sr-Cyrl-RS"/>
        </w:rPr>
        <w:t xml:space="preserve"> Спецификација предмета </w:t>
      </w:r>
    </w:p>
    <w:p w14:paraId="39B3AC73" w14:textId="77777777" w:rsidR="002A2A62" w:rsidRPr="002A1EF0" w:rsidRDefault="002A2A62" w:rsidP="002A2A62">
      <w:pPr>
        <w:ind w:left="0" w:hanging="2"/>
        <w:jc w:val="center"/>
        <w:textDirection w:val="btLr"/>
        <w:rPr>
          <w:rFonts w:ascii="Times New Roman" w:eastAsia="Times New Roman" w:hAnsi="Times New Roman" w:cs="Times New Roman"/>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9"/>
        <w:gridCol w:w="1994"/>
        <w:gridCol w:w="1194"/>
        <w:gridCol w:w="2084"/>
        <w:gridCol w:w="1266"/>
      </w:tblGrid>
      <w:tr w:rsidR="002A2A62" w:rsidRPr="002A1EF0" w14:paraId="33B71226" w14:textId="77777777" w:rsidTr="00DB4592">
        <w:trPr>
          <w:trHeight w:val="227"/>
          <w:jc w:val="center"/>
        </w:trPr>
        <w:tc>
          <w:tcPr>
            <w:tcW w:w="5000" w:type="pct"/>
            <w:gridSpan w:val="5"/>
            <w:vAlign w:val="center"/>
          </w:tcPr>
          <w:p w14:paraId="3CEB8E18" w14:textId="4F5152B5"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Студијски програм: </w:t>
            </w:r>
            <w:r w:rsidRPr="002A1EF0">
              <w:rPr>
                <w:rFonts w:ascii="Times New Roman" w:eastAsia="Times New Roman" w:hAnsi="Times New Roman" w:cs="Times New Roman"/>
                <w:sz w:val="20"/>
                <w:szCs w:val="20"/>
                <w:lang w:val="sr-Cyrl-RS"/>
              </w:rPr>
              <w:t>Енглески језик у бизнису</w:t>
            </w:r>
            <w:r w:rsidR="00843AC2" w:rsidRPr="002A1EF0">
              <w:rPr>
                <w:rFonts w:ascii="Times New Roman" w:eastAsia="Times New Roman" w:hAnsi="Times New Roman" w:cs="Times New Roman"/>
                <w:sz w:val="20"/>
                <w:szCs w:val="20"/>
                <w:lang w:val="sr-Cyrl-RS"/>
              </w:rPr>
              <w:t xml:space="preserve"> (на даљину)</w:t>
            </w:r>
          </w:p>
        </w:tc>
      </w:tr>
      <w:tr w:rsidR="002A2A62" w:rsidRPr="002A1EF0" w14:paraId="62C1CA27" w14:textId="77777777" w:rsidTr="00DB4592">
        <w:trPr>
          <w:trHeight w:val="227"/>
          <w:jc w:val="center"/>
        </w:trPr>
        <w:tc>
          <w:tcPr>
            <w:tcW w:w="5000" w:type="pct"/>
            <w:gridSpan w:val="5"/>
            <w:vAlign w:val="center"/>
          </w:tcPr>
          <w:p w14:paraId="11401712" w14:textId="0D60CF34"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eastAsia="Times New Roman" w:hAnsi="Times New Roman" w:cs="Times New Roman"/>
                <w:sz w:val="20"/>
                <w:szCs w:val="20"/>
                <w:lang w:val="sr-Cyrl-RS"/>
              </w:rPr>
              <w:t xml:space="preserve">А1КК2 Англоамеричка </w:t>
            </w:r>
            <w:r w:rsidR="0047605C" w:rsidRPr="002A1EF0">
              <w:rPr>
                <w:rFonts w:ascii="Times New Roman" w:eastAsia="Times New Roman" w:hAnsi="Times New Roman" w:cs="Times New Roman"/>
                <w:sz w:val="20"/>
                <w:szCs w:val="20"/>
                <w:lang w:val="sr-Cyrl-RS"/>
              </w:rPr>
              <w:t>књижевност</w:t>
            </w:r>
            <w:r w:rsidRPr="002A1EF0">
              <w:rPr>
                <w:rFonts w:ascii="Times New Roman" w:eastAsia="Times New Roman" w:hAnsi="Times New Roman" w:cs="Times New Roman"/>
                <w:sz w:val="20"/>
                <w:szCs w:val="20"/>
                <w:lang w:val="sr-Cyrl-RS"/>
              </w:rPr>
              <w:t xml:space="preserve"> 1</w:t>
            </w:r>
            <w:r w:rsidRPr="002A1EF0">
              <w:rPr>
                <w:lang w:val="sr-Cyrl-RS"/>
              </w:rPr>
              <w:t xml:space="preserve">    </w:t>
            </w:r>
          </w:p>
        </w:tc>
      </w:tr>
      <w:tr w:rsidR="002A2A62" w:rsidRPr="002A1EF0" w14:paraId="0EFF83AE" w14:textId="77777777" w:rsidTr="00DB4592">
        <w:trPr>
          <w:trHeight w:val="227"/>
          <w:jc w:val="center"/>
        </w:trPr>
        <w:tc>
          <w:tcPr>
            <w:tcW w:w="5000" w:type="pct"/>
            <w:gridSpan w:val="5"/>
            <w:vAlign w:val="center"/>
          </w:tcPr>
          <w:p w14:paraId="3F753859"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Наставник/наставници: </w:t>
            </w:r>
            <w:r w:rsidRPr="002A1EF0">
              <w:rPr>
                <w:rFonts w:ascii="Times New Roman" w:eastAsia="Times New Roman" w:hAnsi="Times New Roman" w:cs="Times New Roman"/>
                <w:sz w:val="20"/>
                <w:szCs w:val="20"/>
                <w:lang w:val="sr-Cyrl-RS"/>
              </w:rPr>
              <w:t>Љубица М. Васић</w:t>
            </w:r>
          </w:p>
        </w:tc>
      </w:tr>
      <w:tr w:rsidR="002A2A62" w:rsidRPr="002A1EF0" w14:paraId="605221FB" w14:textId="77777777" w:rsidTr="00DB4592">
        <w:trPr>
          <w:trHeight w:val="227"/>
          <w:jc w:val="center"/>
        </w:trPr>
        <w:tc>
          <w:tcPr>
            <w:tcW w:w="5000" w:type="pct"/>
            <w:gridSpan w:val="5"/>
            <w:vAlign w:val="center"/>
          </w:tcPr>
          <w:p w14:paraId="7B6B596A"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Статус предмета: </w:t>
            </w:r>
            <w:r w:rsidRPr="002A1EF0">
              <w:rPr>
                <w:rFonts w:ascii="Times New Roman" w:eastAsia="Times New Roman" w:hAnsi="Times New Roman" w:cs="Times New Roman"/>
                <w:sz w:val="20"/>
                <w:szCs w:val="20"/>
                <w:lang w:val="sr-Cyrl-RS"/>
              </w:rPr>
              <w:t>обавезни</w:t>
            </w:r>
          </w:p>
        </w:tc>
      </w:tr>
      <w:tr w:rsidR="002A2A62" w:rsidRPr="002A1EF0" w14:paraId="5C8C9459" w14:textId="77777777" w:rsidTr="00DB4592">
        <w:trPr>
          <w:trHeight w:val="227"/>
          <w:jc w:val="center"/>
        </w:trPr>
        <w:tc>
          <w:tcPr>
            <w:tcW w:w="5000" w:type="pct"/>
            <w:gridSpan w:val="5"/>
            <w:vAlign w:val="center"/>
          </w:tcPr>
          <w:p w14:paraId="49EE785E"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Број ЕСПБ: </w:t>
            </w:r>
            <w:r w:rsidRPr="002A1EF0">
              <w:rPr>
                <w:rFonts w:ascii="Times New Roman" w:eastAsia="Times New Roman" w:hAnsi="Times New Roman" w:cs="Times New Roman"/>
                <w:sz w:val="20"/>
                <w:szCs w:val="20"/>
                <w:lang w:val="sr-Cyrl-RS"/>
              </w:rPr>
              <w:t>6</w:t>
            </w:r>
          </w:p>
        </w:tc>
      </w:tr>
      <w:tr w:rsidR="002A2A62" w:rsidRPr="002A1EF0" w14:paraId="3AB65B7A" w14:textId="77777777" w:rsidTr="00DB4592">
        <w:trPr>
          <w:trHeight w:val="227"/>
          <w:jc w:val="center"/>
        </w:trPr>
        <w:tc>
          <w:tcPr>
            <w:tcW w:w="5000" w:type="pct"/>
            <w:gridSpan w:val="5"/>
            <w:vAlign w:val="center"/>
          </w:tcPr>
          <w:p w14:paraId="1824113F"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Услов: </w:t>
            </w:r>
            <w:r w:rsidRPr="002A1EF0">
              <w:rPr>
                <w:rFonts w:ascii="Times New Roman" w:eastAsia="Times New Roman" w:hAnsi="Times New Roman" w:cs="Times New Roman"/>
                <w:sz w:val="20"/>
                <w:szCs w:val="20"/>
                <w:lang w:val="sr-Cyrl-RS"/>
              </w:rPr>
              <w:t>нема</w:t>
            </w:r>
          </w:p>
        </w:tc>
      </w:tr>
      <w:tr w:rsidR="002A2A62" w:rsidRPr="002A1EF0" w14:paraId="3590EF22" w14:textId="77777777" w:rsidTr="00DB4592">
        <w:trPr>
          <w:trHeight w:val="227"/>
          <w:jc w:val="center"/>
        </w:trPr>
        <w:tc>
          <w:tcPr>
            <w:tcW w:w="5000" w:type="pct"/>
            <w:gridSpan w:val="5"/>
            <w:vAlign w:val="center"/>
          </w:tcPr>
          <w:p w14:paraId="00E03D01" w14:textId="77777777" w:rsidR="002A2A62" w:rsidRPr="002A1EF0" w:rsidRDefault="002A2A62" w:rsidP="002A2A62">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Циљ предмета: </w:t>
            </w:r>
            <w:r w:rsidRPr="002A1EF0">
              <w:rPr>
                <w:rFonts w:ascii="Times New Roman" w:eastAsia="Times New Roman" w:hAnsi="Times New Roman" w:cs="Times New Roman"/>
                <w:sz w:val="20"/>
                <w:szCs w:val="20"/>
                <w:lang w:val="sr-Cyrl-RS"/>
              </w:rPr>
              <w:t>Студентима се представљају основне теме и правци у америчкој књижевности, као и друштвене прилике повезане са основним темама и правцима у америчкој књижевности од периода колонизације до 1945. године; упознавање студената са идеолошком позадином књижевних и других текстова који припадају епохи романтизма, реализма и модернизма у Сједињеним Америчким Државама. Омогућује се развој способности студената да структурирано и кохерентно изложе стечено знање у писаној форми.</w:t>
            </w:r>
          </w:p>
        </w:tc>
      </w:tr>
      <w:tr w:rsidR="002A2A62" w:rsidRPr="002A1EF0" w14:paraId="7ADAC4E6" w14:textId="77777777" w:rsidTr="00DB4592">
        <w:trPr>
          <w:trHeight w:val="227"/>
          <w:jc w:val="center"/>
        </w:trPr>
        <w:tc>
          <w:tcPr>
            <w:tcW w:w="5000" w:type="pct"/>
            <w:gridSpan w:val="5"/>
            <w:vAlign w:val="center"/>
          </w:tcPr>
          <w:p w14:paraId="1432C5CB" w14:textId="77777777" w:rsidR="002A2A62" w:rsidRPr="002A1EF0" w:rsidRDefault="002A2A62" w:rsidP="002A2A62">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Исход предмета: </w:t>
            </w:r>
            <w:r w:rsidRPr="002A1EF0">
              <w:rPr>
                <w:rFonts w:ascii="Times New Roman" w:eastAsia="Times New Roman" w:hAnsi="Times New Roman" w:cs="Times New Roman"/>
                <w:sz w:val="20"/>
                <w:szCs w:val="20"/>
                <w:lang w:val="sr-Cyrl-RS"/>
              </w:rPr>
              <w:t>Након успешног завршетка предиспитних и испитних обавеза, студент стиче разумевање главних токова и тема америчке историје, затим поседује основне појмове везане за америчку књижевност до 1945. године, и развија потребну језичку компетенцију за дискусију и писмено излагање о књижевности у Сједињеним Америчким Државама.</w:t>
            </w:r>
          </w:p>
        </w:tc>
      </w:tr>
      <w:tr w:rsidR="002A2A62" w:rsidRPr="002A1EF0" w14:paraId="139A672F" w14:textId="77777777" w:rsidTr="00DB4592">
        <w:trPr>
          <w:trHeight w:val="227"/>
          <w:jc w:val="center"/>
        </w:trPr>
        <w:tc>
          <w:tcPr>
            <w:tcW w:w="5000" w:type="pct"/>
            <w:gridSpan w:val="5"/>
            <w:vAlign w:val="center"/>
          </w:tcPr>
          <w:p w14:paraId="35C0A8B0"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Садржај предмета</w:t>
            </w:r>
          </w:p>
          <w:p w14:paraId="3B14289A" w14:textId="77777777" w:rsidR="002A2A62" w:rsidRPr="002A1EF0" w:rsidRDefault="002A2A62" w:rsidP="002A2A62">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 xml:space="preserve">Теоријска настава: </w:t>
            </w:r>
            <w:r w:rsidRPr="002A1EF0">
              <w:rPr>
                <w:rFonts w:ascii="Times New Roman" w:eastAsia="Times New Roman" w:hAnsi="Times New Roman" w:cs="Times New Roman"/>
                <w:sz w:val="20"/>
                <w:szCs w:val="20"/>
                <w:lang w:val="sr-Cyrl-RS"/>
              </w:rPr>
              <w:t xml:space="preserve">Током овог курса студенти ће истраживати књижевност Сједињених Америчких Држава од насељавања староседелаца до 1945. године. Курс обухвата низ тематских јединица које укључују  књижевност доба колонизације и револуције. Књижевност предромантизма: Џејмс Фенимор Купер. Романтизам: Херман Мелвил и Едгар Алан По. Трансцендентализам у америчкој књижевности: Хенри Дејвид Торо. Поезија: Волт Витман. Књижевност реализма: Марк Твен и Хенри Џејмс. Проза америчког модернизма: Френсис Скот Фицџералд и Ернест Хемингвеј. Поезија америчког модернизма: Роберт Фрост, </w:t>
            </w:r>
          </w:p>
          <w:p w14:paraId="0F666C6C" w14:textId="77777777" w:rsidR="002A2A62" w:rsidRPr="002A1EF0" w:rsidRDefault="002A2A62" w:rsidP="002A2A62">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Гертруда Стајн, Т. С. Елиот.</w:t>
            </w:r>
          </w:p>
          <w:p w14:paraId="675A21DB" w14:textId="77777777" w:rsidR="002A2A62" w:rsidRPr="002A1EF0" w:rsidRDefault="002A2A62" w:rsidP="002A2A62">
            <w:pPr>
              <w:tabs>
                <w:tab w:val="left" w:pos="567"/>
              </w:tabs>
              <w:spacing w:after="60"/>
              <w:ind w:left="0" w:hanging="2"/>
              <w:jc w:val="both"/>
              <w:textDirection w:val="btLr"/>
              <w:rPr>
                <w:rFonts w:ascii="Times New Roman" w:eastAsia="Times New Roman" w:hAnsi="Times New Roman" w:cs="Times New Roman"/>
                <w:sz w:val="20"/>
                <w:szCs w:val="20"/>
                <w:lang w:val="sr-Cyrl-RS"/>
              </w:rPr>
            </w:pPr>
          </w:p>
          <w:p w14:paraId="07D1B85C" w14:textId="77777777" w:rsidR="002A2A62" w:rsidRPr="002A1EF0" w:rsidRDefault="002A2A62" w:rsidP="002A2A62">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Практична настава:</w:t>
            </w:r>
            <w:r w:rsidRPr="002A1EF0">
              <w:rPr>
                <w:rFonts w:ascii="Times New Roman" w:eastAsia="Times New Roman" w:hAnsi="Times New Roman" w:cs="Times New Roman"/>
                <w:sz w:val="20"/>
                <w:szCs w:val="20"/>
                <w:lang w:val="sr-Cyrl-RS"/>
              </w:rPr>
              <w:t xml:space="preserve"> Анализа књижевних дела и дискусија о одабраним књижевним делима, писање на задате теме, као и усмена излагања на одабране теме.</w:t>
            </w:r>
          </w:p>
        </w:tc>
      </w:tr>
      <w:tr w:rsidR="002A2A62" w:rsidRPr="002A1EF0" w14:paraId="69BCEF95" w14:textId="77777777" w:rsidTr="00DB4592">
        <w:trPr>
          <w:trHeight w:val="227"/>
          <w:jc w:val="center"/>
        </w:trPr>
        <w:tc>
          <w:tcPr>
            <w:tcW w:w="5000" w:type="pct"/>
            <w:gridSpan w:val="5"/>
            <w:vAlign w:val="center"/>
          </w:tcPr>
          <w:p w14:paraId="25752DAC"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Литература </w:t>
            </w:r>
          </w:p>
          <w:p w14:paraId="1B65F0C9" w14:textId="77777777" w:rsidR="002A2A62" w:rsidRPr="002A1EF0" w:rsidRDefault="002A2A62">
            <w:pPr>
              <w:numPr>
                <w:ilvl w:val="0"/>
                <w:numId w:val="7"/>
              </w:numPr>
              <w:tabs>
                <w:tab w:val="left" w:pos="567"/>
              </w:tabs>
              <w:spacing w:after="60"/>
              <w:ind w:leftChars="140" w:left="31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Boyer, Paul S. American History: A Very Short Introduction. Oxford: OUP, 2012.</w:t>
            </w:r>
          </w:p>
          <w:p w14:paraId="30D30592" w14:textId="77777777" w:rsidR="002A2A62" w:rsidRPr="002A1EF0" w:rsidRDefault="002A2A62">
            <w:pPr>
              <w:numPr>
                <w:ilvl w:val="0"/>
                <w:numId w:val="7"/>
              </w:numPr>
              <w:tabs>
                <w:tab w:val="left" w:pos="567"/>
              </w:tabs>
              <w:spacing w:after="60"/>
              <w:ind w:leftChars="140" w:left="31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Вукчевић, Р. 2018. Историја америчке књижевности. Нови Сад: Академска књига.</w:t>
            </w:r>
          </w:p>
          <w:p w14:paraId="2A896E82" w14:textId="77777777" w:rsidR="002A2A62" w:rsidRPr="002A1EF0" w:rsidRDefault="002A2A62">
            <w:pPr>
              <w:numPr>
                <w:ilvl w:val="0"/>
                <w:numId w:val="7"/>
              </w:numPr>
              <w:tabs>
                <w:tab w:val="left" w:pos="567"/>
              </w:tabs>
              <w:spacing w:after="60"/>
              <w:ind w:leftChars="140" w:left="31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Gray, R. 2012. A History of American Literature. Malden, MA: Wiley-Blackwell.</w:t>
            </w:r>
          </w:p>
          <w:p w14:paraId="75613B1A" w14:textId="77777777" w:rsidR="002A2A62" w:rsidRPr="002A1EF0" w:rsidRDefault="002A2A62">
            <w:pPr>
              <w:numPr>
                <w:ilvl w:val="0"/>
                <w:numId w:val="7"/>
              </w:numPr>
              <w:tabs>
                <w:tab w:val="left" w:pos="567"/>
              </w:tabs>
              <w:spacing w:after="60"/>
              <w:ind w:leftChars="140" w:left="31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Bertens, H. &amp; D’haen, T. 2014. American Literature: A History. New York: Routledge</w:t>
            </w:r>
          </w:p>
          <w:p w14:paraId="2E255865" w14:textId="77777777" w:rsidR="002A2A62" w:rsidRPr="002A1EF0" w:rsidRDefault="002A2A62">
            <w:pPr>
              <w:numPr>
                <w:ilvl w:val="0"/>
                <w:numId w:val="7"/>
              </w:numPr>
              <w:tabs>
                <w:tab w:val="left" w:pos="567"/>
              </w:tabs>
              <w:spacing w:after="60"/>
              <w:ind w:leftChars="140" w:left="31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Wagner-Martin, L. 2016. The Routledge Introduction to American Modernism. New York: Routledge</w:t>
            </w:r>
          </w:p>
        </w:tc>
      </w:tr>
      <w:tr w:rsidR="002A2A62" w:rsidRPr="002A1EF0" w14:paraId="59832360" w14:textId="77777777" w:rsidTr="002A2A62">
        <w:trPr>
          <w:trHeight w:val="227"/>
          <w:jc w:val="center"/>
        </w:trPr>
        <w:tc>
          <w:tcPr>
            <w:tcW w:w="1643" w:type="pct"/>
            <w:vAlign w:val="center"/>
          </w:tcPr>
          <w:p w14:paraId="10401F9E"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Број часова  активне наставе</w:t>
            </w:r>
          </w:p>
        </w:tc>
        <w:tc>
          <w:tcPr>
            <w:tcW w:w="1637" w:type="pct"/>
            <w:gridSpan w:val="2"/>
            <w:vAlign w:val="center"/>
          </w:tcPr>
          <w:p w14:paraId="0709A6E0"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1720" w:type="pct"/>
            <w:gridSpan w:val="2"/>
            <w:vAlign w:val="center"/>
          </w:tcPr>
          <w:p w14:paraId="185394E0"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1</w:t>
            </w:r>
          </w:p>
        </w:tc>
      </w:tr>
      <w:tr w:rsidR="002A2A62" w:rsidRPr="002A1EF0" w14:paraId="07DB9FA4" w14:textId="77777777" w:rsidTr="00DB4592">
        <w:trPr>
          <w:trHeight w:val="227"/>
          <w:jc w:val="center"/>
        </w:trPr>
        <w:tc>
          <w:tcPr>
            <w:tcW w:w="5000" w:type="pct"/>
            <w:gridSpan w:val="5"/>
            <w:vAlign w:val="center"/>
          </w:tcPr>
          <w:p w14:paraId="16F0F717"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Методе извођења наставе</w:t>
            </w:r>
          </w:p>
          <w:p w14:paraId="15C277E2" w14:textId="77777777" w:rsidR="002A2A62" w:rsidRPr="002A1EF0" w:rsidRDefault="002A2A62" w:rsidP="002A2A62">
            <w:pPr>
              <w:tabs>
                <w:tab w:val="left" w:pos="567"/>
              </w:tabs>
              <w:spacing w:after="60"/>
              <w:ind w:left="0" w:hanging="2"/>
              <w:textDirection w:val="btLr"/>
              <w:rPr>
                <w:rFonts w:ascii="Times New Roman" w:hAnsi="Times New Roman" w:cs="Times New Roman"/>
                <w:bCs/>
                <w:sz w:val="20"/>
                <w:szCs w:val="20"/>
                <w:lang w:val="sr-Cyrl-RS"/>
              </w:rPr>
            </w:pPr>
            <w:r w:rsidRPr="002A1EF0">
              <w:rPr>
                <w:rFonts w:ascii="Times New Roman" w:hAnsi="Times New Roman" w:cs="Times New Roman"/>
                <w:sz w:val="20"/>
                <w:szCs w:val="20"/>
                <w:lang w:val="sr-Cyrl-RS"/>
              </w:rPr>
              <w:t>Вербално – текстуална</w:t>
            </w:r>
            <w:r w:rsidRPr="002A1EF0">
              <w:rPr>
                <w:rFonts w:ascii="Times New Roman" w:hAnsi="Times New Roman"/>
                <w:sz w:val="20"/>
                <w:szCs w:val="20"/>
                <w:lang w:val="sr-Cyrl-RS"/>
              </w:rPr>
              <w:t>, а</w:t>
            </w:r>
            <w:r w:rsidRPr="002A1EF0">
              <w:rPr>
                <w:rFonts w:ascii="Times New Roman" w:hAnsi="Times New Roman" w:cs="Times New Roman"/>
                <w:sz w:val="20"/>
                <w:szCs w:val="20"/>
                <w:lang w:val="sr-Cyrl-RS"/>
              </w:rPr>
              <w:t>налитичка метода</w:t>
            </w:r>
            <w:r w:rsidRPr="002A1EF0">
              <w:rPr>
                <w:rFonts w:ascii="Times New Roman" w:hAnsi="Times New Roman"/>
                <w:sz w:val="20"/>
                <w:szCs w:val="20"/>
                <w:lang w:val="sr-Cyrl-RS"/>
              </w:rPr>
              <w:t>, р</w:t>
            </w:r>
            <w:r w:rsidRPr="002A1EF0">
              <w:rPr>
                <w:rFonts w:ascii="Times New Roman" w:hAnsi="Times New Roman" w:cs="Times New Roman"/>
                <w:sz w:val="20"/>
                <w:szCs w:val="20"/>
                <w:lang w:val="sr-Cyrl-RS"/>
              </w:rPr>
              <w:t>азговор</w:t>
            </w:r>
            <w:r w:rsidRPr="002A1EF0">
              <w:rPr>
                <w:rFonts w:ascii="Times New Roman" w:hAnsi="Times New Roman"/>
                <w:sz w:val="20"/>
                <w:szCs w:val="20"/>
                <w:lang w:val="sr-Cyrl-RS"/>
              </w:rPr>
              <w:t>, о</w:t>
            </w:r>
            <w:r w:rsidRPr="002A1EF0">
              <w:rPr>
                <w:rFonts w:ascii="Times New Roman" w:hAnsi="Times New Roman" w:cs="Times New Roman"/>
                <w:sz w:val="20"/>
                <w:szCs w:val="20"/>
                <w:lang w:val="sr-Cyrl-RS"/>
              </w:rPr>
              <w:t>бјашњена</w:t>
            </w:r>
            <w:r w:rsidRPr="002A1EF0">
              <w:rPr>
                <w:rFonts w:ascii="Times New Roman" w:hAnsi="Times New Roman"/>
                <w:sz w:val="20"/>
                <w:szCs w:val="20"/>
                <w:lang w:val="sr-Cyrl-RS"/>
              </w:rPr>
              <w:t xml:space="preserve">, </w:t>
            </w:r>
            <w:r w:rsidRPr="002A1EF0">
              <w:rPr>
                <w:rFonts w:ascii="Times New Roman" w:hAnsi="Times New Roman" w:cs="Times New Roman"/>
                <w:bCs/>
                <w:sz w:val="20"/>
                <w:szCs w:val="20"/>
                <w:lang w:val="sr-Cyrl-RS"/>
              </w:rPr>
              <w:t>илустративно-демонстративна, аналитичко-интерпретативна.</w:t>
            </w:r>
          </w:p>
          <w:p w14:paraId="607DC7B5" w14:textId="77777777" w:rsidR="00843AC2" w:rsidRPr="002A1EF0" w:rsidRDefault="00843AC2" w:rsidP="00843AC2">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546343D8"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7F2E8E2E" w14:textId="77777777" w:rsidR="00843AC2" w:rsidRPr="002A1EF0" w:rsidRDefault="00843AC2" w:rsidP="00843AC2">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38117D50"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lastRenderedPageBreak/>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1201309F"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3543DF55" w14:textId="52B2ECF9" w:rsidR="00843AC2" w:rsidRPr="002A1EF0" w:rsidRDefault="00843AC2" w:rsidP="00843AC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2A2A62" w:rsidRPr="002A1EF0" w14:paraId="71BFC3B4" w14:textId="77777777" w:rsidTr="00DB4592">
        <w:trPr>
          <w:trHeight w:val="227"/>
          <w:jc w:val="center"/>
        </w:trPr>
        <w:tc>
          <w:tcPr>
            <w:tcW w:w="5000" w:type="pct"/>
            <w:gridSpan w:val="5"/>
            <w:vAlign w:val="center"/>
          </w:tcPr>
          <w:p w14:paraId="0F880F4D"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lastRenderedPageBreak/>
              <w:t>Оцена  знања (максимални број поена 100)</w:t>
            </w:r>
          </w:p>
        </w:tc>
      </w:tr>
      <w:tr w:rsidR="002A2A62" w:rsidRPr="002A1EF0" w14:paraId="44863EB4" w14:textId="77777777" w:rsidTr="00DB4592">
        <w:trPr>
          <w:trHeight w:val="227"/>
          <w:jc w:val="center"/>
        </w:trPr>
        <w:tc>
          <w:tcPr>
            <w:tcW w:w="1643" w:type="pct"/>
            <w:vAlign w:val="center"/>
          </w:tcPr>
          <w:p w14:paraId="64C3BC36"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1024" w:type="pct"/>
            <w:vAlign w:val="center"/>
          </w:tcPr>
          <w:p w14:paraId="44184C24" w14:textId="77777777" w:rsidR="002A2A62" w:rsidRPr="002A1EF0" w:rsidRDefault="002A2A62" w:rsidP="002A2A62">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w:t>
            </w:r>
          </w:p>
        </w:tc>
        <w:tc>
          <w:tcPr>
            <w:tcW w:w="1683" w:type="pct"/>
            <w:gridSpan w:val="2"/>
            <w:vAlign w:val="center"/>
          </w:tcPr>
          <w:p w14:paraId="732DE9D3"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650" w:type="pct"/>
            <w:vAlign w:val="center"/>
          </w:tcPr>
          <w:p w14:paraId="4370414F" w14:textId="77777777" w:rsidR="002A2A62" w:rsidRPr="002A1EF0" w:rsidRDefault="002A2A62" w:rsidP="002A2A62">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w:t>
            </w:r>
          </w:p>
        </w:tc>
      </w:tr>
      <w:tr w:rsidR="002A2A62" w:rsidRPr="002A1EF0" w14:paraId="1B9DC055" w14:textId="77777777" w:rsidTr="00DB4592">
        <w:trPr>
          <w:trHeight w:val="227"/>
          <w:jc w:val="center"/>
        </w:trPr>
        <w:tc>
          <w:tcPr>
            <w:tcW w:w="1643" w:type="pct"/>
            <w:vAlign w:val="center"/>
          </w:tcPr>
          <w:p w14:paraId="6D205269"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1024" w:type="pct"/>
            <w:vAlign w:val="center"/>
          </w:tcPr>
          <w:p w14:paraId="0C0669E1" w14:textId="77777777" w:rsidR="002A2A62" w:rsidRPr="002A1EF0" w:rsidRDefault="002A2A62" w:rsidP="002A2A62">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1683" w:type="pct"/>
            <w:gridSpan w:val="2"/>
            <w:vAlign w:val="center"/>
          </w:tcPr>
          <w:p w14:paraId="6D188738"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писмени испит</w:t>
            </w:r>
          </w:p>
        </w:tc>
        <w:tc>
          <w:tcPr>
            <w:tcW w:w="650" w:type="pct"/>
            <w:vAlign w:val="center"/>
          </w:tcPr>
          <w:p w14:paraId="61086F2B" w14:textId="77777777" w:rsidR="002A2A62" w:rsidRPr="002A1EF0" w:rsidRDefault="002A2A62" w:rsidP="002A2A62">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30</w:t>
            </w:r>
          </w:p>
        </w:tc>
      </w:tr>
      <w:tr w:rsidR="002A2A62" w:rsidRPr="002A1EF0" w14:paraId="2D687209" w14:textId="77777777" w:rsidTr="00DB4592">
        <w:trPr>
          <w:trHeight w:val="227"/>
          <w:jc w:val="center"/>
        </w:trPr>
        <w:tc>
          <w:tcPr>
            <w:tcW w:w="1643" w:type="pct"/>
            <w:vAlign w:val="center"/>
          </w:tcPr>
          <w:p w14:paraId="0DE82C16"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практична настава</w:t>
            </w:r>
          </w:p>
        </w:tc>
        <w:tc>
          <w:tcPr>
            <w:tcW w:w="1024" w:type="pct"/>
            <w:vAlign w:val="center"/>
          </w:tcPr>
          <w:p w14:paraId="1EF00C1B" w14:textId="77777777" w:rsidR="002A2A62" w:rsidRPr="002A1EF0" w:rsidRDefault="002A2A62" w:rsidP="002A2A62">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1683" w:type="pct"/>
            <w:gridSpan w:val="2"/>
            <w:vAlign w:val="center"/>
          </w:tcPr>
          <w:p w14:paraId="7A0D1F8D" w14:textId="13E43C0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усмени </w:t>
            </w:r>
            <w:r w:rsidR="00B67E42" w:rsidRPr="002A1EF0">
              <w:rPr>
                <w:rFonts w:ascii="Times New Roman" w:eastAsia="Times New Roman" w:hAnsi="Times New Roman" w:cs="Times New Roman"/>
                <w:sz w:val="20"/>
                <w:szCs w:val="20"/>
                <w:lang w:val="sr-Cyrl-RS"/>
              </w:rPr>
              <w:t>испит</w:t>
            </w:r>
          </w:p>
        </w:tc>
        <w:tc>
          <w:tcPr>
            <w:tcW w:w="650" w:type="pct"/>
            <w:vAlign w:val="center"/>
          </w:tcPr>
          <w:p w14:paraId="648069D1" w14:textId="77777777" w:rsidR="002A2A62" w:rsidRPr="002A1EF0" w:rsidRDefault="002A2A62" w:rsidP="002A2A62">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w:t>
            </w:r>
          </w:p>
        </w:tc>
      </w:tr>
      <w:tr w:rsidR="002A2A62" w:rsidRPr="002A1EF0" w14:paraId="3CD2B4EB" w14:textId="77777777" w:rsidTr="00DB4592">
        <w:trPr>
          <w:trHeight w:val="227"/>
          <w:jc w:val="center"/>
        </w:trPr>
        <w:tc>
          <w:tcPr>
            <w:tcW w:w="1643" w:type="pct"/>
            <w:vAlign w:val="center"/>
          </w:tcPr>
          <w:p w14:paraId="1AEB8775"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колоквијум-и</w:t>
            </w:r>
          </w:p>
        </w:tc>
        <w:tc>
          <w:tcPr>
            <w:tcW w:w="1024" w:type="pct"/>
            <w:vAlign w:val="center"/>
          </w:tcPr>
          <w:p w14:paraId="58B85238" w14:textId="77777777" w:rsidR="002A2A62" w:rsidRPr="002A1EF0" w:rsidRDefault="002A2A62" w:rsidP="002A2A62">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30</w:t>
            </w:r>
          </w:p>
        </w:tc>
        <w:tc>
          <w:tcPr>
            <w:tcW w:w="1683" w:type="pct"/>
            <w:gridSpan w:val="2"/>
            <w:vAlign w:val="center"/>
          </w:tcPr>
          <w:p w14:paraId="32370975"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w:t>
            </w:r>
          </w:p>
        </w:tc>
        <w:tc>
          <w:tcPr>
            <w:tcW w:w="650" w:type="pct"/>
            <w:vAlign w:val="center"/>
          </w:tcPr>
          <w:p w14:paraId="0472A28D"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p>
        </w:tc>
      </w:tr>
      <w:tr w:rsidR="002A2A62" w:rsidRPr="002A1EF0" w14:paraId="0E84D5F5" w14:textId="77777777" w:rsidTr="00DB4592">
        <w:trPr>
          <w:trHeight w:val="227"/>
          <w:jc w:val="center"/>
        </w:trPr>
        <w:tc>
          <w:tcPr>
            <w:tcW w:w="1643" w:type="pct"/>
            <w:vAlign w:val="center"/>
          </w:tcPr>
          <w:p w14:paraId="7A736FF6"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семинар-и</w:t>
            </w:r>
          </w:p>
        </w:tc>
        <w:tc>
          <w:tcPr>
            <w:tcW w:w="1024" w:type="pct"/>
            <w:vAlign w:val="center"/>
          </w:tcPr>
          <w:p w14:paraId="399B3358" w14:textId="77777777" w:rsidR="002A2A62" w:rsidRPr="002A1EF0" w:rsidRDefault="002A2A62" w:rsidP="002A2A62">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20</w:t>
            </w:r>
          </w:p>
        </w:tc>
        <w:tc>
          <w:tcPr>
            <w:tcW w:w="1683" w:type="pct"/>
            <w:gridSpan w:val="2"/>
            <w:vAlign w:val="center"/>
          </w:tcPr>
          <w:p w14:paraId="120D7DEE"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650" w:type="pct"/>
            <w:vAlign w:val="center"/>
          </w:tcPr>
          <w:p w14:paraId="2AA4C776" w14:textId="77777777" w:rsidR="002A2A62" w:rsidRPr="002A1EF0" w:rsidRDefault="002A2A62" w:rsidP="002A2A62">
            <w:pPr>
              <w:tabs>
                <w:tab w:val="left" w:pos="567"/>
              </w:tabs>
              <w:spacing w:after="60"/>
              <w:ind w:left="0" w:hanging="2"/>
              <w:textDirection w:val="btLr"/>
              <w:rPr>
                <w:rFonts w:ascii="Times New Roman" w:eastAsia="Times New Roman" w:hAnsi="Times New Roman" w:cs="Times New Roman"/>
                <w:sz w:val="20"/>
                <w:szCs w:val="20"/>
                <w:lang w:val="sr-Cyrl-RS"/>
              </w:rPr>
            </w:pPr>
          </w:p>
        </w:tc>
      </w:tr>
    </w:tbl>
    <w:p w14:paraId="414B2C38" w14:textId="77777777" w:rsidR="002A2A62" w:rsidRPr="002A1EF0" w:rsidRDefault="002A2A62" w:rsidP="002A2A62">
      <w:pPr>
        <w:ind w:left="0" w:hanging="2"/>
        <w:jc w:val="center"/>
        <w:textDirection w:val="btLr"/>
        <w:rPr>
          <w:rFonts w:ascii="Times New Roman" w:eastAsia="Times New Roman" w:hAnsi="Times New Roman" w:cs="Times New Roman"/>
          <w:lang w:val="sr-Cyrl-RS"/>
        </w:rPr>
      </w:pPr>
    </w:p>
    <w:p w14:paraId="7BEC3589" w14:textId="77777777" w:rsidR="002A2A62" w:rsidRPr="002A1EF0" w:rsidRDefault="002A2A62" w:rsidP="002A2A62">
      <w:pPr>
        <w:ind w:left="0" w:hanging="2"/>
        <w:jc w:val="center"/>
        <w:textDirection w:val="btLr"/>
        <w:rPr>
          <w:rFonts w:ascii="Times New Roman" w:eastAsia="Times New Roman" w:hAnsi="Times New Roman" w:cs="Times New Roman"/>
          <w:lang w:val="sr-Cyrl-RS"/>
        </w:rPr>
      </w:pPr>
    </w:p>
    <w:p w14:paraId="6578B9C7" w14:textId="77777777" w:rsidR="00857F5E" w:rsidRPr="002A1EF0" w:rsidRDefault="00857F5E" w:rsidP="00857F5E">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Табела 5.2.</w:t>
      </w:r>
      <w:r w:rsidRPr="002A1EF0">
        <w:rPr>
          <w:rFonts w:ascii="Times New Roman" w:eastAsia="Times New Roman" w:hAnsi="Times New Roman" w:cs="Times New Roman"/>
          <w:lang w:val="sr-Cyrl-RS"/>
        </w:rPr>
        <w:t xml:space="preserve"> Спецификација предмета </w:t>
      </w:r>
    </w:p>
    <w:p w14:paraId="637C04A5" w14:textId="77777777" w:rsidR="00857F5E" w:rsidRPr="002A1EF0" w:rsidRDefault="00857F5E" w:rsidP="00857F5E">
      <w:pPr>
        <w:ind w:left="0" w:hanging="2"/>
        <w:textDirection w:val="btLr"/>
        <w:rPr>
          <w:rFonts w:ascii="Times New Roman" w:eastAsia="Times New Roman" w:hAnsi="Times New Roman" w:cs="Times New Roman"/>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9"/>
        <w:gridCol w:w="1994"/>
        <w:gridCol w:w="1194"/>
        <w:gridCol w:w="2084"/>
        <w:gridCol w:w="1266"/>
      </w:tblGrid>
      <w:tr w:rsidR="00857F5E" w:rsidRPr="002A1EF0" w14:paraId="380C7ABF" w14:textId="77777777" w:rsidTr="00DB4592">
        <w:trPr>
          <w:trHeight w:val="248"/>
          <w:jc w:val="center"/>
        </w:trPr>
        <w:tc>
          <w:tcPr>
            <w:tcW w:w="5000" w:type="pct"/>
            <w:gridSpan w:val="5"/>
            <w:vAlign w:val="center"/>
          </w:tcPr>
          <w:p w14:paraId="27CB29BA" w14:textId="23BD2C40"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Студијски програм :  </w:t>
            </w:r>
            <w:r w:rsidRPr="002A1EF0">
              <w:rPr>
                <w:rFonts w:ascii="Times New Roman" w:eastAsia="Times New Roman" w:hAnsi="Times New Roman" w:cs="Times New Roman"/>
                <w:sz w:val="20"/>
                <w:szCs w:val="20"/>
                <w:lang w:val="sr-Cyrl-RS"/>
              </w:rPr>
              <w:t>Енглески језик у бизнису</w:t>
            </w:r>
            <w:r w:rsidR="00843AC2" w:rsidRPr="002A1EF0">
              <w:rPr>
                <w:rFonts w:ascii="Times New Roman" w:eastAsia="Times New Roman" w:hAnsi="Times New Roman" w:cs="Times New Roman"/>
                <w:sz w:val="20"/>
                <w:szCs w:val="20"/>
                <w:lang w:val="sr-Cyrl-RS"/>
              </w:rPr>
              <w:t xml:space="preserve"> (на даљину)</w:t>
            </w:r>
          </w:p>
        </w:tc>
      </w:tr>
      <w:tr w:rsidR="00857F5E" w:rsidRPr="002A1EF0" w14:paraId="5B1A8E5C" w14:textId="77777777" w:rsidTr="00DB4592">
        <w:trPr>
          <w:trHeight w:val="248"/>
          <w:jc w:val="center"/>
        </w:trPr>
        <w:tc>
          <w:tcPr>
            <w:tcW w:w="5000" w:type="pct"/>
            <w:gridSpan w:val="5"/>
            <w:vAlign w:val="center"/>
          </w:tcPr>
          <w:p w14:paraId="51CDB160"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eastAsia="Times New Roman" w:hAnsi="Times New Roman" w:cs="Times New Roman"/>
                <w:sz w:val="20"/>
                <w:szCs w:val="20"/>
                <w:lang w:val="sr-Cyrl-RS"/>
              </w:rPr>
              <w:t>N1А12 Немачки језик 2</w:t>
            </w:r>
          </w:p>
        </w:tc>
      </w:tr>
      <w:tr w:rsidR="00857F5E" w:rsidRPr="002A1EF0" w14:paraId="7CED6DC6" w14:textId="77777777" w:rsidTr="00DB4592">
        <w:trPr>
          <w:trHeight w:val="248"/>
          <w:jc w:val="center"/>
        </w:trPr>
        <w:tc>
          <w:tcPr>
            <w:tcW w:w="5000" w:type="pct"/>
            <w:gridSpan w:val="5"/>
            <w:vAlign w:val="center"/>
          </w:tcPr>
          <w:p w14:paraId="24D43B23" w14:textId="77777777" w:rsidR="00857F5E" w:rsidRPr="002A1EF0" w:rsidRDefault="00857F5E" w:rsidP="00857F5E">
            <w:pPr>
              <w:tabs>
                <w:tab w:val="left" w:pos="567"/>
              </w:tabs>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
                <w:sz w:val="20"/>
                <w:szCs w:val="20"/>
                <w:lang w:val="sr-Cyrl-RS"/>
              </w:rPr>
              <w:t xml:space="preserve">Наставник/наставници: </w:t>
            </w:r>
            <w:r w:rsidRPr="002A1EF0">
              <w:rPr>
                <w:rFonts w:ascii="Times New Roman" w:eastAsia="Times New Roman" w:hAnsi="Times New Roman" w:cs="Times New Roman"/>
                <w:bCs/>
                <w:sz w:val="20"/>
                <w:szCs w:val="20"/>
                <w:lang w:val="sr-Cyrl-RS"/>
              </w:rPr>
              <w:t>Кристина З. Илић</w:t>
            </w:r>
          </w:p>
        </w:tc>
      </w:tr>
      <w:tr w:rsidR="00857F5E" w:rsidRPr="002A1EF0" w14:paraId="03BB8722" w14:textId="77777777" w:rsidTr="00DB4592">
        <w:trPr>
          <w:trHeight w:val="248"/>
          <w:jc w:val="center"/>
        </w:trPr>
        <w:tc>
          <w:tcPr>
            <w:tcW w:w="5000" w:type="pct"/>
            <w:gridSpan w:val="5"/>
            <w:vAlign w:val="center"/>
          </w:tcPr>
          <w:p w14:paraId="3B9950BF"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Статус предмета: </w:t>
            </w:r>
            <w:r w:rsidRPr="002A1EF0">
              <w:rPr>
                <w:rFonts w:ascii="Times New Roman" w:eastAsia="Times New Roman" w:hAnsi="Times New Roman" w:cs="Times New Roman"/>
                <w:sz w:val="20"/>
                <w:szCs w:val="20"/>
                <w:lang w:val="sr-Cyrl-RS"/>
              </w:rPr>
              <w:t>обавезан</w:t>
            </w:r>
          </w:p>
        </w:tc>
      </w:tr>
      <w:tr w:rsidR="00857F5E" w:rsidRPr="002A1EF0" w14:paraId="2CF5887A" w14:textId="77777777" w:rsidTr="00DB4592">
        <w:trPr>
          <w:trHeight w:val="248"/>
          <w:jc w:val="center"/>
        </w:trPr>
        <w:tc>
          <w:tcPr>
            <w:tcW w:w="5000" w:type="pct"/>
            <w:gridSpan w:val="5"/>
            <w:vAlign w:val="center"/>
          </w:tcPr>
          <w:p w14:paraId="4C3BCB5D"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Број ЕСПБ: </w:t>
            </w:r>
            <w:r w:rsidRPr="002A1EF0">
              <w:rPr>
                <w:rFonts w:ascii="Times New Roman" w:eastAsia="Times New Roman" w:hAnsi="Times New Roman" w:cs="Times New Roman"/>
                <w:sz w:val="20"/>
                <w:szCs w:val="20"/>
                <w:lang w:val="sr-Cyrl-RS"/>
              </w:rPr>
              <w:t>6</w:t>
            </w:r>
          </w:p>
        </w:tc>
      </w:tr>
      <w:tr w:rsidR="00857F5E" w:rsidRPr="002A1EF0" w14:paraId="1B4E1EB8" w14:textId="77777777" w:rsidTr="00DB4592">
        <w:trPr>
          <w:trHeight w:val="248"/>
          <w:jc w:val="center"/>
        </w:trPr>
        <w:tc>
          <w:tcPr>
            <w:tcW w:w="5000" w:type="pct"/>
            <w:gridSpan w:val="5"/>
            <w:vAlign w:val="center"/>
          </w:tcPr>
          <w:p w14:paraId="6281740E"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Услов: </w:t>
            </w:r>
            <w:r w:rsidRPr="002A1EF0">
              <w:rPr>
                <w:rFonts w:ascii="Times New Roman" w:eastAsia="Times New Roman" w:hAnsi="Times New Roman" w:cs="Times New Roman"/>
                <w:sz w:val="20"/>
                <w:szCs w:val="20"/>
                <w:lang w:val="sr-Cyrl-RS"/>
              </w:rPr>
              <w:t>положен испит Немачки језик 1</w:t>
            </w:r>
          </w:p>
        </w:tc>
      </w:tr>
      <w:tr w:rsidR="00857F5E" w:rsidRPr="002A1EF0" w14:paraId="13C5DF91" w14:textId="77777777" w:rsidTr="00DB4592">
        <w:trPr>
          <w:trHeight w:val="227"/>
          <w:jc w:val="center"/>
        </w:trPr>
        <w:tc>
          <w:tcPr>
            <w:tcW w:w="5000" w:type="pct"/>
            <w:gridSpan w:val="5"/>
            <w:vAlign w:val="center"/>
          </w:tcPr>
          <w:p w14:paraId="1EFD4652"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Циљ предмета</w:t>
            </w:r>
          </w:p>
          <w:p w14:paraId="757F8A95"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Циљ је наставити развијати основне језичне вештине, укључујући говор, слушање, читање и писање на немачком језику. Студенти ће се упознати са новим вокабуларом, фразама и граматичким концептима који су сложенији у односу на претходни ниво. Циљ је и мотивисати студенте да се осећају сигурније у употреби немачког језика у различитим ситуацијама. То укључује разговор о свакодневним темама, постављање питања, изражавање властитих мишљења и разумевање основних текстова на немачком језику.</w:t>
            </w:r>
          </w:p>
          <w:p w14:paraId="38F46B51"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Студенти ће се упознати са основним елементима немачке културе, обичајима и друштвеним нормама како би боље разумели контекст у којем се језик користи. То може укључивати ​​практичне вежбе, као што су улоге, дискусије о културним разликама и интерпретацију једноставних текстова о немачкој култури.</w:t>
            </w:r>
          </w:p>
        </w:tc>
      </w:tr>
      <w:tr w:rsidR="00857F5E" w:rsidRPr="002A1EF0" w14:paraId="2401D1AF" w14:textId="77777777" w:rsidTr="00DB4592">
        <w:trPr>
          <w:trHeight w:val="227"/>
          <w:jc w:val="center"/>
        </w:trPr>
        <w:tc>
          <w:tcPr>
            <w:tcW w:w="5000" w:type="pct"/>
            <w:gridSpan w:val="5"/>
            <w:vAlign w:val="center"/>
          </w:tcPr>
          <w:p w14:paraId="291E68B0"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Исход предмета </w:t>
            </w:r>
          </w:p>
          <w:p w14:paraId="0EA2E575"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Студенти ће бити способни да комуницирају на немачком језику у свакодневним ситуацијама као што су куповина, путовање, договарање састанака и описивање личних искустава.</w:t>
            </w:r>
          </w:p>
          <w:p w14:paraId="1A4971DA"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Биће у стању да разумеју основне текстове на немачком језику, као што су кратки чланци, огласи, упутства и поруке, као и да извуку основне информације из њих</w:t>
            </w:r>
          </w:p>
          <w:p w14:paraId="0EA18274"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Студенти ће бити у стању да примене основне граматичке структуре научене на претходном нивоу и проширити своје знање на сложеније концепте као што је прошло глаголско времена, падежи, темпорални предлози и редни бројеви. Прошириће свој вокабулар како би могли да описују ​​шири распон тема и изражавати своје мишљење и осећања на немачком језику.</w:t>
            </w:r>
          </w:p>
          <w:p w14:paraId="65164FD7" w14:textId="7FADE789"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Студенти су развили стратегију за самостално учење језика укључујући употребу речника, интернет ресурса и онлајн вежби, као и </w:t>
            </w:r>
            <w:r w:rsidR="00B67E42" w:rsidRPr="002A1EF0">
              <w:rPr>
                <w:rFonts w:ascii="Times New Roman" w:eastAsia="Times New Roman" w:hAnsi="Times New Roman" w:cs="Times New Roman"/>
                <w:sz w:val="20"/>
                <w:szCs w:val="20"/>
                <w:lang w:val="sr-Cyrl-RS"/>
              </w:rPr>
              <w:t>коришћење</w:t>
            </w:r>
            <w:r w:rsidRPr="002A1EF0">
              <w:rPr>
                <w:rFonts w:ascii="Times New Roman" w:eastAsia="Times New Roman" w:hAnsi="Times New Roman" w:cs="Times New Roman"/>
                <w:sz w:val="20"/>
                <w:szCs w:val="20"/>
                <w:lang w:val="sr-Cyrl-RS"/>
              </w:rPr>
              <w:t xml:space="preserve"> апликација намењених учењу немачког језика.  </w:t>
            </w:r>
          </w:p>
        </w:tc>
      </w:tr>
      <w:tr w:rsidR="00857F5E" w:rsidRPr="002A1EF0" w14:paraId="08D1CE58" w14:textId="77777777" w:rsidTr="00DB4592">
        <w:trPr>
          <w:trHeight w:val="227"/>
          <w:jc w:val="center"/>
        </w:trPr>
        <w:tc>
          <w:tcPr>
            <w:tcW w:w="5000" w:type="pct"/>
            <w:gridSpan w:val="5"/>
            <w:vAlign w:val="center"/>
          </w:tcPr>
          <w:p w14:paraId="74D5F399"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Садржај предмета</w:t>
            </w:r>
          </w:p>
          <w:p w14:paraId="4EEF2A4B"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iCs/>
                <w:sz w:val="20"/>
                <w:szCs w:val="20"/>
                <w:lang w:val="sr-Cyrl-RS"/>
              </w:rPr>
            </w:pPr>
            <w:r w:rsidRPr="002A1EF0">
              <w:rPr>
                <w:rFonts w:ascii="Times New Roman" w:eastAsia="Times New Roman" w:hAnsi="Times New Roman" w:cs="Times New Roman"/>
                <w:iCs/>
                <w:sz w:val="20"/>
                <w:szCs w:val="20"/>
                <w:lang w:val="sr-Cyrl-RS"/>
              </w:rPr>
              <w:t xml:space="preserve">Теоријска настава </w:t>
            </w:r>
          </w:p>
          <w:p w14:paraId="483666DF" w14:textId="77777777" w:rsidR="00857F5E" w:rsidRPr="002A1EF0" w:rsidRDefault="00857F5E" w:rsidP="00857F5E">
            <w:pPr>
              <w:tabs>
                <w:tab w:val="left" w:pos="567"/>
              </w:tabs>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Рад из предвиђеног уџбеника и радне свеске као и интерактивне вежбе на рачунарима. </w:t>
            </w:r>
            <w:r w:rsidRPr="002A1EF0">
              <w:rPr>
                <w:lang w:val="sr-Cyrl-RS"/>
              </w:rPr>
              <w:t xml:space="preserve"> </w:t>
            </w:r>
            <w:r w:rsidRPr="002A1EF0">
              <w:rPr>
                <w:rFonts w:ascii="Times New Roman" w:eastAsia="Times New Roman" w:hAnsi="Times New Roman" w:cs="Times New Roman"/>
                <w:sz w:val="20"/>
                <w:szCs w:val="20"/>
                <w:lang w:val="sr-Cyrl-RS"/>
              </w:rPr>
              <w:t>Обрађивање основних елемената граматике немачког језика, као што су падежи, глаголи, времена, просте реченице, употреба заменица и сл. Учење основног вокабулара, тј. речи и фразе које су потребне за свакодневну комуникацију на немачком језику на теме посла, здравља, обиласка градова, услуга, одеће и празника.</w:t>
            </w:r>
          </w:p>
          <w:p w14:paraId="6A155ADE"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iCs/>
                <w:sz w:val="20"/>
                <w:szCs w:val="20"/>
                <w:lang w:val="sr-Cyrl-RS"/>
              </w:rPr>
            </w:pPr>
            <w:r w:rsidRPr="002A1EF0">
              <w:rPr>
                <w:rFonts w:ascii="Times New Roman" w:eastAsia="Times New Roman" w:hAnsi="Times New Roman" w:cs="Times New Roman"/>
                <w:iCs/>
                <w:sz w:val="20"/>
                <w:szCs w:val="20"/>
                <w:lang w:val="sr-Cyrl-RS"/>
              </w:rPr>
              <w:t xml:space="preserve">Практична настава </w:t>
            </w:r>
          </w:p>
          <w:p w14:paraId="504BD907" w14:textId="70A2F955" w:rsidR="00857F5E" w:rsidRPr="002A1EF0" w:rsidRDefault="00857F5E" w:rsidP="00857F5E">
            <w:pPr>
              <w:tabs>
                <w:tab w:val="left" w:pos="567"/>
              </w:tabs>
              <w:spacing w:line="240" w:lineRule="auto"/>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Практична настава фокусира се на развој комуникативних вештина студената. Активно </w:t>
            </w:r>
            <w:r w:rsidR="00B67E42" w:rsidRPr="002A1EF0">
              <w:rPr>
                <w:rFonts w:ascii="Times New Roman" w:eastAsia="Times New Roman" w:hAnsi="Times New Roman" w:cs="Times New Roman"/>
                <w:sz w:val="20"/>
                <w:szCs w:val="20"/>
                <w:lang w:val="sr-Cyrl-RS"/>
              </w:rPr>
              <w:t>укључивање</w:t>
            </w:r>
            <w:r w:rsidRPr="002A1EF0">
              <w:rPr>
                <w:rFonts w:ascii="Times New Roman" w:eastAsia="Times New Roman" w:hAnsi="Times New Roman" w:cs="Times New Roman"/>
                <w:sz w:val="20"/>
                <w:szCs w:val="20"/>
                <w:lang w:val="sr-Cyrl-RS"/>
              </w:rPr>
              <w:t xml:space="preserve"> студената у вежбање разговора, слушања и писања на немачком језику. Симулације свакодневних ситуација, улоге, дијалози, игре улога и сл. Циљ практичне наставе је омогућити студентима да примене теоријско знање које су стекли у стварним комуникативним ситуацијама, како би развили самопоуздање у употреби немачког језика. </w:t>
            </w:r>
          </w:p>
        </w:tc>
      </w:tr>
      <w:tr w:rsidR="00857F5E" w:rsidRPr="002A1EF0" w14:paraId="0C927C4D" w14:textId="77777777" w:rsidTr="00DB4592">
        <w:trPr>
          <w:trHeight w:val="227"/>
          <w:jc w:val="center"/>
        </w:trPr>
        <w:tc>
          <w:tcPr>
            <w:tcW w:w="5000" w:type="pct"/>
            <w:gridSpan w:val="5"/>
            <w:vAlign w:val="center"/>
          </w:tcPr>
          <w:p w14:paraId="73E5AF8D"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Литература </w:t>
            </w:r>
          </w:p>
          <w:p w14:paraId="4D8CAD28" w14:textId="77777777" w:rsidR="00857F5E" w:rsidRPr="002A1EF0" w:rsidRDefault="00857F5E" w:rsidP="00857F5E">
            <w:pPr>
              <w:tabs>
                <w:tab w:val="left" w:pos="567"/>
              </w:tabs>
              <w:spacing w:after="60" w:line="240" w:lineRule="auto"/>
              <w:ind w:leftChars="0" w:left="0" w:firstLineChars="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lastRenderedPageBreak/>
              <w:t xml:space="preserve">Schritte international neu A1.2. (2022). </w:t>
            </w:r>
            <w:r w:rsidRPr="002A1EF0">
              <w:rPr>
                <w:rFonts w:ascii="Times New Roman" w:eastAsia="Times New Roman" w:hAnsi="Times New Roman" w:cs="Times New Roman"/>
                <w:i/>
                <w:iCs/>
                <w:sz w:val="20"/>
                <w:szCs w:val="20"/>
                <w:lang w:val="sr-Cyrl-RS"/>
              </w:rPr>
              <w:t>Hueber Verlag</w:t>
            </w:r>
            <w:r w:rsidRPr="002A1EF0">
              <w:rPr>
                <w:rFonts w:ascii="Times New Roman" w:eastAsia="Times New Roman" w:hAnsi="Times New Roman" w:cs="Times New Roman"/>
                <w:sz w:val="20"/>
                <w:szCs w:val="20"/>
                <w:lang w:val="sr-Cyrl-RS"/>
              </w:rPr>
              <w:t xml:space="preserve"> – Основни уџбеник са радном свеском. </w:t>
            </w:r>
          </w:p>
          <w:p w14:paraId="28DBB7F7" w14:textId="77777777" w:rsidR="00857F5E" w:rsidRPr="002A1EF0" w:rsidRDefault="00857F5E" w:rsidP="00857F5E">
            <w:pPr>
              <w:tabs>
                <w:tab w:val="left" w:pos="567"/>
              </w:tabs>
              <w:spacing w:after="60" w:line="240" w:lineRule="auto"/>
              <w:ind w:leftChars="0" w:left="0" w:firstLineChars="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Wortschatz und Grammatik A1. (2018). </w:t>
            </w:r>
            <w:r w:rsidRPr="002A1EF0">
              <w:rPr>
                <w:rFonts w:ascii="Times New Roman" w:eastAsia="Times New Roman" w:hAnsi="Times New Roman" w:cs="Times New Roman"/>
                <w:i/>
                <w:iCs/>
                <w:sz w:val="20"/>
                <w:szCs w:val="20"/>
                <w:lang w:val="sr-Cyrl-RS"/>
              </w:rPr>
              <w:t>Hueber Verlag</w:t>
            </w:r>
            <w:r w:rsidRPr="002A1EF0">
              <w:rPr>
                <w:rFonts w:ascii="Times New Roman" w:eastAsia="Times New Roman" w:hAnsi="Times New Roman" w:cs="Times New Roman"/>
                <w:sz w:val="20"/>
                <w:szCs w:val="20"/>
                <w:lang w:val="sr-Cyrl-RS"/>
              </w:rPr>
              <w:t xml:space="preserve"> – Додатне вежбе за вокабулар и граматику.</w:t>
            </w:r>
          </w:p>
          <w:p w14:paraId="102D4FCE" w14:textId="77777777" w:rsidR="00857F5E" w:rsidRPr="002A1EF0" w:rsidRDefault="00857F5E" w:rsidP="00857F5E">
            <w:pPr>
              <w:tabs>
                <w:tab w:val="left" w:pos="567"/>
              </w:tabs>
              <w:spacing w:after="60" w:line="240" w:lineRule="auto"/>
              <w:ind w:leftChars="0" w:left="0" w:firstLineChars="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Gesprächsanlässe A1: Schritte international, Spielesammlung. (2018). </w:t>
            </w:r>
            <w:r w:rsidRPr="002A1EF0">
              <w:rPr>
                <w:rFonts w:ascii="Times New Roman" w:eastAsia="Times New Roman" w:hAnsi="Times New Roman" w:cs="Times New Roman"/>
                <w:i/>
                <w:iCs/>
                <w:sz w:val="20"/>
                <w:szCs w:val="20"/>
                <w:lang w:val="sr-Cyrl-RS"/>
              </w:rPr>
              <w:t>Hueber Verlag</w:t>
            </w:r>
            <w:r w:rsidRPr="002A1EF0">
              <w:rPr>
                <w:rFonts w:ascii="Times New Roman" w:eastAsia="Times New Roman" w:hAnsi="Times New Roman" w:cs="Times New Roman"/>
                <w:sz w:val="20"/>
                <w:szCs w:val="20"/>
                <w:lang w:val="sr-Cyrl-RS"/>
              </w:rPr>
              <w:t xml:space="preserve"> – Вежбе за конверзацију.</w:t>
            </w:r>
          </w:p>
          <w:p w14:paraId="355B59D8" w14:textId="77777777" w:rsidR="00857F5E" w:rsidRPr="002A1EF0" w:rsidRDefault="00857F5E" w:rsidP="00857F5E">
            <w:pPr>
              <w:tabs>
                <w:tab w:val="left" w:pos="567"/>
              </w:tabs>
              <w:spacing w:after="60" w:line="240" w:lineRule="auto"/>
              <w:ind w:leftChars="0" w:left="0" w:firstLineChars="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Übungsgrammatik Grundstufe. (2016). </w:t>
            </w:r>
            <w:r w:rsidRPr="002A1EF0">
              <w:rPr>
                <w:rFonts w:ascii="Times New Roman" w:eastAsia="Times New Roman" w:hAnsi="Times New Roman" w:cs="Times New Roman"/>
                <w:i/>
                <w:iCs/>
                <w:sz w:val="20"/>
                <w:szCs w:val="20"/>
                <w:lang w:val="sr-Cyrl-RS"/>
              </w:rPr>
              <w:t>Hueber Verlag</w:t>
            </w:r>
            <w:r w:rsidRPr="002A1EF0">
              <w:rPr>
                <w:rFonts w:ascii="Times New Roman" w:eastAsia="Times New Roman" w:hAnsi="Times New Roman" w:cs="Times New Roman"/>
                <w:sz w:val="20"/>
                <w:szCs w:val="20"/>
                <w:lang w:val="sr-Cyrl-RS"/>
              </w:rPr>
              <w:t xml:space="preserve"> – Граматика почетног нивоа учења немачког језика. </w:t>
            </w:r>
          </w:p>
        </w:tc>
      </w:tr>
      <w:tr w:rsidR="00857F5E" w:rsidRPr="002A1EF0" w14:paraId="33957C6F" w14:textId="77777777" w:rsidTr="00DB4592">
        <w:trPr>
          <w:trHeight w:val="227"/>
          <w:jc w:val="center"/>
        </w:trPr>
        <w:tc>
          <w:tcPr>
            <w:tcW w:w="1643" w:type="pct"/>
            <w:vAlign w:val="center"/>
          </w:tcPr>
          <w:p w14:paraId="6AB75EBA"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lastRenderedPageBreak/>
              <w:t>Број часова  активне наставе</w:t>
            </w:r>
          </w:p>
        </w:tc>
        <w:tc>
          <w:tcPr>
            <w:tcW w:w="1637" w:type="pct"/>
            <w:gridSpan w:val="2"/>
            <w:vAlign w:val="center"/>
          </w:tcPr>
          <w:p w14:paraId="17B9EDB9"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1720" w:type="pct"/>
            <w:gridSpan w:val="2"/>
            <w:vAlign w:val="center"/>
          </w:tcPr>
          <w:p w14:paraId="52E1981D" w14:textId="45C4DB69" w:rsidR="00857F5E" w:rsidRPr="0042561A" w:rsidRDefault="00857F5E" w:rsidP="00857F5E">
            <w:pPr>
              <w:tabs>
                <w:tab w:val="left" w:pos="567"/>
              </w:tabs>
              <w:ind w:left="0" w:hanging="2"/>
              <w:textDirection w:val="btLr"/>
              <w:rPr>
                <w:rFonts w:ascii="Times New Roman" w:eastAsia="Times New Roman" w:hAnsi="Times New Roman" w:cs="Times New Roman"/>
                <w:sz w:val="20"/>
                <w:szCs w:val="20"/>
                <w:lang w:val="en-US"/>
              </w:rPr>
            </w:pPr>
            <w:r w:rsidRPr="002A1EF0">
              <w:rPr>
                <w:rFonts w:ascii="Times New Roman" w:eastAsia="Times New Roman" w:hAnsi="Times New Roman" w:cs="Times New Roman"/>
                <w:b/>
                <w:sz w:val="20"/>
                <w:szCs w:val="20"/>
                <w:lang w:val="sr-Cyrl-RS"/>
              </w:rPr>
              <w:t xml:space="preserve">Практична настава: </w:t>
            </w:r>
            <w:r w:rsidR="0042561A">
              <w:rPr>
                <w:rFonts w:ascii="Times New Roman" w:eastAsia="Times New Roman" w:hAnsi="Times New Roman" w:cs="Times New Roman"/>
                <w:b/>
                <w:sz w:val="20"/>
                <w:szCs w:val="20"/>
                <w:lang w:val="en-US"/>
              </w:rPr>
              <w:t>2</w:t>
            </w:r>
          </w:p>
        </w:tc>
      </w:tr>
      <w:tr w:rsidR="00857F5E" w:rsidRPr="002A1EF0" w14:paraId="5B2AD057" w14:textId="77777777" w:rsidTr="00DB4592">
        <w:trPr>
          <w:trHeight w:val="227"/>
          <w:jc w:val="center"/>
        </w:trPr>
        <w:tc>
          <w:tcPr>
            <w:tcW w:w="5000" w:type="pct"/>
            <w:gridSpan w:val="5"/>
            <w:vAlign w:val="center"/>
          </w:tcPr>
          <w:p w14:paraId="08D37762"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Методе извођења наставе</w:t>
            </w:r>
          </w:p>
          <w:p w14:paraId="5082E53F" w14:textId="77777777" w:rsidR="00857F5E" w:rsidRPr="002A1EF0" w:rsidRDefault="00857F5E" w:rsidP="00857F5E">
            <w:pPr>
              <w:tabs>
                <w:tab w:val="left" w:pos="567"/>
              </w:tabs>
              <w:ind w:left="0" w:hanging="2"/>
              <w:textDirection w:val="btLr"/>
              <w:rPr>
                <w:rFonts w:ascii="Times New Roman" w:hAnsi="Times New Roman" w:cs="Times New Roman"/>
                <w:bCs/>
                <w:sz w:val="20"/>
                <w:szCs w:val="20"/>
                <w:lang w:val="sr-Cyrl-RS"/>
              </w:rPr>
            </w:pPr>
            <w:r w:rsidRPr="002A1EF0">
              <w:rPr>
                <w:rFonts w:ascii="Times New Roman" w:hAnsi="Times New Roman" w:cs="Times New Roman"/>
                <w:sz w:val="20"/>
                <w:szCs w:val="20"/>
                <w:lang w:val="sr-Cyrl-RS"/>
              </w:rPr>
              <w:t>Вербално – текстуална</w:t>
            </w:r>
            <w:r w:rsidRPr="002A1EF0">
              <w:rPr>
                <w:rFonts w:ascii="Times New Roman" w:hAnsi="Times New Roman"/>
                <w:sz w:val="20"/>
                <w:szCs w:val="20"/>
                <w:lang w:val="sr-Cyrl-RS"/>
              </w:rPr>
              <w:t>, а</w:t>
            </w:r>
            <w:r w:rsidRPr="002A1EF0">
              <w:rPr>
                <w:rFonts w:ascii="Times New Roman" w:hAnsi="Times New Roman" w:cs="Times New Roman"/>
                <w:sz w:val="20"/>
                <w:szCs w:val="20"/>
                <w:lang w:val="sr-Cyrl-RS"/>
              </w:rPr>
              <w:t>налитичка метода</w:t>
            </w:r>
            <w:r w:rsidRPr="002A1EF0">
              <w:rPr>
                <w:rFonts w:ascii="Times New Roman" w:hAnsi="Times New Roman"/>
                <w:sz w:val="20"/>
                <w:szCs w:val="20"/>
                <w:lang w:val="sr-Cyrl-RS"/>
              </w:rPr>
              <w:t>, р</w:t>
            </w:r>
            <w:r w:rsidRPr="002A1EF0">
              <w:rPr>
                <w:rFonts w:ascii="Times New Roman" w:hAnsi="Times New Roman" w:cs="Times New Roman"/>
                <w:sz w:val="20"/>
                <w:szCs w:val="20"/>
                <w:lang w:val="sr-Cyrl-RS"/>
              </w:rPr>
              <w:t>азговор</w:t>
            </w:r>
            <w:r w:rsidRPr="002A1EF0">
              <w:rPr>
                <w:rFonts w:ascii="Times New Roman" w:hAnsi="Times New Roman"/>
                <w:sz w:val="20"/>
                <w:szCs w:val="20"/>
                <w:lang w:val="sr-Cyrl-RS"/>
              </w:rPr>
              <w:t>, о</w:t>
            </w:r>
            <w:r w:rsidRPr="002A1EF0">
              <w:rPr>
                <w:rFonts w:ascii="Times New Roman" w:hAnsi="Times New Roman" w:cs="Times New Roman"/>
                <w:sz w:val="20"/>
                <w:szCs w:val="20"/>
                <w:lang w:val="sr-Cyrl-RS"/>
              </w:rPr>
              <w:t>бјашњена</w:t>
            </w:r>
            <w:r w:rsidRPr="002A1EF0">
              <w:rPr>
                <w:rFonts w:ascii="Times New Roman" w:hAnsi="Times New Roman"/>
                <w:sz w:val="20"/>
                <w:szCs w:val="20"/>
                <w:lang w:val="sr-Cyrl-RS"/>
              </w:rPr>
              <w:t xml:space="preserve">, </w:t>
            </w:r>
            <w:r w:rsidRPr="002A1EF0">
              <w:rPr>
                <w:rFonts w:ascii="Times New Roman" w:hAnsi="Times New Roman" w:cs="Times New Roman"/>
                <w:bCs/>
                <w:sz w:val="20"/>
                <w:szCs w:val="20"/>
                <w:lang w:val="sr-Cyrl-RS"/>
              </w:rPr>
              <w:t>илустративно-демонстративна, аналитичко-интерпретативна.</w:t>
            </w:r>
          </w:p>
          <w:p w14:paraId="48A18AF0" w14:textId="77777777" w:rsidR="00843AC2" w:rsidRPr="002A1EF0" w:rsidRDefault="00843AC2" w:rsidP="00843AC2">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785BE5FC"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7892FBB7" w14:textId="77777777" w:rsidR="00843AC2" w:rsidRPr="002A1EF0" w:rsidRDefault="00843AC2" w:rsidP="00843AC2">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39CF8F65"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6ABCEF87"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3397A1E6" w14:textId="6D3E0613" w:rsidR="00843AC2" w:rsidRPr="002A1EF0" w:rsidRDefault="00843AC2" w:rsidP="00843AC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857F5E" w:rsidRPr="002A1EF0" w14:paraId="2E52EC55" w14:textId="77777777" w:rsidTr="00DB4592">
        <w:trPr>
          <w:trHeight w:val="227"/>
          <w:jc w:val="center"/>
        </w:trPr>
        <w:tc>
          <w:tcPr>
            <w:tcW w:w="5000" w:type="pct"/>
            <w:gridSpan w:val="5"/>
            <w:vAlign w:val="center"/>
          </w:tcPr>
          <w:p w14:paraId="14878701"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Оцена  знања (максимални број поена 100)</w:t>
            </w:r>
          </w:p>
        </w:tc>
      </w:tr>
      <w:tr w:rsidR="00857F5E" w:rsidRPr="002A1EF0" w14:paraId="093BD6C5" w14:textId="77777777" w:rsidTr="00DB4592">
        <w:trPr>
          <w:trHeight w:val="227"/>
          <w:jc w:val="center"/>
        </w:trPr>
        <w:tc>
          <w:tcPr>
            <w:tcW w:w="1643" w:type="pct"/>
            <w:vAlign w:val="center"/>
          </w:tcPr>
          <w:p w14:paraId="3E4150D8"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1024" w:type="pct"/>
            <w:vAlign w:val="center"/>
          </w:tcPr>
          <w:p w14:paraId="6AC751BF" w14:textId="77777777" w:rsidR="00857F5E" w:rsidRPr="002A1EF0" w:rsidRDefault="00857F5E" w:rsidP="00857F5E">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70</w:t>
            </w:r>
          </w:p>
        </w:tc>
        <w:tc>
          <w:tcPr>
            <w:tcW w:w="1683" w:type="pct"/>
            <w:gridSpan w:val="2"/>
            <w:vAlign w:val="center"/>
          </w:tcPr>
          <w:p w14:paraId="7B980013"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650" w:type="pct"/>
            <w:vAlign w:val="center"/>
          </w:tcPr>
          <w:p w14:paraId="1147C421" w14:textId="77777777" w:rsidR="00857F5E" w:rsidRPr="002A1EF0" w:rsidRDefault="00857F5E" w:rsidP="00857F5E">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30</w:t>
            </w:r>
          </w:p>
        </w:tc>
      </w:tr>
      <w:tr w:rsidR="00857F5E" w:rsidRPr="002A1EF0" w14:paraId="34F8438B" w14:textId="77777777" w:rsidTr="00DB4592">
        <w:trPr>
          <w:trHeight w:val="227"/>
          <w:jc w:val="center"/>
        </w:trPr>
        <w:tc>
          <w:tcPr>
            <w:tcW w:w="1643" w:type="pct"/>
            <w:vAlign w:val="center"/>
          </w:tcPr>
          <w:p w14:paraId="57AB008F"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1024" w:type="pct"/>
            <w:vAlign w:val="center"/>
          </w:tcPr>
          <w:p w14:paraId="5641423E"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1683" w:type="pct"/>
            <w:gridSpan w:val="2"/>
            <w:vAlign w:val="center"/>
          </w:tcPr>
          <w:p w14:paraId="20972BA1"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писмени испит</w:t>
            </w:r>
          </w:p>
        </w:tc>
        <w:tc>
          <w:tcPr>
            <w:tcW w:w="650" w:type="pct"/>
            <w:vAlign w:val="center"/>
          </w:tcPr>
          <w:p w14:paraId="62717091"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15</w:t>
            </w:r>
          </w:p>
        </w:tc>
      </w:tr>
      <w:tr w:rsidR="00857F5E" w:rsidRPr="002A1EF0" w14:paraId="220AED6D" w14:textId="77777777" w:rsidTr="00DB4592">
        <w:trPr>
          <w:trHeight w:val="227"/>
          <w:jc w:val="center"/>
        </w:trPr>
        <w:tc>
          <w:tcPr>
            <w:tcW w:w="1643" w:type="pct"/>
            <w:vAlign w:val="center"/>
          </w:tcPr>
          <w:p w14:paraId="3343EF4F"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практична настава</w:t>
            </w:r>
          </w:p>
        </w:tc>
        <w:tc>
          <w:tcPr>
            <w:tcW w:w="1024" w:type="pct"/>
            <w:vAlign w:val="center"/>
          </w:tcPr>
          <w:p w14:paraId="50406BEF"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15</w:t>
            </w:r>
          </w:p>
        </w:tc>
        <w:tc>
          <w:tcPr>
            <w:tcW w:w="1683" w:type="pct"/>
            <w:gridSpan w:val="2"/>
            <w:vAlign w:val="center"/>
          </w:tcPr>
          <w:p w14:paraId="52799F8B" w14:textId="6C1E2DA9"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усмени </w:t>
            </w:r>
            <w:r w:rsidR="00B67E42" w:rsidRPr="002A1EF0">
              <w:rPr>
                <w:rFonts w:ascii="Times New Roman" w:eastAsia="Times New Roman" w:hAnsi="Times New Roman" w:cs="Times New Roman"/>
                <w:sz w:val="20"/>
                <w:szCs w:val="20"/>
                <w:lang w:val="sr-Cyrl-RS"/>
              </w:rPr>
              <w:t>испит</w:t>
            </w:r>
          </w:p>
        </w:tc>
        <w:tc>
          <w:tcPr>
            <w:tcW w:w="650" w:type="pct"/>
            <w:vAlign w:val="center"/>
          </w:tcPr>
          <w:p w14:paraId="1EEA6AAB"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15</w:t>
            </w:r>
          </w:p>
        </w:tc>
      </w:tr>
      <w:tr w:rsidR="00857F5E" w:rsidRPr="002A1EF0" w14:paraId="4C452BE6" w14:textId="77777777" w:rsidTr="00DB4592">
        <w:trPr>
          <w:trHeight w:val="227"/>
          <w:jc w:val="center"/>
        </w:trPr>
        <w:tc>
          <w:tcPr>
            <w:tcW w:w="1643" w:type="pct"/>
            <w:vAlign w:val="center"/>
          </w:tcPr>
          <w:p w14:paraId="18433722"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колоквијум-и</w:t>
            </w:r>
          </w:p>
        </w:tc>
        <w:tc>
          <w:tcPr>
            <w:tcW w:w="1024" w:type="pct"/>
            <w:vAlign w:val="center"/>
          </w:tcPr>
          <w:p w14:paraId="65A6C03B"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30</w:t>
            </w:r>
          </w:p>
        </w:tc>
        <w:tc>
          <w:tcPr>
            <w:tcW w:w="1683" w:type="pct"/>
            <w:gridSpan w:val="2"/>
            <w:vAlign w:val="center"/>
          </w:tcPr>
          <w:p w14:paraId="49299011"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w:t>
            </w:r>
          </w:p>
        </w:tc>
        <w:tc>
          <w:tcPr>
            <w:tcW w:w="650" w:type="pct"/>
            <w:vAlign w:val="center"/>
          </w:tcPr>
          <w:p w14:paraId="5A88C6F3"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p>
        </w:tc>
      </w:tr>
      <w:tr w:rsidR="00857F5E" w:rsidRPr="002A1EF0" w14:paraId="7F75B18A" w14:textId="77777777" w:rsidTr="00DB4592">
        <w:trPr>
          <w:trHeight w:val="227"/>
          <w:jc w:val="center"/>
        </w:trPr>
        <w:tc>
          <w:tcPr>
            <w:tcW w:w="1643" w:type="pct"/>
            <w:vAlign w:val="center"/>
          </w:tcPr>
          <w:p w14:paraId="14B1E54F"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писани радови</w:t>
            </w:r>
          </w:p>
        </w:tc>
        <w:tc>
          <w:tcPr>
            <w:tcW w:w="1024" w:type="pct"/>
            <w:vAlign w:val="center"/>
          </w:tcPr>
          <w:p w14:paraId="07B6B782"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15</w:t>
            </w:r>
          </w:p>
        </w:tc>
        <w:tc>
          <w:tcPr>
            <w:tcW w:w="1683" w:type="pct"/>
            <w:gridSpan w:val="2"/>
            <w:vAlign w:val="center"/>
          </w:tcPr>
          <w:p w14:paraId="07AAA55C"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650" w:type="pct"/>
            <w:vAlign w:val="center"/>
          </w:tcPr>
          <w:p w14:paraId="38967790"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p>
        </w:tc>
      </w:tr>
    </w:tbl>
    <w:p w14:paraId="6129005B" w14:textId="77777777" w:rsidR="00857F5E" w:rsidRPr="002A1EF0" w:rsidRDefault="00857F5E" w:rsidP="00857F5E">
      <w:pPr>
        <w:ind w:left="0" w:hanging="2"/>
        <w:jc w:val="center"/>
        <w:textDirection w:val="btLr"/>
        <w:rPr>
          <w:rFonts w:ascii="Times New Roman" w:eastAsia="Times New Roman" w:hAnsi="Times New Roman" w:cs="Times New Roman"/>
          <w:lang w:val="sr-Cyrl-RS"/>
        </w:rPr>
      </w:pPr>
    </w:p>
    <w:p w14:paraId="7CFF7B65" w14:textId="77777777" w:rsidR="00857F5E" w:rsidRPr="002A1EF0" w:rsidRDefault="00857F5E" w:rsidP="00857F5E">
      <w:pPr>
        <w:ind w:left="0" w:hanging="2"/>
        <w:jc w:val="center"/>
        <w:textDirection w:val="btLr"/>
        <w:rPr>
          <w:rFonts w:ascii="Times New Roman" w:eastAsia="Times New Roman" w:hAnsi="Times New Roman" w:cs="Times New Roman"/>
          <w:lang w:val="sr-Cyrl-RS"/>
        </w:rPr>
      </w:pPr>
    </w:p>
    <w:p w14:paraId="702DD7CF" w14:textId="77777777" w:rsidR="00857F5E" w:rsidRPr="002A1EF0" w:rsidRDefault="00857F5E" w:rsidP="00857F5E">
      <w:pPr>
        <w:ind w:left="0" w:hanging="2"/>
        <w:jc w:val="center"/>
        <w:textDirection w:val="btLr"/>
        <w:rPr>
          <w:rFonts w:ascii="Times New Roman" w:eastAsia="Times New Roman" w:hAnsi="Times New Roman" w:cs="Times New Roman"/>
          <w:lang w:val="sr-Cyrl-RS"/>
        </w:rPr>
      </w:pPr>
    </w:p>
    <w:p w14:paraId="21DB0090" w14:textId="77777777" w:rsidR="00857F5E" w:rsidRPr="002A1EF0" w:rsidRDefault="00857F5E" w:rsidP="00857F5E">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Табела 5.2.</w:t>
      </w:r>
      <w:r w:rsidRPr="002A1EF0">
        <w:rPr>
          <w:rFonts w:ascii="Times New Roman" w:eastAsia="Times New Roman" w:hAnsi="Times New Roman" w:cs="Times New Roman"/>
          <w:lang w:val="sr-Cyrl-RS"/>
        </w:rPr>
        <w:t xml:space="preserve"> Спецификација предмета </w:t>
      </w:r>
    </w:p>
    <w:p w14:paraId="69B15DF7" w14:textId="77777777" w:rsidR="00857F5E" w:rsidRPr="002A1EF0" w:rsidRDefault="00857F5E" w:rsidP="00857F5E">
      <w:pPr>
        <w:ind w:left="0" w:hanging="2"/>
        <w:jc w:val="center"/>
        <w:textDirection w:val="btLr"/>
        <w:rPr>
          <w:rFonts w:ascii="Times New Roman" w:eastAsia="Times New Roman" w:hAnsi="Times New Roman" w:cs="Times New Roman"/>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9"/>
        <w:gridCol w:w="1994"/>
        <w:gridCol w:w="1194"/>
        <w:gridCol w:w="2084"/>
        <w:gridCol w:w="1266"/>
      </w:tblGrid>
      <w:tr w:rsidR="00857F5E" w:rsidRPr="002A1EF0" w14:paraId="37267C1D" w14:textId="77777777" w:rsidTr="00DB4592">
        <w:trPr>
          <w:trHeight w:val="248"/>
          <w:jc w:val="center"/>
        </w:trPr>
        <w:tc>
          <w:tcPr>
            <w:tcW w:w="5000" w:type="pct"/>
            <w:gridSpan w:val="5"/>
            <w:vAlign w:val="center"/>
          </w:tcPr>
          <w:p w14:paraId="546EBBC6" w14:textId="1D09B8CE"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Студијски програм :  </w:t>
            </w:r>
            <w:r w:rsidRPr="002A1EF0">
              <w:rPr>
                <w:rFonts w:ascii="Times New Roman" w:eastAsia="Times New Roman" w:hAnsi="Times New Roman" w:cs="Times New Roman"/>
                <w:sz w:val="20"/>
                <w:szCs w:val="20"/>
                <w:lang w:val="sr-Cyrl-RS"/>
              </w:rPr>
              <w:t>Енглески језик у бизнису</w:t>
            </w:r>
            <w:r w:rsidR="00843AC2" w:rsidRPr="002A1EF0">
              <w:rPr>
                <w:rFonts w:ascii="Times New Roman" w:eastAsia="Times New Roman" w:hAnsi="Times New Roman" w:cs="Times New Roman"/>
                <w:sz w:val="20"/>
                <w:szCs w:val="20"/>
                <w:lang w:val="sr-Cyrl-RS"/>
              </w:rPr>
              <w:t xml:space="preserve"> (на даљину)</w:t>
            </w:r>
          </w:p>
        </w:tc>
      </w:tr>
      <w:tr w:rsidR="00857F5E" w:rsidRPr="002A1EF0" w14:paraId="362B35D6" w14:textId="77777777" w:rsidTr="00DB4592">
        <w:trPr>
          <w:trHeight w:val="248"/>
          <w:jc w:val="center"/>
        </w:trPr>
        <w:tc>
          <w:tcPr>
            <w:tcW w:w="5000" w:type="pct"/>
            <w:gridSpan w:val="5"/>
            <w:vAlign w:val="center"/>
          </w:tcPr>
          <w:p w14:paraId="5A742E90" w14:textId="5D4D5254"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eastAsia="Times New Roman" w:hAnsi="Times New Roman" w:cs="Times New Roman"/>
                <w:sz w:val="20"/>
                <w:szCs w:val="20"/>
                <w:lang w:val="sr-Cyrl-RS"/>
              </w:rPr>
              <w:t>А1О03 Српски је</w:t>
            </w:r>
            <w:r w:rsidR="00B67E42">
              <w:rPr>
                <w:rFonts w:ascii="Times New Roman" w:eastAsia="Times New Roman" w:hAnsi="Times New Roman" w:cs="Times New Roman"/>
                <w:sz w:val="20"/>
                <w:szCs w:val="20"/>
                <w:lang w:val="sr-Cyrl-RS"/>
              </w:rPr>
              <w:t>з</w:t>
            </w:r>
            <w:r w:rsidRPr="002A1EF0">
              <w:rPr>
                <w:rFonts w:ascii="Times New Roman" w:eastAsia="Times New Roman" w:hAnsi="Times New Roman" w:cs="Times New Roman"/>
                <w:sz w:val="20"/>
                <w:szCs w:val="20"/>
                <w:lang w:val="sr-Cyrl-RS"/>
              </w:rPr>
              <w:t xml:space="preserve">ик </w:t>
            </w:r>
          </w:p>
        </w:tc>
      </w:tr>
      <w:tr w:rsidR="00857F5E" w:rsidRPr="002A1EF0" w14:paraId="1C6758B2" w14:textId="77777777" w:rsidTr="00DB4592">
        <w:trPr>
          <w:trHeight w:val="248"/>
          <w:jc w:val="center"/>
        </w:trPr>
        <w:tc>
          <w:tcPr>
            <w:tcW w:w="5000" w:type="pct"/>
            <w:gridSpan w:val="5"/>
            <w:vAlign w:val="center"/>
          </w:tcPr>
          <w:p w14:paraId="32BD1F52"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Наставник/наставници: </w:t>
            </w:r>
            <w:r w:rsidRPr="002A1EF0">
              <w:rPr>
                <w:rFonts w:ascii="Times New Roman" w:eastAsia="Times New Roman" w:hAnsi="Times New Roman" w:cs="Times New Roman"/>
                <w:sz w:val="20"/>
                <w:szCs w:val="20"/>
                <w:lang w:val="sr-Cyrl-RS"/>
              </w:rPr>
              <w:t>Тања З. Русимовић</w:t>
            </w:r>
          </w:p>
        </w:tc>
      </w:tr>
      <w:tr w:rsidR="00857F5E" w:rsidRPr="002A1EF0" w14:paraId="11BF0EA0" w14:textId="77777777" w:rsidTr="00DB4592">
        <w:trPr>
          <w:trHeight w:val="248"/>
          <w:jc w:val="center"/>
        </w:trPr>
        <w:tc>
          <w:tcPr>
            <w:tcW w:w="5000" w:type="pct"/>
            <w:gridSpan w:val="5"/>
            <w:vAlign w:val="center"/>
          </w:tcPr>
          <w:p w14:paraId="43C25837"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Статус предмета: </w:t>
            </w:r>
            <w:r w:rsidRPr="002A1EF0">
              <w:rPr>
                <w:rFonts w:ascii="Times New Roman" w:eastAsia="Times New Roman" w:hAnsi="Times New Roman" w:cs="Times New Roman"/>
                <w:sz w:val="20"/>
                <w:szCs w:val="20"/>
                <w:lang w:val="sr-Cyrl-RS"/>
              </w:rPr>
              <w:t>обавезан</w:t>
            </w:r>
          </w:p>
        </w:tc>
      </w:tr>
      <w:tr w:rsidR="00857F5E" w:rsidRPr="002A1EF0" w14:paraId="56CD6481" w14:textId="77777777" w:rsidTr="00DB4592">
        <w:trPr>
          <w:trHeight w:val="248"/>
          <w:jc w:val="center"/>
        </w:trPr>
        <w:tc>
          <w:tcPr>
            <w:tcW w:w="5000" w:type="pct"/>
            <w:gridSpan w:val="5"/>
            <w:vAlign w:val="center"/>
          </w:tcPr>
          <w:p w14:paraId="69A0BF07"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Број ЕСПБ:  </w:t>
            </w:r>
            <w:r w:rsidRPr="002A1EF0">
              <w:rPr>
                <w:rFonts w:ascii="Times New Roman" w:eastAsia="Times New Roman" w:hAnsi="Times New Roman" w:cs="Times New Roman"/>
                <w:bCs/>
                <w:sz w:val="20"/>
                <w:szCs w:val="20"/>
                <w:lang w:val="sr-Cyrl-RS"/>
              </w:rPr>
              <w:t>5</w:t>
            </w:r>
          </w:p>
        </w:tc>
      </w:tr>
      <w:tr w:rsidR="00857F5E" w:rsidRPr="002A1EF0" w14:paraId="25E0413E" w14:textId="77777777" w:rsidTr="00DB4592">
        <w:trPr>
          <w:trHeight w:val="248"/>
          <w:jc w:val="center"/>
        </w:trPr>
        <w:tc>
          <w:tcPr>
            <w:tcW w:w="5000" w:type="pct"/>
            <w:gridSpan w:val="5"/>
            <w:vAlign w:val="center"/>
          </w:tcPr>
          <w:p w14:paraId="20959776"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Услов: </w:t>
            </w:r>
            <w:r w:rsidRPr="002A1EF0">
              <w:rPr>
                <w:rFonts w:ascii="Times New Roman" w:eastAsia="Times New Roman" w:hAnsi="Times New Roman" w:cs="Times New Roman"/>
                <w:sz w:val="20"/>
                <w:szCs w:val="20"/>
                <w:lang w:val="sr-Cyrl-RS"/>
              </w:rPr>
              <w:t>нема</w:t>
            </w:r>
          </w:p>
        </w:tc>
      </w:tr>
      <w:tr w:rsidR="00857F5E" w:rsidRPr="002A1EF0" w14:paraId="03243149" w14:textId="77777777" w:rsidTr="00DB4592">
        <w:trPr>
          <w:trHeight w:val="227"/>
          <w:jc w:val="center"/>
        </w:trPr>
        <w:tc>
          <w:tcPr>
            <w:tcW w:w="5000" w:type="pct"/>
            <w:gridSpan w:val="5"/>
            <w:vAlign w:val="center"/>
          </w:tcPr>
          <w:p w14:paraId="2733A3EB"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Циљ предмета</w:t>
            </w:r>
            <w:r w:rsidRPr="002A1EF0">
              <w:rPr>
                <w:b/>
                <w:sz w:val="20"/>
                <w:szCs w:val="20"/>
                <w:lang w:val="sr-Cyrl-RS"/>
              </w:rPr>
              <w:t>:</w:t>
            </w:r>
            <w:r w:rsidRPr="002A1EF0">
              <w:rPr>
                <w:sz w:val="20"/>
                <w:szCs w:val="20"/>
                <w:lang w:val="sr-Cyrl-RS"/>
              </w:rPr>
              <w:t xml:space="preserve"> </w:t>
            </w:r>
            <w:r w:rsidRPr="002A1EF0">
              <w:rPr>
                <w:rFonts w:ascii="Times New Roman" w:eastAsia="Times New Roman" w:hAnsi="Times New Roman" w:cs="Times New Roman"/>
                <w:sz w:val="20"/>
                <w:szCs w:val="20"/>
                <w:lang w:val="sr-Cyrl-RS"/>
              </w:rPr>
              <w:t xml:space="preserve">Понављање и проширивање знања из правописа српског језика у контрастирању са енглеским. Разумевање важности употребе различитих функционалних стилова српског књижевног језика у различитим околностима и са различитом наменом (разговорни, научни, књижевноуметнички, новинарски и административни). Циљ је да студенти у целини овладају правописном нормом српског књижевног језика. </w:t>
            </w:r>
          </w:p>
        </w:tc>
      </w:tr>
      <w:tr w:rsidR="00857F5E" w:rsidRPr="002A1EF0" w14:paraId="34C08ABC" w14:textId="77777777" w:rsidTr="00DB4592">
        <w:trPr>
          <w:trHeight w:val="227"/>
          <w:jc w:val="center"/>
        </w:trPr>
        <w:tc>
          <w:tcPr>
            <w:tcW w:w="5000" w:type="pct"/>
            <w:gridSpan w:val="5"/>
            <w:vAlign w:val="center"/>
          </w:tcPr>
          <w:p w14:paraId="1E8378DD"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Исход предмета: </w:t>
            </w:r>
            <w:r w:rsidRPr="002A1EF0">
              <w:rPr>
                <w:rFonts w:ascii="Times New Roman" w:eastAsia="Times New Roman" w:hAnsi="Times New Roman" w:cs="Times New Roman"/>
                <w:sz w:val="20"/>
                <w:szCs w:val="20"/>
                <w:lang w:val="sr-Cyrl-RS"/>
              </w:rPr>
              <w:t xml:space="preserve">Студенти ће на крају курса знати правила српског правописа и употребу функционалних стилова српског књижевног језика у различитим околностима и са различитом наменом.  Биће оспособљени да своја поновљена знања и новоусвојена примењују у пракси. Студенти ће умети да исправљају грешке других, да сами коректно пишу, исправљају правописно некоректан текст и да га ваљано објасне. </w:t>
            </w:r>
          </w:p>
        </w:tc>
      </w:tr>
      <w:tr w:rsidR="00857F5E" w:rsidRPr="002A1EF0" w14:paraId="56CE7481" w14:textId="77777777" w:rsidTr="00DB4592">
        <w:trPr>
          <w:trHeight w:val="227"/>
          <w:jc w:val="center"/>
        </w:trPr>
        <w:tc>
          <w:tcPr>
            <w:tcW w:w="5000" w:type="pct"/>
            <w:gridSpan w:val="5"/>
            <w:vAlign w:val="center"/>
          </w:tcPr>
          <w:p w14:paraId="59970D9C"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Садржај предмета:</w:t>
            </w:r>
          </w:p>
          <w:p w14:paraId="12F2062C" w14:textId="5BDD6F8E"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 xml:space="preserve">Теоријска настава – </w:t>
            </w:r>
            <w:r w:rsidRPr="002A1EF0">
              <w:rPr>
                <w:rFonts w:ascii="Times New Roman" w:eastAsia="Times New Roman" w:hAnsi="Times New Roman" w:cs="Times New Roman"/>
                <w:sz w:val="20"/>
                <w:szCs w:val="20"/>
                <w:lang w:val="sr-Cyrl-RS"/>
              </w:rPr>
              <w:t xml:space="preserve">Писмо; екавски и ијекавски изговор; фонетски и етимолошки правопис; гласовне промене и гласовни односи; састављено и растављено писање речи, преношење речи у нови ред; правописни знакови; скраћенице и писање имена и речи из страних језика; писање великог и </w:t>
            </w:r>
            <w:r w:rsidR="00B67E42" w:rsidRPr="002A1EF0">
              <w:rPr>
                <w:rFonts w:ascii="Times New Roman" w:eastAsia="Times New Roman" w:hAnsi="Times New Roman" w:cs="Times New Roman"/>
                <w:sz w:val="20"/>
                <w:szCs w:val="20"/>
                <w:lang w:val="sr-Cyrl-RS"/>
              </w:rPr>
              <w:t>малог</w:t>
            </w:r>
            <w:r w:rsidRPr="002A1EF0">
              <w:rPr>
                <w:rFonts w:ascii="Times New Roman" w:eastAsia="Times New Roman" w:hAnsi="Times New Roman" w:cs="Times New Roman"/>
                <w:sz w:val="20"/>
                <w:szCs w:val="20"/>
                <w:lang w:val="sr-Cyrl-RS"/>
              </w:rPr>
              <w:t xml:space="preserve"> слова у нашем и страном језику; формално и неформално писање; обраћање; раслојавање српског језика – функционални стилови српског књижевног језика и употреба језика у различитим околностима и са различитом наменом (разговорни, научни, књижевноуметнички, новинарски и административни). </w:t>
            </w:r>
          </w:p>
          <w:p w14:paraId="69E37A0F"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 xml:space="preserve">Практична настава – </w:t>
            </w:r>
            <w:r w:rsidRPr="002A1EF0">
              <w:rPr>
                <w:rFonts w:ascii="Times New Roman" w:eastAsia="Times New Roman" w:hAnsi="Times New Roman" w:cs="Times New Roman"/>
                <w:sz w:val="20"/>
                <w:szCs w:val="20"/>
                <w:lang w:val="sr-Cyrl-RS"/>
              </w:rPr>
              <w:t xml:space="preserve">Посебна пажња поклониће се оним областима где су грешке честе. Израда домаћих задатака, вежбања, увежбавање и учење на примерима. </w:t>
            </w:r>
          </w:p>
        </w:tc>
      </w:tr>
      <w:tr w:rsidR="00857F5E" w:rsidRPr="002A1EF0" w14:paraId="27BF1719" w14:textId="77777777" w:rsidTr="00DB4592">
        <w:trPr>
          <w:trHeight w:val="227"/>
          <w:jc w:val="center"/>
        </w:trPr>
        <w:tc>
          <w:tcPr>
            <w:tcW w:w="5000" w:type="pct"/>
            <w:gridSpan w:val="5"/>
            <w:vAlign w:val="center"/>
          </w:tcPr>
          <w:p w14:paraId="495857A6"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Литература</w:t>
            </w:r>
          </w:p>
          <w:p w14:paraId="5D274C87" w14:textId="77777777" w:rsidR="00857F5E" w:rsidRPr="002A1EF0" w:rsidRDefault="00857F5E">
            <w:pPr>
              <w:numPr>
                <w:ilvl w:val="0"/>
                <w:numId w:val="8"/>
              </w:numPr>
              <w:tabs>
                <w:tab w:val="left" w:pos="879"/>
              </w:tabs>
              <w:spacing w:line="240" w:lineRule="auto"/>
              <w:ind w:leftChars="0" w:left="879" w:firstLineChars="0" w:hanging="284"/>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lastRenderedPageBreak/>
              <w:t>Правопис српског језика, Митар Пешикан, Јован Јерковић, Мато Пижурица. Нови Сад: Матица српска, 2010. (и каснија издања)</w:t>
            </w:r>
          </w:p>
          <w:p w14:paraId="47AFACFC" w14:textId="77777777" w:rsidR="00857F5E" w:rsidRPr="002A1EF0" w:rsidRDefault="00857F5E">
            <w:pPr>
              <w:numPr>
                <w:ilvl w:val="0"/>
                <w:numId w:val="8"/>
              </w:numPr>
              <w:tabs>
                <w:tab w:val="left" w:pos="879"/>
              </w:tabs>
              <w:spacing w:line="240" w:lineRule="auto"/>
              <w:ind w:leftChars="0" w:left="879" w:firstLineChars="0" w:hanging="284"/>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Правопис српског језика, Милорад Дешић, Приручник за школе. Београд: Клет 2015. </w:t>
            </w:r>
          </w:p>
          <w:p w14:paraId="398C2680" w14:textId="77777777" w:rsidR="00857F5E" w:rsidRPr="002A1EF0" w:rsidRDefault="00857F5E">
            <w:pPr>
              <w:numPr>
                <w:ilvl w:val="0"/>
                <w:numId w:val="8"/>
              </w:numPr>
              <w:tabs>
                <w:tab w:val="left" w:pos="879"/>
              </w:tabs>
              <w:spacing w:line="240" w:lineRule="auto"/>
              <w:ind w:leftChars="0" w:left="879" w:firstLineChars="0" w:hanging="284"/>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Правопис српског језика у наставној пракси, Вељко Брборић. Београд: Филолошки факултет, 2004. </w:t>
            </w:r>
          </w:p>
          <w:p w14:paraId="50ADC601" w14:textId="77777777" w:rsidR="00857F5E" w:rsidRPr="002A1EF0" w:rsidRDefault="00857F5E">
            <w:pPr>
              <w:numPr>
                <w:ilvl w:val="0"/>
                <w:numId w:val="8"/>
              </w:numPr>
              <w:tabs>
                <w:tab w:val="left" w:pos="879"/>
              </w:tabs>
              <w:spacing w:line="240" w:lineRule="auto"/>
              <w:ind w:leftChars="0" w:left="879" w:firstLineChars="0" w:hanging="284"/>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Српски језички приручник, П. Ивић, В. Брборић, И. Клајн. Београд: Београдска књига, 2010. </w:t>
            </w:r>
          </w:p>
          <w:p w14:paraId="3591F579" w14:textId="77777777" w:rsidR="00857F5E" w:rsidRPr="002A1EF0" w:rsidRDefault="00857F5E">
            <w:pPr>
              <w:numPr>
                <w:ilvl w:val="0"/>
                <w:numId w:val="8"/>
              </w:numPr>
              <w:tabs>
                <w:tab w:val="left" w:pos="879"/>
              </w:tabs>
              <w:spacing w:line="240" w:lineRule="auto"/>
              <w:ind w:leftChars="0" w:left="879" w:firstLineChars="0" w:hanging="284"/>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Правопис и школа, Вељко Брборић. Београд: Друштво за српски језик и књижевност Србије, 2015. </w:t>
            </w:r>
          </w:p>
          <w:p w14:paraId="3B82E605" w14:textId="77777777" w:rsidR="00857F5E" w:rsidRPr="002A1EF0" w:rsidRDefault="00857F5E">
            <w:pPr>
              <w:numPr>
                <w:ilvl w:val="0"/>
                <w:numId w:val="8"/>
              </w:numPr>
              <w:tabs>
                <w:tab w:val="left" w:pos="879"/>
              </w:tabs>
              <w:spacing w:after="60" w:line="240" w:lineRule="auto"/>
              <w:ind w:leftChars="0" w:left="879" w:firstLineChars="0" w:hanging="284"/>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Функционални стилови, Бранко Тошовић. Сарајево: Свјетлост, 1988.</w:t>
            </w:r>
          </w:p>
        </w:tc>
      </w:tr>
      <w:tr w:rsidR="00857F5E" w:rsidRPr="002A1EF0" w14:paraId="4C7E5A4E" w14:textId="77777777" w:rsidTr="00857F5E">
        <w:trPr>
          <w:trHeight w:val="227"/>
          <w:jc w:val="center"/>
        </w:trPr>
        <w:tc>
          <w:tcPr>
            <w:tcW w:w="1643" w:type="pct"/>
            <w:vAlign w:val="center"/>
          </w:tcPr>
          <w:p w14:paraId="68E5E648"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lastRenderedPageBreak/>
              <w:t>Број часова  активне наставе</w:t>
            </w:r>
          </w:p>
        </w:tc>
        <w:tc>
          <w:tcPr>
            <w:tcW w:w="1637" w:type="pct"/>
            <w:gridSpan w:val="2"/>
            <w:vAlign w:val="center"/>
          </w:tcPr>
          <w:p w14:paraId="56C04DF1"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1720" w:type="pct"/>
            <w:gridSpan w:val="2"/>
            <w:vAlign w:val="center"/>
          </w:tcPr>
          <w:p w14:paraId="2A7B0512"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0</w:t>
            </w:r>
          </w:p>
        </w:tc>
      </w:tr>
      <w:tr w:rsidR="00857F5E" w:rsidRPr="002A1EF0" w14:paraId="0952FE2F" w14:textId="77777777" w:rsidTr="00DB4592">
        <w:trPr>
          <w:trHeight w:val="227"/>
          <w:jc w:val="center"/>
        </w:trPr>
        <w:tc>
          <w:tcPr>
            <w:tcW w:w="5000" w:type="pct"/>
            <w:gridSpan w:val="5"/>
            <w:vAlign w:val="center"/>
          </w:tcPr>
          <w:p w14:paraId="265B4937"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Методе извођења наставе:</w:t>
            </w:r>
          </w:p>
          <w:p w14:paraId="291FFADE" w14:textId="77777777" w:rsidR="00857F5E" w:rsidRPr="002A1EF0" w:rsidRDefault="00857F5E" w:rsidP="00857F5E">
            <w:pPr>
              <w:tabs>
                <w:tab w:val="left" w:pos="567"/>
              </w:tabs>
              <w:ind w:left="0" w:hanging="2"/>
              <w:textDirection w:val="btLr"/>
              <w:rPr>
                <w:rFonts w:ascii="Times New Roman" w:hAnsi="Times New Roman" w:cs="Times New Roman"/>
                <w:bCs/>
                <w:sz w:val="20"/>
                <w:szCs w:val="20"/>
                <w:lang w:val="sr-Cyrl-RS"/>
              </w:rPr>
            </w:pPr>
            <w:r w:rsidRPr="002A1EF0">
              <w:rPr>
                <w:rFonts w:ascii="Times New Roman" w:hAnsi="Times New Roman" w:cs="Times New Roman"/>
                <w:sz w:val="20"/>
                <w:szCs w:val="20"/>
                <w:lang w:val="sr-Cyrl-RS"/>
              </w:rPr>
              <w:t>Вербално – текстуална</w:t>
            </w:r>
            <w:r w:rsidRPr="002A1EF0">
              <w:rPr>
                <w:rFonts w:ascii="Times New Roman" w:hAnsi="Times New Roman"/>
                <w:sz w:val="20"/>
                <w:szCs w:val="20"/>
                <w:lang w:val="sr-Cyrl-RS"/>
              </w:rPr>
              <w:t>, а</w:t>
            </w:r>
            <w:r w:rsidRPr="002A1EF0">
              <w:rPr>
                <w:rFonts w:ascii="Times New Roman" w:hAnsi="Times New Roman" w:cs="Times New Roman"/>
                <w:sz w:val="20"/>
                <w:szCs w:val="20"/>
                <w:lang w:val="sr-Cyrl-RS"/>
              </w:rPr>
              <w:t>налитичка метода</w:t>
            </w:r>
            <w:r w:rsidRPr="002A1EF0">
              <w:rPr>
                <w:rFonts w:ascii="Times New Roman" w:hAnsi="Times New Roman"/>
                <w:sz w:val="20"/>
                <w:szCs w:val="20"/>
                <w:lang w:val="sr-Cyrl-RS"/>
              </w:rPr>
              <w:t>, р</w:t>
            </w:r>
            <w:r w:rsidRPr="002A1EF0">
              <w:rPr>
                <w:rFonts w:ascii="Times New Roman" w:hAnsi="Times New Roman" w:cs="Times New Roman"/>
                <w:sz w:val="20"/>
                <w:szCs w:val="20"/>
                <w:lang w:val="sr-Cyrl-RS"/>
              </w:rPr>
              <w:t>азговор</w:t>
            </w:r>
            <w:r w:rsidRPr="002A1EF0">
              <w:rPr>
                <w:rFonts w:ascii="Times New Roman" w:hAnsi="Times New Roman"/>
                <w:sz w:val="20"/>
                <w:szCs w:val="20"/>
                <w:lang w:val="sr-Cyrl-RS"/>
              </w:rPr>
              <w:t>, о</w:t>
            </w:r>
            <w:r w:rsidRPr="002A1EF0">
              <w:rPr>
                <w:rFonts w:ascii="Times New Roman" w:hAnsi="Times New Roman" w:cs="Times New Roman"/>
                <w:sz w:val="20"/>
                <w:szCs w:val="20"/>
                <w:lang w:val="sr-Cyrl-RS"/>
              </w:rPr>
              <w:t>бјашњена</w:t>
            </w:r>
            <w:r w:rsidRPr="002A1EF0">
              <w:rPr>
                <w:rFonts w:ascii="Times New Roman" w:hAnsi="Times New Roman"/>
                <w:sz w:val="20"/>
                <w:szCs w:val="20"/>
                <w:lang w:val="sr-Cyrl-RS"/>
              </w:rPr>
              <w:t xml:space="preserve">, </w:t>
            </w:r>
            <w:r w:rsidRPr="002A1EF0">
              <w:rPr>
                <w:rFonts w:ascii="Times New Roman" w:hAnsi="Times New Roman" w:cs="Times New Roman"/>
                <w:bCs/>
                <w:sz w:val="20"/>
                <w:szCs w:val="20"/>
                <w:lang w:val="sr-Cyrl-RS"/>
              </w:rPr>
              <w:t>илустративно-демонстративна, аналитичко-интерпретативна.</w:t>
            </w:r>
          </w:p>
          <w:p w14:paraId="4AE7ED31" w14:textId="77777777" w:rsidR="00843AC2" w:rsidRPr="002A1EF0" w:rsidRDefault="00843AC2" w:rsidP="00843AC2">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3E8342C6"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4CA574D4" w14:textId="77777777" w:rsidR="00843AC2" w:rsidRPr="002A1EF0" w:rsidRDefault="00843AC2" w:rsidP="00843AC2">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027FCD20"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7BECEB82"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17148585" w14:textId="4B13E4D9" w:rsidR="00843AC2" w:rsidRPr="002A1EF0" w:rsidRDefault="00843AC2" w:rsidP="00843AC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857F5E" w:rsidRPr="002A1EF0" w14:paraId="7B78ECA3" w14:textId="77777777" w:rsidTr="00DB4592">
        <w:trPr>
          <w:trHeight w:val="227"/>
          <w:jc w:val="center"/>
        </w:trPr>
        <w:tc>
          <w:tcPr>
            <w:tcW w:w="5000" w:type="pct"/>
            <w:gridSpan w:val="5"/>
            <w:vAlign w:val="center"/>
          </w:tcPr>
          <w:p w14:paraId="4FEE13C2"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Оцена  знања (максимални број поена 100)</w:t>
            </w:r>
          </w:p>
        </w:tc>
      </w:tr>
      <w:tr w:rsidR="00857F5E" w:rsidRPr="002A1EF0" w14:paraId="30796972" w14:textId="77777777" w:rsidTr="00DB4592">
        <w:trPr>
          <w:trHeight w:val="227"/>
          <w:jc w:val="center"/>
        </w:trPr>
        <w:tc>
          <w:tcPr>
            <w:tcW w:w="1643" w:type="pct"/>
            <w:vAlign w:val="center"/>
          </w:tcPr>
          <w:p w14:paraId="691B3062"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1024" w:type="pct"/>
            <w:vAlign w:val="center"/>
          </w:tcPr>
          <w:p w14:paraId="531C1384" w14:textId="77777777" w:rsidR="00857F5E" w:rsidRPr="002A1EF0" w:rsidRDefault="00857F5E" w:rsidP="00857F5E">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70</w:t>
            </w:r>
          </w:p>
        </w:tc>
        <w:tc>
          <w:tcPr>
            <w:tcW w:w="1683" w:type="pct"/>
            <w:gridSpan w:val="2"/>
            <w:vAlign w:val="center"/>
          </w:tcPr>
          <w:p w14:paraId="772588B7"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650" w:type="pct"/>
            <w:vAlign w:val="center"/>
          </w:tcPr>
          <w:p w14:paraId="75FAC58B" w14:textId="77777777" w:rsidR="00857F5E" w:rsidRPr="002A1EF0" w:rsidRDefault="00857F5E" w:rsidP="00857F5E">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30</w:t>
            </w:r>
          </w:p>
        </w:tc>
      </w:tr>
      <w:tr w:rsidR="00857F5E" w:rsidRPr="002A1EF0" w14:paraId="21B55849" w14:textId="77777777" w:rsidTr="00DB4592">
        <w:trPr>
          <w:trHeight w:val="227"/>
          <w:jc w:val="center"/>
        </w:trPr>
        <w:tc>
          <w:tcPr>
            <w:tcW w:w="1643" w:type="pct"/>
            <w:vAlign w:val="center"/>
          </w:tcPr>
          <w:p w14:paraId="3CCF0F4F"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1024" w:type="pct"/>
            <w:vAlign w:val="center"/>
          </w:tcPr>
          <w:p w14:paraId="6E8B1BD1" w14:textId="77777777" w:rsidR="00857F5E" w:rsidRPr="002A1EF0" w:rsidRDefault="00857F5E" w:rsidP="00857F5E">
            <w:pPr>
              <w:tabs>
                <w:tab w:val="left" w:pos="567"/>
              </w:tabs>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10</w:t>
            </w:r>
          </w:p>
        </w:tc>
        <w:tc>
          <w:tcPr>
            <w:tcW w:w="1683" w:type="pct"/>
            <w:gridSpan w:val="2"/>
            <w:vAlign w:val="center"/>
          </w:tcPr>
          <w:p w14:paraId="69B7241F"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писмени испит</w:t>
            </w:r>
          </w:p>
        </w:tc>
        <w:tc>
          <w:tcPr>
            <w:tcW w:w="650" w:type="pct"/>
            <w:vAlign w:val="center"/>
          </w:tcPr>
          <w:p w14:paraId="31F1BB90"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30</w:t>
            </w:r>
          </w:p>
        </w:tc>
      </w:tr>
      <w:tr w:rsidR="00857F5E" w:rsidRPr="002A1EF0" w14:paraId="1839B924" w14:textId="77777777" w:rsidTr="00DB4592">
        <w:trPr>
          <w:trHeight w:val="227"/>
          <w:jc w:val="center"/>
        </w:trPr>
        <w:tc>
          <w:tcPr>
            <w:tcW w:w="1643" w:type="pct"/>
            <w:vAlign w:val="center"/>
          </w:tcPr>
          <w:p w14:paraId="45089B3F"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практична настава </w:t>
            </w:r>
            <w:r w:rsidRPr="002A1EF0">
              <w:rPr>
                <w:rFonts w:ascii="Times New Roman" w:eastAsia="Times New Roman" w:hAnsi="Times New Roman" w:cs="Times New Roman"/>
                <w:sz w:val="18"/>
                <w:szCs w:val="18"/>
                <w:lang w:val="sr-Cyrl-RS"/>
              </w:rPr>
              <w:t>(домаћи задаци)</w:t>
            </w:r>
          </w:p>
        </w:tc>
        <w:tc>
          <w:tcPr>
            <w:tcW w:w="1024" w:type="pct"/>
            <w:vAlign w:val="center"/>
          </w:tcPr>
          <w:p w14:paraId="76389899" w14:textId="77777777" w:rsidR="00857F5E" w:rsidRPr="002A1EF0" w:rsidRDefault="00857F5E" w:rsidP="00857F5E">
            <w:pPr>
              <w:tabs>
                <w:tab w:val="left" w:pos="567"/>
              </w:tabs>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30</w:t>
            </w:r>
          </w:p>
        </w:tc>
        <w:tc>
          <w:tcPr>
            <w:tcW w:w="1683" w:type="pct"/>
            <w:gridSpan w:val="2"/>
            <w:vAlign w:val="center"/>
          </w:tcPr>
          <w:p w14:paraId="7443282E" w14:textId="7967C6FE"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усмени </w:t>
            </w:r>
            <w:r w:rsidR="004D24FA" w:rsidRPr="002A1EF0">
              <w:rPr>
                <w:rFonts w:ascii="Times New Roman" w:eastAsia="Times New Roman" w:hAnsi="Times New Roman" w:cs="Times New Roman"/>
                <w:sz w:val="20"/>
                <w:szCs w:val="20"/>
                <w:lang w:val="sr-Cyrl-RS"/>
              </w:rPr>
              <w:t>испит</w:t>
            </w:r>
          </w:p>
        </w:tc>
        <w:tc>
          <w:tcPr>
            <w:tcW w:w="650" w:type="pct"/>
            <w:vAlign w:val="center"/>
          </w:tcPr>
          <w:p w14:paraId="4F695DA1" w14:textId="6132FE08" w:rsidR="00857F5E" w:rsidRPr="00BE332D" w:rsidRDefault="00BE332D" w:rsidP="00BE332D">
            <w:pPr>
              <w:tabs>
                <w:tab w:val="left" w:pos="567"/>
              </w:tabs>
              <w:spacing w:after="60"/>
              <w:ind w:leftChars="0" w:left="0" w:firstLineChars="0" w:hanging="2"/>
              <w:textDirection w:val="btLr"/>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w:t>
            </w:r>
          </w:p>
        </w:tc>
      </w:tr>
      <w:tr w:rsidR="00857F5E" w:rsidRPr="002A1EF0" w14:paraId="45525863" w14:textId="77777777" w:rsidTr="00DB4592">
        <w:trPr>
          <w:trHeight w:val="227"/>
          <w:jc w:val="center"/>
        </w:trPr>
        <w:tc>
          <w:tcPr>
            <w:tcW w:w="1643" w:type="pct"/>
            <w:vAlign w:val="center"/>
          </w:tcPr>
          <w:p w14:paraId="798050C6"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семинар (пројекат)</w:t>
            </w:r>
          </w:p>
        </w:tc>
        <w:tc>
          <w:tcPr>
            <w:tcW w:w="1024" w:type="pct"/>
            <w:vAlign w:val="center"/>
          </w:tcPr>
          <w:p w14:paraId="4AA7ACB2" w14:textId="77777777" w:rsidR="00857F5E" w:rsidRPr="002A1EF0" w:rsidRDefault="00857F5E" w:rsidP="00857F5E">
            <w:pPr>
              <w:tabs>
                <w:tab w:val="left" w:pos="567"/>
              </w:tabs>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30</w:t>
            </w:r>
          </w:p>
        </w:tc>
        <w:tc>
          <w:tcPr>
            <w:tcW w:w="1683" w:type="pct"/>
            <w:gridSpan w:val="2"/>
            <w:vAlign w:val="center"/>
          </w:tcPr>
          <w:p w14:paraId="1D9910BE"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650" w:type="pct"/>
            <w:vAlign w:val="center"/>
          </w:tcPr>
          <w:p w14:paraId="142407F7"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p>
        </w:tc>
      </w:tr>
    </w:tbl>
    <w:p w14:paraId="21DAE08C" w14:textId="77777777" w:rsidR="00857F5E" w:rsidRPr="002A1EF0" w:rsidRDefault="00857F5E" w:rsidP="00857F5E">
      <w:pPr>
        <w:ind w:left="0" w:hanging="2"/>
        <w:jc w:val="center"/>
        <w:textDirection w:val="btLr"/>
        <w:rPr>
          <w:rFonts w:ascii="Times New Roman" w:eastAsia="Times New Roman" w:hAnsi="Times New Roman" w:cs="Times New Roman"/>
          <w:lang w:val="sr-Cyrl-RS"/>
        </w:rPr>
      </w:pPr>
    </w:p>
    <w:p w14:paraId="1A318B20" w14:textId="77777777" w:rsidR="00857F5E" w:rsidRPr="002A1EF0" w:rsidRDefault="00857F5E" w:rsidP="00857F5E">
      <w:pPr>
        <w:ind w:left="0" w:hanging="2"/>
        <w:jc w:val="center"/>
        <w:textDirection w:val="btLr"/>
        <w:rPr>
          <w:rFonts w:ascii="Times New Roman" w:eastAsia="Times New Roman" w:hAnsi="Times New Roman" w:cs="Times New Roman"/>
          <w:lang w:val="sr-Cyrl-RS"/>
        </w:rPr>
      </w:pPr>
    </w:p>
    <w:p w14:paraId="07B30C20" w14:textId="77777777" w:rsidR="00857F5E" w:rsidRPr="002A1EF0" w:rsidRDefault="00857F5E" w:rsidP="00857F5E">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Табела 5.2.</w:t>
      </w:r>
      <w:r w:rsidRPr="002A1EF0">
        <w:rPr>
          <w:rFonts w:ascii="Times New Roman" w:eastAsia="Times New Roman" w:hAnsi="Times New Roman" w:cs="Times New Roman"/>
          <w:lang w:val="sr-Cyrl-RS"/>
        </w:rPr>
        <w:t xml:space="preserve"> Спецификација предмета </w:t>
      </w:r>
    </w:p>
    <w:p w14:paraId="7AE4D76D" w14:textId="77777777" w:rsidR="00857F5E" w:rsidRPr="002A1EF0" w:rsidRDefault="00857F5E" w:rsidP="00857F5E">
      <w:pPr>
        <w:ind w:left="0" w:hanging="2"/>
        <w:jc w:val="center"/>
        <w:textDirection w:val="btLr"/>
        <w:rPr>
          <w:rFonts w:ascii="Times New Roman" w:eastAsia="Times New Roman" w:hAnsi="Times New Roman" w:cs="Times New Roman"/>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9"/>
        <w:gridCol w:w="1994"/>
        <w:gridCol w:w="1194"/>
        <w:gridCol w:w="2084"/>
        <w:gridCol w:w="1266"/>
      </w:tblGrid>
      <w:tr w:rsidR="00857F5E" w:rsidRPr="002A1EF0" w14:paraId="283281B9" w14:textId="77777777" w:rsidTr="00DB4592">
        <w:trPr>
          <w:trHeight w:val="248"/>
          <w:jc w:val="center"/>
        </w:trPr>
        <w:tc>
          <w:tcPr>
            <w:tcW w:w="5000" w:type="pct"/>
            <w:gridSpan w:val="5"/>
            <w:vAlign w:val="center"/>
          </w:tcPr>
          <w:p w14:paraId="38296C74" w14:textId="00739A93"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Студијски програм: </w:t>
            </w:r>
            <w:r w:rsidRPr="002A1EF0">
              <w:rPr>
                <w:rFonts w:ascii="Times New Roman" w:eastAsia="Times New Roman" w:hAnsi="Times New Roman" w:cs="Times New Roman"/>
                <w:sz w:val="20"/>
                <w:szCs w:val="20"/>
                <w:lang w:val="sr-Cyrl-RS"/>
              </w:rPr>
              <w:t>Енглески језик у бизнису</w:t>
            </w:r>
            <w:r w:rsidR="00843AC2" w:rsidRPr="002A1EF0">
              <w:rPr>
                <w:rFonts w:ascii="Times New Roman" w:eastAsia="Times New Roman" w:hAnsi="Times New Roman" w:cs="Times New Roman"/>
                <w:sz w:val="20"/>
                <w:szCs w:val="20"/>
                <w:lang w:val="sr-Cyrl-RS"/>
              </w:rPr>
              <w:t xml:space="preserve"> (на даљину)</w:t>
            </w:r>
          </w:p>
        </w:tc>
      </w:tr>
      <w:tr w:rsidR="00857F5E" w:rsidRPr="002A1EF0" w14:paraId="130FD5BD" w14:textId="77777777" w:rsidTr="00DB4592">
        <w:trPr>
          <w:trHeight w:val="248"/>
          <w:jc w:val="center"/>
        </w:trPr>
        <w:tc>
          <w:tcPr>
            <w:tcW w:w="5000" w:type="pct"/>
            <w:gridSpan w:val="5"/>
            <w:vAlign w:val="center"/>
          </w:tcPr>
          <w:p w14:paraId="34A7590B"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eastAsia="Times New Roman" w:hAnsi="Times New Roman" w:cs="Times New Roman"/>
                <w:sz w:val="20"/>
                <w:szCs w:val="20"/>
                <w:lang w:val="sr-Cyrl-RS"/>
              </w:rPr>
              <w:t>А2SА3 Савремени енглески језик 3</w:t>
            </w:r>
          </w:p>
        </w:tc>
      </w:tr>
      <w:tr w:rsidR="00857F5E" w:rsidRPr="002A1EF0" w14:paraId="225B9D96" w14:textId="77777777" w:rsidTr="00DB4592">
        <w:trPr>
          <w:trHeight w:val="248"/>
          <w:jc w:val="center"/>
        </w:trPr>
        <w:tc>
          <w:tcPr>
            <w:tcW w:w="5000" w:type="pct"/>
            <w:gridSpan w:val="5"/>
            <w:vAlign w:val="center"/>
          </w:tcPr>
          <w:p w14:paraId="618765DC"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Наставник/наставници: </w:t>
            </w:r>
            <w:r w:rsidRPr="002A1EF0">
              <w:rPr>
                <w:rFonts w:ascii="Times New Roman" w:eastAsia="Times New Roman" w:hAnsi="Times New Roman" w:cs="Times New Roman"/>
                <w:sz w:val="20"/>
                <w:szCs w:val="20"/>
                <w:lang w:val="sr-Cyrl-RS"/>
              </w:rPr>
              <w:t xml:space="preserve"> Милена Ј. Танасијевић</w:t>
            </w:r>
          </w:p>
        </w:tc>
      </w:tr>
      <w:tr w:rsidR="00857F5E" w:rsidRPr="002A1EF0" w14:paraId="742D43D5" w14:textId="77777777" w:rsidTr="00DB4592">
        <w:trPr>
          <w:trHeight w:val="248"/>
          <w:jc w:val="center"/>
        </w:trPr>
        <w:tc>
          <w:tcPr>
            <w:tcW w:w="5000" w:type="pct"/>
            <w:gridSpan w:val="5"/>
            <w:vAlign w:val="center"/>
          </w:tcPr>
          <w:p w14:paraId="2FB95637"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Статус предмета:</w:t>
            </w:r>
            <w:r w:rsidRPr="002A1EF0">
              <w:rPr>
                <w:rFonts w:ascii="Times New Roman" w:eastAsia="Times New Roman" w:hAnsi="Times New Roman" w:cs="Times New Roman"/>
                <w:sz w:val="20"/>
                <w:szCs w:val="20"/>
                <w:lang w:val="sr-Cyrl-RS"/>
              </w:rPr>
              <w:t xml:space="preserve"> обавезан</w:t>
            </w:r>
          </w:p>
        </w:tc>
      </w:tr>
      <w:tr w:rsidR="00857F5E" w:rsidRPr="002A1EF0" w14:paraId="4573B326" w14:textId="77777777" w:rsidTr="00DB4592">
        <w:trPr>
          <w:trHeight w:val="248"/>
          <w:jc w:val="center"/>
        </w:trPr>
        <w:tc>
          <w:tcPr>
            <w:tcW w:w="5000" w:type="pct"/>
            <w:gridSpan w:val="5"/>
            <w:vAlign w:val="center"/>
          </w:tcPr>
          <w:p w14:paraId="07904A01"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Број ЕСПБ: </w:t>
            </w:r>
            <w:r w:rsidRPr="002A1EF0">
              <w:rPr>
                <w:rFonts w:ascii="Times New Roman" w:eastAsia="Times New Roman" w:hAnsi="Times New Roman" w:cs="Times New Roman"/>
                <w:sz w:val="20"/>
                <w:szCs w:val="20"/>
                <w:lang w:val="sr-Cyrl-RS"/>
              </w:rPr>
              <w:t>7</w:t>
            </w:r>
          </w:p>
        </w:tc>
      </w:tr>
      <w:tr w:rsidR="00857F5E" w:rsidRPr="002A1EF0" w14:paraId="2FE1C85E" w14:textId="77777777" w:rsidTr="00DB4592">
        <w:trPr>
          <w:trHeight w:val="248"/>
          <w:jc w:val="center"/>
        </w:trPr>
        <w:tc>
          <w:tcPr>
            <w:tcW w:w="5000" w:type="pct"/>
            <w:gridSpan w:val="5"/>
            <w:vAlign w:val="center"/>
          </w:tcPr>
          <w:p w14:paraId="02AC87C8"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Услов: положени испити  </w:t>
            </w:r>
            <w:r w:rsidRPr="002A1EF0">
              <w:rPr>
                <w:rFonts w:ascii="Times New Roman" w:eastAsia="Times New Roman" w:hAnsi="Times New Roman" w:cs="Times New Roman"/>
                <w:sz w:val="20"/>
                <w:szCs w:val="20"/>
                <w:lang w:val="sr-Cyrl-RS"/>
              </w:rPr>
              <w:t xml:space="preserve">Савремени енглески језик 1 и 2 </w:t>
            </w:r>
          </w:p>
        </w:tc>
      </w:tr>
      <w:tr w:rsidR="00857F5E" w:rsidRPr="002A1EF0" w14:paraId="1FB0E633" w14:textId="77777777" w:rsidTr="00DB4592">
        <w:trPr>
          <w:trHeight w:val="227"/>
          <w:jc w:val="center"/>
        </w:trPr>
        <w:tc>
          <w:tcPr>
            <w:tcW w:w="5000" w:type="pct"/>
            <w:gridSpan w:val="5"/>
            <w:vAlign w:val="center"/>
          </w:tcPr>
          <w:p w14:paraId="03D08749"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Циљ предмета:</w:t>
            </w:r>
          </w:p>
          <w:p w14:paraId="71E2AA6C" w14:textId="3A966254"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Циљ предмета је развијање језичких компетенција на нивоу Б2.2 по Заједничком европском оквиру за језике за све четири језичке </w:t>
            </w:r>
            <w:r w:rsidR="004D24FA" w:rsidRPr="002A1EF0">
              <w:rPr>
                <w:rFonts w:ascii="Times New Roman" w:eastAsia="Times New Roman" w:hAnsi="Times New Roman" w:cs="Times New Roman"/>
                <w:sz w:val="20"/>
                <w:szCs w:val="20"/>
                <w:lang w:val="sr-Cyrl-RS"/>
              </w:rPr>
              <w:t>вештине</w:t>
            </w:r>
            <w:r w:rsidRPr="002A1EF0">
              <w:rPr>
                <w:rFonts w:ascii="Times New Roman" w:eastAsia="Times New Roman" w:hAnsi="Times New Roman" w:cs="Times New Roman"/>
                <w:sz w:val="20"/>
                <w:szCs w:val="20"/>
                <w:lang w:val="sr-Cyrl-RS"/>
              </w:rPr>
              <w:t xml:space="preserve"> (слушање, читање, писање и говор), као и интегрисање свих </w:t>
            </w:r>
            <w:r w:rsidR="004D24FA" w:rsidRPr="002A1EF0">
              <w:rPr>
                <w:rFonts w:ascii="Times New Roman" w:eastAsia="Times New Roman" w:hAnsi="Times New Roman" w:cs="Times New Roman"/>
                <w:sz w:val="20"/>
                <w:szCs w:val="20"/>
                <w:lang w:val="sr-Cyrl-RS"/>
              </w:rPr>
              <w:t>вештина</w:t>
            </w:r>
            <w:r w:rsidRPr="002A1EF0">
              <w:rPr>
                <w:rFonts w:ascii="Times New Roman" w:eastAsia="Times New Roman" w:hAnsi="Times New Roman" w:cs="Times New Roman"/>
                <w:sz w:val="20"/>
                <w:szCs w:val="20"/>
                <w:lang w:val="sr-Cyrl-RS"/>
              </w:rPr>
              <w:t xml:space="preserve">. Такође, циљ предмета је ефикасна и тачна употреба језика у усменој и писаној комуникацији на циљаном нивоу, као и упознавање са културама и обичајима земаља енглеског говорног подручја. </w:t>
            </w:r>
          </w:p>
        </w:tc>
      </w:tr>
      <w:tr w:rsidR="00857F5E" w:rsidRPr="002A1EF0" w14:paraId="7020DE43" w14:textId="77777777" w:rsidTr="00DB4592">
        <w:trPr>
          <w:trHeight w:val="227"/>
          <w:jc w:val="center"/>
        </w:trPr>
        <w:tc>
          <w:tcPr>
            <w:tcW w:w="5000" w:type="pct"/>
            <w:gridSpan w:val="5"/>
            <w:vAlign w:val="center"/>
          </w:tcPr>
          <w:p w14:paraId="607BFAD5"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Исход предмета:</w:t>
            </w:r>
          </w:p>
          <w:p w14:paraId="0F52A216" w14:textId="5C400F6E"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Након положеног предмета, студенти ће развити језичке компетенције на нивоу Б2.2 у складу са Заједничким европским оквиром за језике у свакој језичкој </w:t>
            </w:r>
            <w:r w:rsidR="004D24FA" w:rsidRPr="002A1EF0">
              <w:rPr>
                <w:rFonts w:ascii="Times New Roman" w:eastAsia="Times New Roman" w:hAnsi="Times New Roman" w:cs="Times New Roman"/>
                <w:sz w:val="20"/>
                <w:szCs w:val="20"/>
                <w:lang w:val="sr-Cyrl-RS"/>
              </w:rPr>
              <w:t>вештини</w:t>
            </w:r>
            <w:r w:rsidRPr="002A1EF0">
              <w:rPr>
                <w:rFonts w:ascii="Times New Roman" w:eastAsia="Times New Roman" w:hAnsi="Times New Roman" w:cs="Times New Roman"/>
                <w:sz w:val="20"/>
                <w:szCs w:val="20"/>
                <w:lang w:val="sr-Cyrl-RS"/>
              </w:rPr>
              <w:t xml:space="preserve">, умети да критички анализирају текстове, тумаче жанрове, правилно користе граматичке и лексичке структуре у употреби језика (говор и писање), правилно писати есеје, граматички исправно, аргументовано и течно водити дискусије, као и да преводити кратке стручне и академске текстове у складу са компетенцијама на нивоу Б2.2.  </w:t>
            </w:r>
          </w:p>
        </w:tc>
      </w:tr>
      <w:tr w:rsidR="00857F5E" w:rsidRPr="002A1EF0" w14:paraId="3D837D97" w14:textId="77777777" w:rsidTr="00DB4592">
        <w:trPr>
          <w:trHeight w:val="227"/>
          <w:jc w:val="center"/>
        </w:trPr>
        <w:tc>
          <w:tcPr>
            <w:tcW w:w="5000" w:type="pct"/>
            <w:gridSpan w:val="5"/>
            <w:vAlign w:val="center"/>
          </w:tcPr>
          <w:p w14:paraId="37FB99FD"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Садржај предмета</w:t>
            </w:r>
          </w:p>
          <w:p w14:paraId="4A4F5D3F"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Теоријска настава</w:t>
            </w:r>
          </w:p>
          <w:p w14:paraId="61B907A9"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Појмови просте, проширене и сложене реченице, типови сложених реченица, зависно сложене реченице. Односне реченице. Условне реченице. Типови условних реченица. Сложене пасивне конструкције. Управни говор. Слагање времена. Творба речи. Језичке функције. Основе академског писаног и усменог изражавања на напредном нивоу. </w:t>
            </w:r>
          </w:p>
          <w:p w14:paraId="1267CD11"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 xml:space="preserve">Практична настава </w:t>
            </w:r>
          </w:p>
          <w:p w14:paraId="3332C384" w14:textId="145DB084"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lastRenderedPageBreak/>
              <w:t xml:space="preserve">Интегрисање свих језичких вештина кроз комуникациони приступ у настави на нивоу Б2.1. Критичка анализа текстова, есеја и чланака. Обрада граматичких структура у примени. Јачање вокабулара и усменог изражавања. Увежбавање нивоа формалности. Увежбавање усменог и писменог изражавања на напредном нивоу. </w:t>
            </w:r>
            <w:r w:rsidR="004D24FA" w:rsidRPr="002A1EF0">
              <w:rPr>
                <w:rFonts w:ascii="Times New Roman" w:eastAsia="Times New Roman" w:hAnsi="Times New Roman" w:cs="Times New Roman"/>
                <w:sz w:val="20"/>
                <w:szCs w:val="20"/>
                <w:lang w:val="sr-Cyrl-RS"/>
              </w:rPr>
              <w:t>Увежбавање</w:t>
            </w:r>
            <w:r w:rsidRPr="002A1EF0">
              <w:rPr>
                <w:rFonts w:ascii="Times New Roman" w:eastAsia="Times New Roman" w:hAnsi="Times New Roman" w:cs="Times New Roman"/>
                <w:sz w:val="20"/>
                <w:szCs w:val="20"/>
                <w:lang w:val="sr-Cyrl-RS"/>
              </w:rPr>
              <w:t xml:space="preserve"> језичких функција.</w:t>
            </w:r>
            <w:r w:rsidR="004D24FA">
              <w:rPr>
                <w:rFonts w:ascii="Times New Roman" w:eastAsia="Times New Roman" w:hAnsi="Times New Roman" w:cs="Times New Roman"/>
                <w:sz w:val="20"/>
                <w:szCs w:val="20"/>
                <w:lang w:val="sr-Cyrl-RS"/>
              </w:rPr>
              <w:t xml:space="preserve"> </w:t>
            </w:r>
            <w:r w:rsidRPr="002A1EF0">
              <w:rPr>
                <w:rFonts w:ascii="Times New Roman" w:eastAsia="Times New Roman" w:hAnsi="Times New Roman" w:cs="Times New Roman"/>
                <w:sz w:val="20"/>
                <w:szCs w:val="20"/>
                <w:lang w:val="sr-Cyrl-RS"/>
              </w:rPr>
              <w:t>Припрема и увежбавање усмене презентације на задату дату. Увежбавање усменог изражавања у форми дебата и дискусија.</w:t>
            </w:r>
          </w:p>
        </w:tc>
      </w:tr>
      <w:tr w:rsidR="00857F5E" w:rsidRPr="002A1EF0" w14:paraId="3ADD41F9" w14:textId="77777777" w:rsidTr="00DB4592">
        <w:trPr>
          <w:trHeight w:val="227"/>
          <w:jc w:val="center"/>
        </w:trPr>
        <w:tc>
          <w:tcPr>
            <w:tcW w:w="5000" w:type="pct"/>
            <w:gridSpan w:val="5"/>
            <w:vAlign w:val="center"/>
          </w:tcPr>
          <w:p w14:paraId="7875CD23"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lastRenderedPageBreak/>
              <w:t>Литература</w:t>
            </w:r>
          </w:p>
          <w:p w14:paraId="5A4BBC43" w14:textId="77777777" w:rsidR="00857F5E" w:rsidRPr="002A1EF0" w:rsidRDefault="00857F5E" w:rsidP="00857F5E">
            <w:pPr>
              <w:tabs>
                <w:tab w:val="left" w:pos="567"/>
              </w:tabs>
              <w:spacing w:after="60"/>
              <w:ind w:leftChars="0" w:left="0" w:firstLineChars="0" w:firstLine="0"/>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Latham-Koenig, C., &amp; Oxenden, C. (2019). </w:t>
            </w:r>
            <w:r w:rsidRPr="002A1EF0">
              <w:rPr>
                <w:rFonts w:ascii="Times New Roman" w:eastAsia="Times New Roman" w:hAnsi="Times New Roman" w:cs="Times New Roman"/>
                <w:i/>
                <w:iCs/>
                <w:sz w:val="20"/>
                <w:szCs w:val="20"/>
                <w:lang w:val="sr-Cyrl-RS"/>
              </w:rPr>
              <w:t>English file: 4th edition</w:t>
            </w:r>
            <w:r w:rsidRPr="002A1EF0">
              <w:rPr>
                <w:rFonts w:ascii="Times New Roman" w:eastAsia="Times New Roman" w:hAnsi="Times New Roman" w:cs="Times New Roman"/>
                <w:sz w:val="20"/>
                <w:szCs w:val="20"/>
                <w:lang w:val="sr-Cyrl-RS"/>
              </w:rPr>
              <w:t>. Oxford University Press.</w:t>
            </w:r>
          </w:p>
          <w:p w14:paraId="26823C9E" w14:textId="77777777" w:rsidR="00857F5E" w:rsidRPr="002A1EF0" w:rsidRDefault="00857F5E" w:rsidP="00857F5E">
            <w:pPr>
              <w:tabs>
                <w:tab w:val="left" w:pos="567"/>
              </w:tabs>
              <w:spacing w:after="60"/>
              <w:ind w:leftChars="0" w:left="0" w:firstLineChars="0" w:firstLine="0"/>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Murphy, R. (2019). </w:t>
            </w:r>
            <w:r w:rsidRPr="002A1EF0">
              <w:rPr>
                <w:rFonts w:ascii="Times New Roman" w:eastAsia="Times New Roman" w:hAnsi="Times New Roman" w:cs="Times New Roman"/>
                <w:i/>
                <w:iCs/>
                <w:sz w:val="20"/>
                <w:szCs w:val="20"/>
                <w:lang w:val="sr-Cyrl-RS"/>
              </w:rPr>
              <w:t>English grammar in use: 5th edition</w:t>
            </w:r>
            <w:r w:rsidRPr="002A1EF0">
              <w:rPr>
                <w:rFonts w:ascii="Times New Roman" w:eastAsia="Times New Roman" w:hAnsi="Times New Roman" w:cs="Times New Roman"/>
                <w:sz w:val="20"/>
                <w:szCs w:val="20"/>
                <w:lang w:val="sr-Cyrl-RS"/>
              </w:rPr>
              <w:t>. Cambridge University Press.</w:t>
            </w:r>
          </w:p>
          <w:p w14:paraId="6D5C50EA" w14:textId="77777777" w:rsidR="00857F5E" w:rsidRPr="002A1EF0" w:rsidRDefault="00857F5E" w:rsidP="00857F5E">
            <w:pPr>
              <w:tabs>
                <w:tab w:val="left" w:pos="567"/>
              </w:tabs>
              <w:spacing w:after="60"/>
              <w:ind w:leftChars="0" w:left="0" w:firstLineChars="0" w:firstLine="0"/>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McCarthy, M., &amp; O’Dell, F. (2017). </w:t>
            </w:r>
            <w:r w:rsidRPr="002A1EF0">
              <w:rPr>
                <w:rFonts w:ascii="Times New Roman" w:eastAsia="Times New Roman" w:hAnsi="Times New Roman" w:cs="Times New Roman"/>
                <w:i/>
                <w:iCs/>
                <w:sz w:val="20"/>
                <w:szCs w:val="20"/>
                <w:lang w:val="sr-Cyrl-RS"/>
              </w:rPr>
              <w:t>Vocabulary in use: Upper-intermediate</w:t>
            </w:r>
            <w:r w:rsidRPr="002A1EF0">
              <w:rPr>
                <w:rFonts w:ascii="Times New Roman" w:eastAsia="Times New Roman" w:hAnsi="Times New Roman" w:cs="Times New Roman"/>
                <w:sz w:val="20"/>
                <w:szCs w:val="20"/>
                <w:lang w:val="sr-Cyrl-RS"/>
              </w:rPr>
              <w:t>. Cambridge University Press.</w:t>
            </w:r>
          </w:p>
          <w:p w14:paraId="099900D8" w14:textId="77777777" w:rsidR="00857F5E" w:rsidRPr="002A1EF0" w:rsidRDefault="00857F5E" w:rsidP="00857F5E">
            <w:pPr>
              <w:tabs>
                <w:tab w:val="left" w:pos="567"/>
              </w:tabs>
              <w:spacing w:after="60"/>
              <w:ind w:leftChars="0" w:left="0" w:firstLineChars="0" w:firstLine="0"/>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Soars, L., &amp; Soars, J. (2014). </w:t>
            </w:r>
            <w:r w:rsidRPr="002A1EF0">
              <w:rPr>
                <w:rFonts w:ascii="Times New Roman" w:eastAsia="Times New Roman" w:hAnsi="Times New Roman" w:cs="Times New Roman"/>
                <w:i/>
                <w:iCs/>
                <w:sz w:val="20"/>
                <w:szCs w:val="20"/>
                <w:lang w:val="sr-Cyrl-RS"/>
              </w:rPr>
              <w:t>New headway upper-intermediate: 4th edition</w:t>
            </w:r>
            <w:r w:rsidRPr="002A1EF0">
              <w:rPr>
                <w:rFonts w:ascii="Times New Roman" w:eastAsia="Times New Roman" w:hAnsi="Times New Roman" w:cs="Times New Roman"/>
                <w:sz w:val="20"/>
                <w:szCs w:val="20"/>
                <w:lang w:val="sr-Cyrl-RS"/>
              </w:rPr>
              <w:t>. Oxford University Press.</w:t>
            </w:r>
          </w:p>
          <w:p w14:paraId="4DC21E3B" w14:textId="77777777" w:rsidR="00857F5E" w:rsidRPr="002A1EF0" w:rsidRDefault="00857F5E" w:rsidP="00857F5E">
            <w:pPr>
              <w:tabs>
                <w:tab w:val="left" w:pos="567"/>
              </w:tabs>
              <w:spacing w:after="60"/>
              <w:ind w:leftChars="0" w:left="0" w:firstLineChars="0" w:firstLine="0"/>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Redston, C., &amp; Cunningham, G. (2013). </w:t>
            </w:r>
            <w:r w:rsidRPr="002A1EF0">
              <w:rPr>
                <w:rFonts w:ascii="Times New Roman" w:eastAsia="Times New Roman" w:hAnsi="Times New Roman" w:cs="Times New Roman"/>
                <w:i/>
                <w:iCs/>
                <w:sz w:val="20"/>
                <w:szCs w:val="20"/>
                <w:lang w:val="sr-Cyrl-RS"/>
              </w:rPr>
              <w:t>Face2Face: 2nd edition</w:t>
            </w:r>
            <w:r w:rsidRPr="002A1EF0">
              <w:rPr>
                <w:rFonts w:ascii="Times New Roman" w:eastAsia="Times New Roman" w:hAnsi="Times New Roman" w:cs="Times New Roman"/>
                <w:sz w:val="20"/>
                <w:szCs w:val="20"/>
                <w:lang w:val="sr-Cyrl-RS"/>
              </w:rPr>
              <w:t>. Cambridge University Press.</w:t>
            </w:r>
          </w:p>
          <w:p w14:paraId="2B0EAD61" w14:textId="77777777" w:rsidR="00857F5E" w:rsidRPr="002A1EF0" w:rsidRDefault="00857F5E" w:rsidP="00857F5E">
            <w:pPr>
              <w:tabs>
                <w:tab w:val="left" w:pos="567"/>
              </w:tabs>
              <w:spacing w:after="60"/>
              <w:ind w:leftChars="0" w:left="0" w:firstLineChars="0" w:firstLine="0"/>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Eales, F., &amp; Oakes, S. (2015). </w:t>
            </w:r>
            <w:r w:rsidRPr="002A1EF0">
              <w:rPr>
                <w:rFonts w:ascii="Times New Roman" w:eastAsia="Times New Roman" w:hAnsi="Times New Roman" w:cs="Times New Roman"/>
                <w:i/>
                <w:iCs/>
                <w:sz w:val="20"/>
                <w:szCs w:val="20"/>
                <w:lang w:val="sr-Cyrl-RS"/>
              </w:rPr>
              <w:t>Speakout: 2nd edition</w:t>
            </w:r>
            <w:r w:rsidRPr="002A1EF0">
              <w:rPr>
                <w:rFonts w:ascii="Times New Roman" w:eastAsia="Times New Roman" w:hAnsi="Times New Roman" w:cs="Times New Roman"/>
                <w:sz w:val="20"/>
                <w:szCs w:val="20"/>
                <w:lang w:val="sr-Cyrl-RS"/>
              </w:rPr>
              <w:t>. Pearson Education.</w:t>
            </w:r>
          </w:p>
          <w:p w14:paraId="6D1E23F3" w14:textId="77777777" w:rsidR="00857F5E" w:rsidRPr="002A1EF0" w:rsidRDefault="00857F5E" w:rsidP="00857F5E">
            <w:pPr>
              <w:tabs>
                <w:tab w:val="left" w:pos="567"/>
              </w:tabs>
              <w:spacing w:after="60"/>
              <w:ind w:leftChars="0" w:left="0" w:firstLineChars="0" w:firstLine="0"/>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British Council. (n.d.). </w:t>
            </w:r>
            <w:r w:rsidRPr="002A1EF0">
              <w:rPr>
                <w:rFonts w:ascii="Times New Roman" w:eastAsia="Times New Roman" w:hAnsi="Times New Roman" w:cs="Times New Roman"/>
                <w:i/>
                <w:iCs/>
                <w:sz w:val="20"/>
                <w:szCs w:val="20"/>
                <w:lang w:val="sr-Cyrl-RS"/>
              </w:rPr>
              <w:t>LearnEnglish</w:t>
            </w:r>
            <w:r w:rsidRPr="002A1EF0">
              <w:rPr>
                <w:rFonts w:ascii="Times New Roman" w:eastAsia="Times New Roman" w:hAnsi="Times New Roman" w:cs="Times New Roman"/>
                <w:sz w:val="20"/>
                <w:szCs w:val="20"/>
                <w:lang w:val="sr-Cyrl-RS"/>
              </w:rPr>
              <w:t>. Retrieved from </w:t>
            </w:r>
            <w:hyperlink r:id="rId11" w:tgtFrame="_blank" w:history="1">
              <w:r w:rsidRPr="002A1EF0">
                <w:rPr>
                  <w:rFonts w:ascii="Times New Roman" w:eastAsia="Times New Roman" w:hAnsi="Times New Roman" w:cs="Times New Roman"/>
                  <w:color w:val="0000FF"/>
                  <w:sz w:val="20"/>
                  <w:szCs w:val="20"/>
                  <w:u w:val="single"/>
                  <w:lang w:val="sr-Cyrl-RS"/>
                </w:rPr>
                <w:t>https://learnenglish.britishcouncil.org</w:t>
              </w:r>
            </w:hyperlink>
          </w:p>
          <w:p w14:paraId="38560695" w14:textId="77777777" w:rsidR="00857F5E" w:rsidRPr="002A1EF0" w:rsidRDefault="00857F5E" w:rsidP="00857F5E">
            <w:pPr>
              <w:tabs>
                <w:tab w:val="left" w:pos="567"/>
              </w:tabs>
              <w:spacing w:after="60"/>
              <w:ind w:leftChars="0" w:left="0" w:firstLineChars="0" w:firstLine="0"/>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BBC. (n.d.). </w:t>
            </w:r>
            <w:r w:rsidRPr="002A1EF0">
              <w:rPr>
                <w:rFonts w:ascii="Times New Roman" w:eastAsia="Times New Roman" w:hAnsi="Times New Roman" w:cs="Times New Roman"/>
                <w:i/>
                <w:iCs/>
                <w:sz w:val="20"/>
                <w:szCs w:val="20"/>
                <w:lang w:val="sr-Cyrl-RS"/>
              </w:rPr>
              <w:t>BBC Learning English</w:t>
            </w:r>
            <w:r w:rsidRPr="002A1EF0">
              <w:rPr>
                <w:rFonts w:ascii="Times New Roman" w:eastAsia="Times New Roman" w:hAnsi="Times New Roman" w:cs="Times New Roman"/>
                <w:sz w:val="20"/>
                <w:szCs w:val="20"/>
                <w:lang w:val="sr-Cyrl-RS"/>
              </w:rPr>
              <w:t>. Retrieved from </w:t>
            </w:r>
            <w:hyperlink r:id="rId12" w:tgtFrame="_blank" w:history="1">
              <w:r w:rsidRPr="002A1EF0">
                <w:rPr>
                  <w:rFonts w:ascii="Times New Roman" w:eastAsia="Times New Roman" w:hAnsi="Times New Roman" w:cs="Times New Roman"/>
                  <w:color w:val="0000FF"/>
                  <w:sz w:val="20"/>
                  <w:szCs w:val="20"/>
                  <w:u w:val="single"/>
                  <w:lang w:val="sr-Cyrl-RS"/>
                </w:rPr>
                <w:t>https://www.bbc.co.uk/learningenglish</w:t>
              </w:r>
            </w:hyperlink>
          </w:p>
          <w:p w14:paraId="57474BC8" w14:textId="77777777" w:rsidR="00857F5E" w:rsidRPr="002A1EF0" w:rsidRDefault="00857F5E" w:rsidP="00857F5E">
            <w:pPr>
              <w:tabs>
                <w:tab w:val="left" w:pos="567"/>
              </w:tabs>
              <w:spacing w:after="60"/>
              <w:ind w:leftChars="0" w:left="0" w:firstLineChars="0" w:firstLine="0"/>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TED. (n.d.). </w:t>
            </w:r>
            <w:r w:rsidRPr="002A1EF0">
              <w:rPr>
                <w:rFonts w:ascii="Times New Roman" w:eastAsia="Times New Roman" w:hAnsi="Times New Roman" w:cs="Times New Roman"/>
                <w:i/>
                <w:iCs/>
                <w:sz w:val="20"/>
                <w:szCs w:val="20"/>
                <w:lang w:val="sr-Cyrl-RS"/>
              </w:rPr>
              <w:t>TED Talks</w:t>
            </w:r>
            <w:r w:rsidRPr="002A1EF0">
              <w:rPr>
                <w:rFonts w:ascii="Times New Roman" w:eastAsia="Times New Roman" w:hAnsi="Times New Roman" w:cs="Times New Roman"/>
                <w:sz w:val="20"/>
                <w:szCs w:val="20"/>
                <w:lang w:val="sr-Cyrl-RS"/>
              </w:rPr>
              <w:t>. Retrieved from </w:t>
            </w:r>
            <w:hyperlink r:id="rId13" w:tgtFrame="_blank" w:history="1">
              <w:r w:rsidRPr="002A1EF0">
                <w:rPr>
                  <w:rFonts w:ascii="Times New Roman" w:eastAsia="Times New Roman" w:hAnsi="Times New Roman" w:cs="Times New Roman"/>
                  <w:color w:val="0000FF"/>
                  <w:sz w:val="20"/>
                  <w:szCs w:val="20"/>
                  <w:u w:val="single"/>
                  <w:lang w:val="sr-Cyrl-RS"/>
                </w:rPr>
                <w:t>https://www.ted.com</w:t>
              </w:r>
            </w:hyperlink>
          </w:p>
          <w:p w14:paraId="653326B3" w14:textId="77777777" w:rsidR="00857F5E" w:rsidRPr="002A1EF0" w:rsidRDefault="00857F5E" w:rsidP="00857F5E">
            <w:pPr>
              <w:tabs>
                <w:tab w:val="left" w:pos="567"/>
              </w:tabs>
              <w:spacing w:after="60"/>
              <w:ind w:leftChars="0" w:left="0" w:firstLineChars="0" w:firstLine="0"/>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Yule, G. (2006). </w:t>
            </w:r>
            <w:r w:rsidRPr="002A1EF0">
              <w:rPr>
                <w:rFonts w:ascii="Times New Roman" w:eastAsia="Times New Roman" w:hAnsi="Times New Roman" w:cs="Times New Roman"/>
                <w:i/>
                <w:iCs/>
                <w:sz w:val="20"/>
                <w:szCs w:val="20"/>
                <w:lang w:val="sr-Cyrl-RS"/>
              </w:rPr>
              <w:t>Oxford practice grammar</w:t>
            </w:r>
            <w:r w:rsidRPr="002A1EF0">
              <w:rPr>
                <w:rFonts w:ascii="Times New Roman" w:eastAsia="Times New Roman" w:hAnsi="Times New Roman" w:cs="Times New Roman"/>
                <w:sz w:val="20"/>
                <w:szCs w:val="20"/>
                <w:lang w:val="sr-Cyrl-RS"/>
              </w:rPr>
              <w:t>. Oxford University Press.</w:t>
            </w:r>
          </w:p>
          <w:p w14:paraId="76608235" w14:textId="77777777" w:rsidR="00857F5E" w:rsidRPr="002A1EF0" w:rsidRDefault="00857F5E" w:rsidP="00857F5E">
            <w:pPr>
              <w:tabs>
                <w:tab w:val="left" w:pos="567"/>
              </w:tabs>
              <w:spacing w:after="60"/>
              <w:ind w:leftChars="0" w:left="0" w:firstLineChars="0" w:firstLine="0"/>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Greenbaum, S. (1996). </w:t>
            </w:r>
            <w:r w:rsidRPr="002A1EF0">
              <w:rPr>
                <w:rFonts w:ascii="Times New Roman" w:eastAsia="Times New Roman" w:hAnsi="Times New Roman" w:cs="Times New Roman"/>
                <w:i/>
                <w:iCs/>
                <w:sz w:val="20"/>
                <w:szCs w:val="20"/>
                <w:lang w:val="sr-Cyrl-RS"/>
              </w:rPr>
              <w:t>The Oxford English grammar</w:t>
            </w:r>
            <w:r w:rsidRPr="002A1EF0">
              <w:rPr>
                <w:rFonts w:ascii="Times New Roman" w:eastAsia="Times New Roman" w:hAnsi="Times New Roman" w:cs="Times New Roman"/>
                <w:sz w:val="20"/>
                <w:szCs w:val="20"/>
                <w:lang w:val="sr-Cyrl-RS"/>
              </w:rPr>
              <w:t>. Oxford University Press.</w:t>
            </w:r>
          </w:p>
          <w:p w14:paraId="6F701BA5" w14:textId="77777777" w:rsidR="00857F5E" w:rsidRPr="002A1EF0" w:rsidRDefault="00857F5E" w:rsidP="00857F5E">
            <w:pPr>
              <w:tabs>
                <w:tab w:val="left" w:pos="567"/>
              </w:tabs>
              <w:spacing w:after="60"/>
              <w:ind w:leftChars="0" w:left="0" w:firstLineChars="0" w:firstLine="0"/>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Thomson, A. J., &amp; Martinet, A. V. (1986). </w:t>
            </w:r>
            <w:r w:rsidRPr="002A1EF0">
              <w:rPr>
                <w:rFonts w:ascii="Times New Roman" w:eastAsia="Times New Roman" w:hAnsi="Times New Roman" w:cs="Times New Roman"/>
                <w:i/>
                <w:iCs/>
                <w:sz w:val="20"/>
                <w:szCs w:val="20"/>
                <w:lang w:val="sr-Cyrl-RS"/>
              </w:rPr>
              <w:t>A practical English grammar</w:t>
            </w:r>
            <w:r w:rsidRPr="002A1EF0">
              <w:rPr>
                <w:rFonts w:ascii="Times New Roman" w:eastAsia="Times New Roman" w:hAnsi="Times New Roman" w:cs="Times New Roman"/>
                <w:sz w:val="20"/>
                <w:szCs w:val="20"/>
                <w:lang w:val="sr-Cyrl-RS"/>
              </w:rPr>
              <w:t>. Oxford University Press.</w:t>
            </w:r>
          </w:p>
          <w:p w14:paraId="3AE17477" w14:textId="77777777" w:rsidR="00857F5E" w:rsidRPr="002A1EF0" w:rsidRDefault="00857F5E" w:rsidP="00857F5E">
            <w:pPr>
              <w:tabs>
                <w:tab w:val="left" w:pos="567"/>
              </w:tabs>
              <w:spacing w:after="60"/>
              <w:ind w:leftChars="0" w:left="0" w:firstLineChars="0" w:firstLine="0"/>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McCarthy, M., &amp; O’Dell, F. (1994). </w:t>
            </w:r>
            <w:r w:rsidRPr="002A1EF0">
              <w:rPr>
                <w:rFonts w:ascii="Times New Roman" w:eastAsia="Times New Roman" w:hAnsi="Times New Roman" w:cs="Times New Roman"/>
                <w:i/>
                <w:iCs/>
                <w:sz w:val="20"/>
                <w:szCs w:val="20"/>
                <w:lang w:val="sr-Cyrl-RS"/>
              </w:rPr>
              <w:t>English vocabulary in use: Upper-intermediate &amp; advanced</w:t>
            </w:r>
            <w:r w:rsidRPr="002A1EF0">
              <w:rPr>
                <w:rFonts w:ascii="Times New Roman" w:eastAsia="Times New Roman" w:hAnsi="Times New Roman" w:cs="Times New Roman"/>
                <w:sz w:val="20"/>
                <w:szCs w:val="20"/>
                <w:lang w:val="sr-Cyrl-RS"/>
              </w:rPr>
              <w:t>. Cambridge University Press.</w:t>
            </w:r>
          </w:p>
          <w:p w14:paraId="763DC5E1" w14:textId="77777777" w:rsidR="00857F5E" w:rsidRPr="002A1EF0" w:rsidRDefault="00857F5E" w:rsidP="00857F5E">
            <w:pPr>
              <w:tabs>
                <w:tab w:val="left" w:pos="567"/>
              </w:tabs>
              <w:spacing w:after="60"/>
              <w:ind w:leftChars="0" w:left="0" w:firstLineChars="0" w:firstLine="0"/>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McCarthy, M., &amp; O’Dell, F. (2002). </w:t>
            </w:r>
            <w:r w:rsidRPr="002A1EF0">
              <w:rPr>
                <w:rFonts w:ascii="Times New Roman" w:eastAsia="Times New Roman" w:hAnsi="Times New Roman" w:cs="Times New Roman"/>
                <w:i/>
                <w:iCs/>
                <w:sz w:val="20"/>
                <w:szCs w:val="20"/>
                <w:lang w:val="sr-Cyrl-RS"/>
              </w:rPr>
              <w:t>English idioms in use</w:t>
            </w:r>
            <w:r w:rsidRPr="002A1EF0">
              <w:rPr>
                <w:rFonts w:ascii="Times New Roman" w:eastAsia="Times New Roman" w:hAnsi="Times New Roman" w:cs="Times New Roman"/>
                <w:sz w:val="20"/>
                <w:szCs w:val="20"/>
                <w:lang w:val="sr-Cyrl-RS"/>
              </w:rPr>
              <w:t>. Cambridge University Press.</w:t>
            </w:r>
          </w:p>
        </w:tc>
      </w:tr>
      <w:tr w:rsidR="00857F5E" w:rsidRPr="002A1EF0" w14:paraId="0420359F" w14:textId="77777777" w:rsidTr="00DB4592">
        <w:trPr>
          <w:trHeight w:val="227"/>
          <w:jc w:val="center"/>
        </w:trPr>
        <w:tc>
          <w:tcPr>
            <w:tcW w:w="1643" w:type="pct"/>
            <w:vAlign w:val="center"/>
          </w:tcPr>
          <w:p w14:paraId="5538C366"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Број часова  активне наставе</w:t>
            </w:r>
          </w:p>
        </w:tc>
        <w:tc>
          <w:tcPr>
            <w:tcW w:w="1637" w:type="pct"/>
            <w:gridSpan w:val="2"/>
            <w:vAlign w:val="center"/>
          </w:tcPr>
          <w:p w14:paraId="7DAD0701"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1719" w:type="pct"/>
            <w:gridSpan w:val="2"/>
            <w:vAlign w:val="center"/>
          </w:tcPr>
          <w:p w14:paraId="71F2A13A"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4</w:t>
            </w:r>
          </w:p>
        </w:tc>
      </w:tr>
      <w:tr w:rsidR="00857F5E" w:rsidRPr="002A1EF0" w14:paraId="2C23F0BB" w14:textId="77777777" w:rsidTr="00DB4592">
        <w:trPr>
          <w:trHeight w:val="227"/>
          <w:jc w:val="center"/>
        </w:trPr>
        <w:tc>
          <w:tcPr>
            <w:tcW w:w="5000" w:type="pct"/>
            <w:gridSpan w:val="5"/>
            <w:vAlign w:val="center"/>
          </w:tcPr>
          <w:p w14:paraId="62B5B880"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Методе извођења наставе:</w:t>
            </w:r>
          </w:p>
          <w:p w14:paraId="49BA2EBA" w14:textId="77777777" w:rsidR="00857F5E" w:rsidRPr="002A1EF0" w:rsidRDefault="00857F5E" w:rsidP="00857F5E">
            <w:pPr>
              <w:tabs>
                <w:tab w:val="left" w:pos="567"/>
              </w:tabs>
              <w:ind w:left="0" w:hanging="2"/>
              <w:jc w:val="both"/>
              <w:textDirection w:val="btLr"/>
              <w:rPr>
                <w:rFonts w:ascii="Times New Roman" w:hAnsi="Times New Roman" w:cs="Times New Roman"/>
                <w:bCs/>
                <w:sz w:val="20"/>
                <w:szCs w:val="20"/>
                <w:lang w:val="sr-Cyrl-RS"/>
              </w:rPr>
            </w:pPr>
            <w:r w:rsidRPr="002A1EF0">
              <w:rPr>
                <w:rFonts w:ascii="Times New Roman" w:hAnsi="Times New Roman" w:cs="Times New Roman"/>
                <w:sz w:val="20"/>
                <w:szCs w:val="20"/>
                <w:lang w:val="sr-Cyrl-RS"/>
              </w:rPr>
              <w:t>Вербално – текстуална</w:t>
            </w:r>
            <w:r w:rsidRPr="002A1EF0">
              <w:rPr>
                <w:rFonts w:ascii="Times New Roman" w:hAnsi="Times New Roman"/>
                <w:sz w:val="20"/>
                <w:szCs w:val="20"/>
                <w:lang w:val="sr-Cyrl-RS"/>
              </w:rPr>
              <w:t>, а</w:t>
            </w:r>
            <w:r w:rsidRPr="002A1EF0">
              <w:rPr>
                <w:rFonts w:ascii="Times New Roman" w:hAnsi="Times New Roman" w:cs="Times New Roman"/>
                <w:sz w:val="20"/>
                <w:szCs w:val="20"/>
                <w:lang w:val="sr-Cyrl-RS"/>
              </w:rPr>
              <w:t>налитичка метода</w:t>
            </w:r>
            <w:r w:rsidRPr="002A1EF0">
              <w:rPr>
                <w:rFonts w:ascii="Times New Roman" w:hAnsi="Times New Roman"/>
                <w:sz w:val="20"/>
                <w:szCs w:val="20"/>
                <w:lang w:val="sr-Cyrl-RS"/>
              </w:rPr>
              <w:t>, р</w:t>
            </w:r>
            <w:r w:rsidRPr="002A1EF0">
              <w:rPr>
                <w:rFonts w:ascii="Times New Roman" w:hAnsi="Times New Roman" w:cs="Times New Roman"/>
                <w:sz w:val="20"/>
                <w:szCs w:val="20"/>
                <w:lang w:val="sr-Cyrl-RS"/>
              </w:rPr>
              <w:t>азговор</w:t>
            </w:r>
            <w:r w:rsidRPr="002A1EF0">
              <w:rPr>
                <w:rFonts w:ascii="Times New Roman" w:hAnsi="Times New Roman"/>
                <w:sz w:val="20"/>
                <w:szCs w:val="20"/>
                <w:lang w:val="sr-Cyrl-RS"/>
              </w:rPr>
              <w:t>, о</w:t>
            </w:r>
            <w:r w:rsidRPr="002A1EF0">
              <w:rPr>
                <w:rFonts w:ascii="Times New Roman" w:hAnsi="Times New Roman" w:cs="Times New Roman"/>
                <w:sz w:val="20"/>
                <w:szCs w:val="20"/>
                <w:lang w:val="sr-Cyrl-RS"/>
              </w:rPr>
              <w:t>бјашњена</w:t>
            </w:r>
            <w:r w:rsidRPr="002A1EF0">
              <w:rPr>
                <w:rFonts w:ascii="Times New Roman" w:hAnsi="Times New Roman"/>
                <w:sz w:val="20"/>
                <w:szCs w:val="20"/>
                <w:lang w:val="sr-Cyrl-RS"/>
              </w:rPr>
              <w:t xml:space="preserve">, </w:t>
            </w:r>
            <w:r w:rsidRPr="002A1EF0">
              <w:rPr>
                <w:rFonts w:ascii="Times New Roman" w:hAnsi="Times New Roman" w:cs="Times New Roman"/>
                <w:bCs/>
                <w:sz w:val="20"/>
                <w:szCs w:val="20"/>
                <w:lang w:val="sr-Cyrl-RS"/>
              </w:rPr>
              <w:t>илустративно-демонстративна, аналитичко-интерпретативна.</w:t>
            </w:r>
          </w:p>
          <w:p w14:paraId="069F6573" w14:textId="77777777" w:rsidR="00843AC2" w:rsidRPr="002A1EF0" w:rsidRDefault="00843AC2" w:rsidP="00843AC2">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2C039205"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200587DC" w14:textId="77777777" w:rsidR="00843AC2" w:rsidRPr="002A1EF0" w:rsidRDefault="00843AC2" w:rsidP="00843AC2">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0F39C5B0"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36619E58"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7073F8FD" w14:textId="5A0472A7" w:rsidR="00843AC2" w:rsidRPr="002A1EF0" w:rsidRDefault="00843AC2" w:rsidP="00843AC2">
            <w:pPr>
              <w:tabs>
                <w:tab w:val="left" w:pos="567"/>
              </w:tabs>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857F5E" w:rsidRPr="002A1EF0" w14:paraId="487F87E1" w14:textId="77777777" w:rsidTr="00DB4592">
        <w:trPr>
          <w:trHeight w:val="227"/>
          <w:jc w:val="center"/>
        </w:trPr>
        <w:tc>
          <w:tcPr>
            <w:tcW w:w="5000" w:type="pct"/>
            <w:gridSpan w:val="5"/>
            <w:vAlign w:val="center"/>
          </w:tcPr>
          <w:p w14:paraId="79D70248"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Оцена  знања (максимални број поена 100)</w:t>
            </w:r>
          </w:p>
        </w:tc>
      </w:tr>
      <w:tr w:rsidR="00857F5E" w:rsidRPr="002A1EF0" w14:paraId="4B2D0584" w14:textId="77777777" w:rsidTr="00DB4592">
        <w:trPr>
          <w:trHeight w:val="227"/>
          <w:jc w:val="center"/>
        </w:trPr>
        <w:tc>
          <w:tcPr>
            <w:tcW w:w="1643" w:type="pct"/>
            <w:vAlign w:val="center"/>
          </w:tcPr>
          <w:p w14:paraId="5F8CA92A"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1024" w:type="pct"/>
            <w:vAlign w:val="center"/>
          </w:tcPr>
          <w:p w14:paraId="324295B6" w14:textId="77777777" w:rsidR="00857F5E" w:rsidRPr="002A1EF0" w:rsidRDefault="00857F5E" w:rsidP="00857F5E">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70</w:t>
            </w:r>
          </w:p>
        </w:tc>
        <w:tc>
          <w:tcPr>
            <w:tcW w:w="1683" w:type="pct"/>
            <w:gridSpan w:val="2"/>
            <w:vAlign w:val="center"/>
          </w:tcPr>
          <w:p w14:paraId="3F763EB5"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650" w:type="pct"/>
            <w:vAlign w:val="center"/>
          </w:tcPr>
          <w:p w14:paraId="36508C8E" w14:textId="77777777" w:rsidR="00857F5E" w:rsidRPr="002A1EF0" w:rsidRDefault="00857F5E" w:rsidP="00857F5E">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30</w:t>
            </w:r>
          </w:p>
        </w:tc>
      </w:tr>
      <w:tr w:rsidR="00857F5E" w:rsidRPr="002A1EF0" w14:paraId="7858D8CF" w14:textId="77777777" w:rsidTr="00DB4592">
        <w:trPr>
          <w:trHeight w:val="227"/>
          <w:jc w:val="center"/>
        </w:trPr>
        <w:tc>
          <w:tcPr>
            <w:tcW w:w="1643" w:type="pct"/>
            <w:vAlign w:val="center"/>
          </w:tcPr>
          <w:p w14:paraId="1939824E"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1024" w:type="pct"/>
            <w:vAlign w:val="center"/>
          </w:tcPr>
          <w:p w14:paraId="4E48ACA6" w14:textId="77777777" w:rsidR="00857F5E" w:rsidRPr="002A1EF0" w:rsidRDefault="00857F5E" w:rsidP="00857F5E">
            <w:pPr>
              <w:tabs>
                <w:tab w:val="left" w:pos="567"/>
              </w:tabs>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10</w:t>
            </w:r>
          </w:p>
        </w:tc>
        <w:tc>
          <w:tcPr>
            <w:tcW w:w="1683" w:type="pct"/>
            <w:gridSpan w:val="2"/>
            <w:vAlign w:val="center"/>
          </w:tcPr>
          <w:p w14:paraId="55142CA0"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писмени испит</w:t>
            </w:r>
          </w:p>
        </w:tc>
        <w:tc>
          <w:tcPr>
            <w:tcW w:w="650" w:type="pct"/>
            <w:vAlign w:val="center"/>
          </w:tcPr>
          <w:p w14:paraId="0200EB8B"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p>
        </w:tc>
      </w:tr>
      <w:tr w:rsidR="00857F5E" w:rsidRPr="002A1EF0" w14:paraId="488B6E75" w14:textId="77777777" w:rsidTr="00DB4592">
        <w:trPr>
          <w:trHeight w:val="227"/>
          <w:jc w:val="center"/>
        </w:trPr>
        <w:tc>
          <w:tcPr>
            <w:tcW w:w="1643" w:type="pct"/>
            <w:vAlign w:val="center"/>
          </w:tcPr>
          <w:p w14:paraId="03826894"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Усмена презентација</w:t>
            </w:r>
          </w:p>
        </w:tc>
        <w:tc>
          <w:tcPr>
            <w:tcW w:w="1024" w:type="pct"/>
            <w:vAlign w:val="center"/>
          </w:tcPr>
          <w:p w14:paraId="3CF2A50C" w14:textId="77777777" w:rsidR="00857F5E" w:rsidRPr="002A1EF0" w:rsidRDefault="00857F5E" w:rsidP="00857F5E">
            <w:pPr>
              <w:tabs>
                <w:tab w:val="left" w:pos="567"/>
              </w:tabs>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10</w:t>
            </w:r>
          </w:p>
        </w:tc>
        <w:tc>
          <w:tcPr>
            <w:tcW w:w="1683" w:type="pct"/>
            <w:gridSpan w:val="2"/>
            <w:vAlign w:val="center"/>
          </w:tcPr>
          <w:p w14:paraId="43B28870"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усмени испит</w:t>
            </w:r>
          </w:p>
        </w:tc>
        <w:tc>
          <w:tcPr>
            <w:tcW w:w="650" w:type="pct"/>
            <w:vAlign w:val="center"/>
          </w:tcPr>
          <w:p w14:paraId="33290AAD"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30</w:t>
            </w:r>
          </w:p>
        </w:tc>
      </w:tr>
      <w:tr w:rsidR="00857F5E" w:rsidRPr="002A1EF0" w14:paraId="05B21F9D" w14:textId="77777777" w:rsidTr="00DB4592">
        <w:trPr>
          <w:trHeight w:val="227"/>
          <w:jc w:val="center"/>
        </w:trPr>
        <w:tc>
          <w:tcPr>
            <w:tcW w:w="1643" w:type="pct"/>
            <w:vAlign w:val="center"/>
          </w:tcPr>
          <w:p w14:paraId="28194FA7"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колоквијуми 1 и 2</w:t>
            </w:r>
          </w:p>
        </w:tc>
        <w:tc>
          <w:tcPr>
            <w:tcW w:w="1024" w:type="pct"/>
            <w:vAlign w:val="center"/>
          </w:tcPr>
          <w:p w14:paraId="6E1188A4" w14:textId="77777777" w:rsidR="00857F5E" w:rsidRPr="002A1EF0" w:rsidRDefault="00857F5E" w:rsidP="00857F5E">
            <w:pPr>
              <w:tabs>
                <w:tab w:val="left" w:pos="567"/>
              </w:tabs>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20 + 20</w:t>
            </w:r>
          </w:p>
        </w:tc>
        <w:tc>
          <w:tcPr>
            <w:tcW w:w="1683" w:type="pct"/>
            <w:gridSpan w:val="2"/>
            <w:vAlign w:val="center"/>
          </w:tcPr>
          <w:p w14:paraId="31B3E6A7"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w:t>
            </w:r>
          </w:p>
        </w:tc>
        <w:tc>
          <w:tcPr>
            <w:tcW w:w="650" w:type="pct"/>
            <w:vAlign w:val="center"/>
          </w:tcPr>
          <w:p w14:paraId="5DA45DDF"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p>
        </w:tc>
      </w:tr>
      <w:tr w:rsidR="00857F5E" w:rsidRPr="002A1EF0" w14:paraId="3039B086" w14:textId="77777777" w:rsidTr="00DB4592">
        <w:trPr>
          <w:trHeight w:val="227"/>
          <w:jc w:val="center"/>
        </w:trPr>
        <w:tc>
          <w:tcPr>
            <w:tcW w:w="1643" w:type="pct"/>
            <w:vAlign w:val="center"/>
          </w:tcPr>
          <w:p w14:paraId="1D737738"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Домаћи задаци</w:t>
            </w:r>
          </w:p>
        </w:tc>
        <w:tc>
          <w:tcPr>
            <w:tcW w:w="1024" w:type="pct"/>
            <w:vAlign w:val="center"/>
          </w:tcPr>
          <w:p w14:paraId="71B1671F" w14:textId="77777777" w:rsidR="00857F5E" w:rsidRPr="002A1EF0" w:rsidRDefault="00857F5E" w:rsidP="00857F5E">
            <w:pPr>
              <w:tabs>
                <w:tab w:val="left" w:pos="567"/>
              </w:tabs>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10</w:t>
            </w:r>
          </w:p>
        </w:tc>
        <w:tc>
          <w:tcPr>
            <w:tcW w:w="1683" w:type="pct"/>
            <w:gridSpan w:val="2"/>
            <w:vAlign w:val="center"/>
          </w:tcPr>
          <w:p w14:paraId="3DCE10EA"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p>
        </w:tc>
        <w:tc>
          <w:tcPr>
            <w:tcW w:w="650" w:type="pct"/>
            <w:vAlign w:val="center"/>
          </w:tcPr>
          <w:p w14:paraId="256BB634"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p>
        </w:tc>
      </w:tr>
    </w:tbl>
    <w:p w14:paraId="3035D108" w14:textId="77777777" w:rsidR="00857F5E" w:rsidRPr="002A1EF0" w:rsidRDefault="00857F5E" w:rsidP="00857F5E">
      <w:pPr>
        <w:ind w:leftChars="0" w:left="0" w:firstLineChars="0" w:firstLine="0"/>
        <w:textDirection w:val="btLr"/>
        <w:rPr>
          <w:rFonts w:ascii="Times New Roman" w:eastAsia="Times New Roman" w:hAnsi="Times New Roman" w:cs="Times New Roman"/>
          <w:lang w:val="sr-Cyrl-RS"/>
        </w:rPr>
      </w:pPr>
    </w:p>
    <w:p w14:paraId="3EA68A41" w14:textId="77777777" w:rsidR="00857F5E" w:rsidRPr="002A1EF0" w:rsidRDefault="00857F5E" w:rsidP="00857F5E">
      <w:pPr>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Табела 5.2.</w:t>
      </w:r>
      <w:r w:rsidRPr="002A1EF0">
        <w:rPr>
          <w:rFonts w:ascii="Times New Roman" w:eastAsia="Times New Roman" w:hAnsi="Times New Roman" w:cs="Times New Roman"/>
          <w:sz w:val="20"/>
          <w:szCs w:val="20"/>
          <w:lang w:val="sr-Cyrl-RS"/>
        </w:rPr>
        <w:t xml:space="preserve"> Спецификација предмета </w:t>
      </w:r>
    </w:p>
    <w:p w14:paraId="1612C3DF" w14:textId="77777777" w:rsidR="00857F5E" w:rsidRPr="002A1EF0" w:rsidRDefault="00857F5E" w:rsidP="00857F5E">
      <w:pPr>
        <w:ind w:left="0" w:hanging="2"/>
        <w:jc w:val="center"/>
        <w:textDirection w:val="btLr"/>
        <w:rPr>
          <w:rFonts w:ascii="Times New Roman" w:eastAsia="Times New Roman" w:hAnsi="Times New Roman" w:cs="Times New Roman"/>
          <w:sz w:val="20"/>
          <w:szCs w:val="20"/>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372"/>
        <w:gridCol w:w="1819"/>
        <w:gridCol w:w="1196"/>
        <w:gridCol w:w="2082"/>
        <w:gridCol w:w="1268"/>
      </w:tblGrid>
      <w:tr w:rsidR="00857F5E" w:rsidRPr="002A1EF0" w14:paraId="7F3A4BC0" w14:textId="77777777" w:rsidTr="00DB4592">
        <w:trPr>
          <w:trHeight w:val="263"/>
          <w:jc w:val="center"/>
        </w:trPr>
        <w:tc>
          <w:tcPr>
            <w:tcW w:w="5000" w:type="pct"/>
            <w:gridSpan w:val="5"/>
            <w:vAlign w:val="center"/>
          </w:tcPr>
          <w:p w14:paraId="68F0F6D6" w14:textId="0D2FA42C"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Студијски програм: </w:t>
            </w:r>
            <w:r w:rsidRPr="002A1EF0">
              <w:rPr>
                <w:rFonts w:ascii="Times New Roman" w:eastAsia="Times New Roman" w:hAnsi="Times New Roman" w:cs="Times New Roman"/>
                <w:sz w:val="20"/>
                <w:szCs w:val="20"/>
                <w:lang w:val="sr-Cyrl-RS"/>
              </w:rPr>
              <w:t>Енглески језик у бизнису</w:t>
            </w:r>
            <w:r w:rsidR="00843AC2" w:rsidRPr="002A1EF0">
              <w:rPr>
                <w:rFonts w:ascii="Times New Roman" w:eastAsia="Times New Roman" w:hAnsi="Times New Roman" w:cs="Times New Roman"/>
                <w:sz w:val="20"/>
                <w:szCs w:val="20"/>
                <w:lang w:val="sr-Cyrl-RS"/>
              </w:rPr>
              <w:t xml:space="preserve"> (на даљину)</w:t>
            </w:r>
          </w:p>
        </w:tc>
      </w:tr>
      <w:tr w:rsidR="00857F5E" w:rsidRPr="002A1EF0" w14:paraId="101052C5" w14:textId="77777777" w:rsidTr="00DB4592">
        <w:trPr>
          <w:trHeight w:val="263"/>
          <w:jc w:val="center"/>
        </w:trPr>
        <w:tc>
          <w:tcPr>
            <w:tcW w:w="5000" w:type="pct"/>
            <w:gridSpan w:val="5"/>
            <w:vAlign w:val="center"/>
          </w:tcPr>
          <w:p w14:paraId="7A79070C"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eastAsia="Times New Roman" w:hAnsi="Times New Roman" w:cs="Times New Roman"/>
                <w:sz w:val="20"/>
                <w:szCs w:val="20"/>
                <w:lang w:val="sr-Cyrl-RS"/>
              </w:rPr>
              <w:t xml:space="preserve">А2L03 Морфологија енглеског језика </w:t>
            </w:r>
          </w:p>
        </w:tc>
      </w:tr>
      <w:tr w:rsidR="00857F5E" w:rsidRPr="002A1EF0" w14:paraId="162703CF" w14:textId="77777777" w:rsidTr="00DB4592">
        <w:trPr>
          <w:trHeight w:val="263"/>
          <w:jc w:val="center"/>
        </w:trPr>
        <w:tc>
          <w:tcPr>
            <w:tcW w:w="5000" w:type="pct"/>
            <w:gridSpan w:val="5"/>
            <w:vAlign w:val="center"/>
          </w:tcPr>
          <w:p w14:paraId="5D440956"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Наставник/наставници: </w:t>
            </w:r>
            <w:r w:rsidRPr="002A1EF0">
              <w:rPr>
                <w:rFonts w:ascii="Times New Roman" w:eastAsia="Times New Roman" w:hAnsi="Times New Roman" w:cs="Times New Roman"/>
                <w:sz w:val="20"/>
                <w:szCs w:val="20"/>
                <w:lang w:val="sr-Cyrl-RS"/>
              </w:rPr>
              <w:t>Леонтина Н. Керничан</w:t>
            </w:r>
          </w:p>
        </w:tc>
      </w:tr>
      <w:tr w:rsidR="00857F5E" w:rsidRPr="002A1EF0" w14:paraId="65FD33D8" w14:textId="77777777" w:rsidTr="00DB4592">
        <w:trPr>
          <w:trHeight w:val="263"/>
          <w:jc w:val="center"/>
        </w:trPr>
        <w:tc>
          <w:tcPr>
            <w:tcW w:w="5000" w:type="pct"/>
            <w:gridSpan w:val="5"/>
            <w:vAlign w:val="center"/>
          </w:tcPr>
          <w:p w14:paraId="71C9CE53" w14:textId="77777777" w:rsidR="00857F5E" w:rsidRPr="002A1EF0" w:rsidRDefault="00857F5E" w:rsidP="00857F5E">
            <w:pPr>
              <w:tabs>
                <w:tab w:val="left" w:pos="567"/>
              </w:tabs>
              <w:ind w:left="0" w:hanging="2"/>
              <w:textDirection w:val="btLr"/>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t xml:space="preserve">Статус предмета: </w:t>
            </w:r>
            <w:r w:rsidRPr="002A1EF0">
              <w:rPr>
                <w:rFonts w:ascii="Times New Roman" w:eastAsia="Times New Roman" w:hAnsi="Times New Roman" w:cs="Times New Roman"/>
                <w:bCs/>
                <w:sz w:val="20"/>
                <w:szCs w:val="20"/>
                <w:lang w:val="sr-Cyrl-RS"/>
              </w:rPr>
              <w:t>обавезан</w:t>
            </w:r>
          </w:p>
        </w:tc>
      </w:tr>
      <w:tr w:rsidR="00857F5E" w:rsidRPr="002A1EF0" w14:paraId="4596CE54" w14:textId="77777777" w:rsidTr="00DB4592">
        <w:trPr>
          <w:trHeight w:val="263"/>
          <w:jc w:val="center"/>
        </w:trPr>
        <w:tc>
          <w:tcPr>
            <w:tcW w:w="5000" w:type="pct"/>
            <w:gridSpan w:val="5"/>
            <w:vAlign w:val="center"/>
          </w:tcPr>
          <w:p w14:paraId="3DBAE2AD" w14:textId="77777777" w:rsidR="00857F5E" w:rsidRPr="002A1EF0" w:rsidRDefault="00857F5E" w:rsidP="00857F5E">
            <w:pPr>
              <w:shd w:val="clear" w:color="auto" w:fill="FFFFFF"/>
              <w:ind w:left="0" w:hanging="2"/>
              <w:textDirection w:val="btLr"/>
              <w:rPr>
                <w:rFonts w:ascii="Times New Roman" w:eastAsia="Times New Roman" w:hAnsi="Times New Roman" w:cs="Times New Roman"/>
                <w:color w:val="222222"/>
                <w:sz w:val="20"/>
                <w:szCs w:val="20"/>
                <w:lang w:val="sr-Cyrl-RS"/>
              </w:rPr>
            </w:pPr>
            <w:r w:rsidRPr="002A1EF0">
              <w:rPr>
                <w:rFonts w:ascii="Times New Roman" w:eastAsia="Times New Roman" w:hAnsi="Times New Roman" w:cs="Times New Roman"/>
                <w:b/>
                <w:sz w:val="20"/>
                <w:szCs w:val="20"/>
                <w:lang w:val="sr-Cyrl-RS"/>
              </w:rPr>
              <w:t xml:space="preserve">Број ЕСПБ: </w:t>
            </w:r>
            <w:r w:rsidRPr="002A1EF0">
              <w:rPr>
                <w:rFonts w:ascii="Times New Roman" w:eastAsia="Times New Roman" w:hAnsi="Times New Roman" w:cs="Times New Roman"/>
                <w:color w:val="222222"/>
                <w:sz w:val="20"/>
                <w:szCs w:val="20"/>
                <w:lang w:val="sr-Cyrl-RS"/>
              </w:rPr>
              <w:t>5</w:t>
            </w:r>
          </w:p>
        </w:tc>
      </w:tr>
      <w:tr w:rsidR="00857F5E" w:rsidRPr="002A1EF0" w14:paraId="67198FD9" w14:textId="77777777" w:rsidTr="00DB4592">
        <w:trPr>
          <w:trHeight w:val="263"/>
          <w:jc w:val="center"/>
        </w:trPr>
        <w:tc>
          <w:tcPr>
            <w:tcW w:w="5000" w:type="pct"/>
            <w:gridSpan w:val="5"/>
            <w:vAlign w:val="center"/>
          </w:tcPr>
          <w:p w14:paraId="4576514B"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Услов: </w:t>
            </w:r>
            <w:r w:rsidRPr="002A1EF0">
              <w:rPr>
                <w:rFonts w:ascii="Times New Roman" w:eastAsia="Times New Roman" w:hAnsi="Times New Roman" w:cs="Times New Roman"/>
                <w:sz w:val="20"/>
                <w:szCs w:val="20"/>
                <w:lang w:val="sr-Cyrl-RS"/>
              </w:rPr>
              <w:t>нема</w:t>
            </w:r>
          </w:p>
        </w:tc>
      </w:tr>
      <w:tr w:rsidR="00857F5E" w:rsidRPr="002A1EF0" w14:paraId="34CD2FDD" w14:textId="77777777" w:rsidTr="00DB4592">
        <w:trPr>
          <w:trHeight w:val="227"/>
          <w:jc w:val="center"/>
        </w:trPr>
        <w:tc>
          <w:tcPr>
            <w:tcW w:w="5000" w:type="pct"/>
            <w:gridSpan w:val="5"/>
            <w:vAlign w:val="center"/>
          </w:tcPr>
          <w:p w14:paraId="5AB05D5C"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Циљ предмета</w:t>
            </w:r>
          </w:p>
          <w:p w14:paraId="3AFA70FB" w14:textId="77777777" w:rsidR="00857F5E" w:rsidRPr="002A1EF0" w:rsidRDefault="00857F5E" w:rsidP="00857F5E">
            <w:pPr>
              <w:tabs>
                <w:tab w:val="left" w:pos="567"/>
              </w:tabs>
              <w:spacing w:after="60"/>
              <w:ind w:leftChars="0" w:left="0" w:firstLineChars="0" w:firstLine="0"/>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Стицање основних знања о предмету, важним појмовима и терминима у морфологији.</w:t>
            </w:r>
            <w:r w:rsidRPr="002A1EF0">
              <w:rPr>
                <w:rFonts w:ascii="Times New Roman" w:eastAsia="Times New Roman" w:hAnsi="Times New Roman" w:cs="Times New Roman"/>
                <w:b/>
                <w:sz w:val="18"/>
                <w:szCs w:val="18"/>
                <w:lang w:val="sr-Cyrl-RS"/>
              </w:rPr>
              <w:t xml:space="preserve"> </w:t>
            </w:r>
            <w:r w:rsidRPr="002A1EF0">
              <w:rPr>
                <w:rFonts w:ascii="Times New Roman" w:eastAsia="Times New Roman" w:hAnsi="Times New Roman" w:cs="Times New Roman"/>
                <w:sz w:val="20"/>
                <w:szCs w:val="20"/>
                <w:lang w:val="sr-Cyrl-RS"/>
              </w:rPr>
              <w:t xml:space="preserve">Упознавање студената са основним теоријским и методолошким приступима у језичкој анализи на морфолошком нивоу. Подизање </w:t>
            </w:r>
            <w:r w:rsidRPr="002A1EF0">
              <w:rPr>
                <w:rFonts w:ascii="Times New Roman" w:eastAsia="Times New Roman" w:hAnsi="Times New Roman" w:cs="Times New Roman"/>
                <w:sz w:val="20"/>
                <w:szCs w:val="20"/>
                <w:lang w:val="sr-Cyrl-RS"/>
              </w:rPr>
              <w:lastRenderedPageBreak/>
              <w:t xml:space="preserve">језичке компетенције на виши ниво применом теоријског знања и методолошких принципа из области морфологије енглеског језика. </w:t>
            </w:r>
          </w:p>
        </w:tc>
      </w:tr>
      <w:tr w:rsidR="00857F5E" w:rsidRPr="002A1EF0" w14:paraId="1BCAA6A5" w14:textId="77777777" w:rsidTr="00DB4592">
        <w:trPr>
          <w:trHeight w:val="227"/>
          <w:jc w:val="center"/>
        </w:trPr>
        <w:tc>
          <w:tcPr>
            <w:tcW w:w="5000" w:type="pct"/>
            <w:gridSpan w:val="5"/>
            <w:vAlign w:val="center"/>
          </w:tcPr>
          <w:p w14:paraId="3EB21397"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lastRenderedPageBreak/>
              <w:t xml:space="preserve">Исход предмета </w:t>
            </w:r>
          </w:p>
          <w:p w14:paraId="50A66DAF" w14:textId="77777777" w:rsidR="00857F5E" w:rsidRPr="002A1EF0" w:rsidRDefault="00857F5E" w:rsidP="00857F5E">
            <w:pPr>
              <w:spacing w:after="120"/>
              <w:ind w:leftChars="0" w:left="0" w:firstLineChars="0" w:firstLine="0"/>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18"/>
                <w:szCs w:val="18"/>
                <w:highlight w:val="white"/>
                <w:lang w:val="sr-Cyrl-RS"/>
              </w:rPr>
              <w:t xml:space="preserve">Студенти  ће бити у стању </w:t>
            </w:r>
            <w:r w:rsidRPr="002A1EF0">
              <w:rPr>
                <w:rFonts w:ascii="Times New Roman" w:eastAsia="Times New Roman" w:hAnsi="Times New Roman" w:cs="Times New Roman"/>
                <w:sz w:val="20"/>
                <w:szCs w:val="20"/>
                <w:lang w:val="sr-Cyrl-RS"/>
              </w:rPr>
              <w:t>да препознају и анализирају морфолошке јединице и структуре, да их правилно примене у говорном и писаном дискурсу, као и да стечена знања употребе у контексту других језичких дисциплина.</w:t>
            </w:r>
            <w:r w:rsidRPr="002A1EF0">
              <w:rPr>
                <w:rFonts w:ascii="Times New Roman" w:eastAsia="Times New Roman" w:hAnsi="Times New Roman" w:cs="Times New Roman"/>
                <w:sz w:val="18"/>
                <w:szCs w:val="18"/>
                <w:highlight w:val="white"/>
                <w:lang w:val="sr-Cyrl-RS"/>
              </w:rPr>
              <w:t xml:space="preserve"> </w:t>
            </w:r>
          </w:p>
        </w:tc>
      </w:tr>
      <w:tr w:rsidR="00857F5E" w:rsidRPr="002A1EF0" w14:paraId="480E0506" w14:textId="77777777" w:rsidTr="00DB4592">
        <w:trPr>
          <w:trHeight w:val="227"/>
          <w:jc w:val="center"/>
        </w:trPr>
        <w:tc>
          <w:tcPr>
            <w:tcW w:w="5000" w:type="pct"/>
            <w:gridSpan w:val="5"/>
            <w:vAlign w:val="center"/>
          </w:tcPr>
          <w:p w14:paraId="4867DA23"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Садржај предмета</w:t>
            </w:r>
          </w:p>
          <w:p w14:paraId="53285485"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Теоријска настава</w:t>
            </w:r>
          </w:p>
          <w:p w14:paraId="4D3F4A0F" w14:textId="21F82A62" w:rsidR="00857F5E" w:rsidRPr="002A1EF0" w:rsidRDefault="00857F5E" w:rsidP="00857F5E">
            <w:pPr>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highlight w:val="white"/>
                <w:lang w:val="sr-Cyrl-RS"/>
              </w:rPr>
              <w:t xml:space="preserve">Предмет морфологије. Реч. Морфолошка структура речи: корени, основе, афикси. Морфолошка подела: просте и сложене речи. Флексија и деривација. Основни творбени процеси: слагање, деривација, конверзија. Значењске релације (синонимија, полисемија, хомонимија). Увод у морфолошку анализу са прегледом основних нивоа анализе: </w:t>
            </w:r>
            <w:r w:rsidRPr="002A1EF0">
              <w:rPr>
                <w:rFonts w:ascii="Times New Roman" w:eastAsia="Times New Roman" w:hAnsi="Times New Roman" w:cs="Times New Roman"/>
                <w:i/>
                <w:sz w:val="20"/>
                <w:szCs w:val="20"/>
                <w:highlight w:val="white"/>
                <w:lang w:val="sr-Cyrl-RS"/>
              </w:rPr>
              <w:t>значење-форма-функција</w:t>
            </w:r>
            <w:r w:rsidRPr="002A1EF0">
              <w:rPr>
                <w:rFonts w:ascii="Times New Roman" w:eastAsia="Times New Roman" w:hAnsi="Times New Roman" w:cs="Times New Roman"/>
                <w:sz w:val="20"/>
                <w:szCs w:val="20"/>
                <w:highlight w:val="white"/>
                <w:lang w:val="sr-Cyrl-RS"/>
              </w:rPr>
              <w:t>. Разлика између форме и функције. Функционални и лексички елементи. Флективни афикси и слободне функционалне речи у енглеском језику.  Основне  морфолошке  карактеристике  лексичких  врста  речи:  именица,  придева,  прилога,  предлога  (са изузетком глагола) и синтагми које ове категорије формирају: Noun Phrase, Аdjective Phrase, Аdverb Phrase, Prepositional Phrase. Унутрашња структура ових синтагми, као и њихове функције у реченици.  Именичке синтагме, основни елементи и њихове функције: детерминатори, премодификатори, постмодификатори и њихове врсте (The complex noun phrase). Придеви – морфолошке  особине.  Класификација придева према  дистрибуцији  и  функцији, те  према  значењу. Унутрашња структура придевске фразе и њени елементи (форма и функција). Прилози и прилошка синтагма (Adverb Phrase), морфологија и функције. Елементи прилошке фразе. Предлози и предлошка синтагма (Prepositional Phrase) – морфологија предлога (прости, сложени). Везници, координирајући и субординирајући. Врсте координираних структура. Основна структура синтагме (NP, PP, AP, AdvP) и паралелни елементи (head, specifier, complement, adjunct)</w:t>
            </w:r>
            <w:r w:rsidRPr="002A1EF0">
              <w:rPr>
                <w:rFonts w:ascii="Times New Roman" w:eastAsia="Times New Roman" w:hAnsi="Times New Roman" w:cs="Times New Roman"/>
                <w:sz w:val="20"/>
                <w:szCs w:val="20"/>
                <w:lang w:val="sr-Cyrl-RS"/>
              </w:rPr>
              <w:t>.</w:t>
            </w:r>
          </w:p>
          <w:p w14:paraId="1008EFD4" w14:textId="77777777" w:rsidR="00857F5E" w:rsidRPr="002A1EF0" w:rsidRDefault="00857F5E" w:rsidP="00857F5E">
            <w:pPr>
              <w:ind w:left="0" w:hanging="2"/>
              <w:jc w:val="both"/>
              <w:textDirection w:val="btLr"/>
              <w:rPr>
                <w:rFonts w:ascii="Times New Roman" w:eastAsia="Times New Roman" w:hAnsi="Times New Roman" w:cs="Times New Roman"/>
                <w:sz w:val="20"/>
                <w:szCs w:val="20"/>
                <w:highlight w:val="white"/>
                <w:lang w:val="sr-Cyrl-RS"/>
              </w:rPr>
            </w:pPr>
          </w:p>
          <w:p w14:paraId="41E54B57"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Практична настава</w:t>
            </w:r>
          </w:p>
          <w:p w14:paraId="148832B5"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У току практичне наставе студенти се оспособљавају да препознају поједине фразе и њихове елементе, као и да уоче функције које оне обављају на реченичном нивоу у аутентичним примерима. </w:t>
            </w:r>
          </w:p>
        </w:tc>
      </w:tr>
      <w:tr w:rsidR="00857F5E" w:rsidRPr="002A1EF0" w14:paraId="240D79B5" w14:textId="77777777" w:rsidTr="00DB4592">
        <w:trPr>
          <w:trHeight w:val="227"/>
          <w:jc w:val="center"/>
        </w:trPr>
        <w:tc>
          <w:tcPr>
            <w:tcW w:w="5000" w:type="pct"/>
            <w:gridSpan w:val="5"/>
            <w:vAlign w:val="center"/>
          </w:tcPr>
          <w:p w14:paraId="5CE384A7"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t xml:space="preserve">Литература </w:t>
            </w:r>
          </w:p>
          <w:p w14:paraId="1F64F3D4" w14:textId="77777777" w:rsidR="00857F5E" w:rsidRPr="002A1EF0" w:rsidRDefault="00857F5E" w:rsidP="00857F5E">
            <w:pPr>
              <w:tabs>
                <w:tab w:val="left" w:pos="567"/>
              </w:tabs>
              <w:spacing w:after="60"/>
              <w:ind w:left="0" w:hanging="2"/>
              <w:contextualSpacing/>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Greenbaum, S., &amp; Quirk, R. A. (1990). </w:t>
            </w:r>
            <w:r w:rsidRPr="002A1EF0">
              <w:rPr>
                <w:rFonts w:ascii="Times New Roman" w:eastAsia="Times New Roman" w:hAnsi="Times New Roman" w:cs="Times New Roman"/>
                <w:i/>
                <w:iCs/>
                <w:sz w:val="20"/>
                <w:szCs w:val="20"/>
                <w:lang w:val="sr-Cyrl-RS"/>
              </w:rPr>
              <w:t>Student’s grammar of the English language</w:t>
            </w:r>
            <w:r w:rsidRPr="002A1EF0">
              <w:rPr>
                <w:rFonts w:ascii="Times New Roman" w:eastAsia="Times New Roman" w:hAnsi="Times New Roman" w:cs="Times New Roman"/>
                <w:sz w:val="20"/>
                <w:szCs w:val="20"/>
                <w:lang w:val="sr-Cyrl-RS"/>
              </w:rPr>
              <w:t>. Longman.</w:t>
            </w:r>
          </w:p>
          <w:p w14:paraId="7EEADAD6" w14:textId="77777777" w:rsidR="00857F5E" w:rsidRPr="002A1EF0" w:rsidRDefault="00857F5E" w:rsidP="00857F5E">
            <w:pPr>
              <w:tabs>
                <w:tab w:val="left" w:pos="567"/>
              </w:tabs>
              <w:spacing w:after="60"/>
              <w:ind w:left="0" w:hanging="2"/>
              <w:contextualSpacing/>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Graver, B. D. (n.d.). </w:t>
            </w:r>
            <w:r w:rsidRPr="002A1EF0">
              <w:rPr>
                <w:rFonts w:ascii="Times New Roman" w:eastAsia="Times New Roman" w:hAnsi="Times New Roman" w:cs="Times New Roman"/>
                <w:i/>
                <w:iCs/>
                <w:sz w:val="20"/>
                <w:szCs w:val="20"/>
                <w:lang w:val="sr-Cyrl-RS"/>
              </w:rPr>
              <w:t>Advanced English practice</w:t>
            </w:r>
            <w:r w:rsidRPr="002A1EF0">
              <w:rPr>
                <w:rFonts w:ascii="Times New Roman" w:eastAsia="Times New Roman" w:hAnsi="Times New Roman" w:cs="Times New Roman"/>
                <w:sz w:val="20"/>
                <w:szCs w:val="20"/>
                <w:lang w:val="sr-Cyrl-RS"/>
              </w:rPr>
              <w:t>. Oxford University Press.</w:t>
            </w:r>
          </w:p>
          <w:p w14:paraId="12DA473F" w14:textId="77777777" w:rsidR="00857F5E" w:rsidRPr="002A1EF0" w:rsidRDefault="00857F5E" w:rsidP="00857F5E">
            <w:pPr>
              <w:tabs>
                <w:tab w:val="left" w:pos="567"/>
              </w:tabs>
              <w:spacing w:after="60"/>
              <w:ind w:left="0" w:hanging="2"/>
              <w:contextualSpacing/>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Kolln, M., &amp; Funk, R. (2009). </w:t>
            </w:r>
            <w:r w:rsidRPr="002A1EF0">
              <w:rPr>
                <w:rFonts w:ascii="Times New Roman" w:eastAsia="Times New Roman" w:hAnsi="Times New Roman" w:cs="Times New Roman"/>
                <w:i/>
                <w:iCs/>
                <w:sz w:val="20"/>
                <w:szCs w:val="20"/>
                <w:lang w:val="sr-Cyrl-RS"/>
              </w:rPr>
              <w:t>Understanding English grammar</w:t>
            </w:r>
            <w:r w:rsidRPr="002A1EF0">
              <w:rPr>
                <w:rFonts w:ascii="Times New Roman" w:eastAsia="Times New Roman" w:hAnsi="Times New Roman" w:cs="Times New Roman"/>
                <w:sz w:val="20"/>
                <w:szCs w:val="20"/>
                <w:lang w:val="sr-Cyrl-RS"/>
              </w:rPr>
              <w:t xml:space="preserve"> (8th ed.). Pearson Longman.</w:t>
            </w:r>
          </w:p>
          <w:p w14:paraId="5AEBE6F8" w14:textId="77777777" w:rsidR="00857F5E" w:rsidRPr="002A1EF0" w:rsidRDefault="00857F5E" w:rsidP="00857F5E">
            <w:pPr>
              <w:tabs>
                <w:tab w:val="left" w:pos="567"/>
              </w:tabs>
              <w:spacing w:after="60"/>
              <w:ind w:left="0" w:hanging="2"/>
              <w:contextualSpacing/>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Kolln, M., &amp; Funk, R. (2009). </w:t>
            </w:r>
            <w:r w:rsidRPr="002A1EF0">
              <w:rPr>
                <w:rFonts w:ascii="Times New Roman" w:eastAsia="Times New Roman" w:hAnsi="Times New Roman" w:cs="Times New Roman"/>
                <w:i/>
                <w:iCs/>
                <w:sz w:val="20"/>
                <w:szCs w:val="20"/>
                <w:lang w:val="sr-Cyrl-RS"/>
              </w:rPr>
              <w:t>Exercises for understanding English grammar</w:t>
            </w:r>
            <w:r w:rsidRPr="002A1EF0">
              <w:rPr>
                <w:rFonts w:ascii="Times New Roman" w:eastAsia="Times New Roman" w:hAnsi="Times New Roman" w:cs="Times New Roman"/>
                <w:sz w:val="20"/>
                <w:szCs w:val="20"/>
                <w:lang w:val="sr-Cyrl-RS"/>
              </w:rPr>
              <w:t xml:space="preserve"> (8th ed.). Pearson Longman.</w:t>
            </w:r>
          </w:p>
          <w:p w14:paraId="2708A2F1" w14:textId="77777777" w:rsidR="00857F5E" w:rsidRPr="002A1EF0" w:rsidRDefault="00857F5E" w:rsidP="00857F5E">
            <w:pPr>
              <w:tabs>
                <w:tab w:val="left" w:pos="567"/>
              </w:tabs>
              <w:spacing w:after="60"/>
              <w:ind w:left="0" w:hanging="2"/>
              <w:contextualSpacing/>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Plag, I. (2018). </w:t>
            </w:r>
            <w:r w:rsidRPr="002A1EF0">
              <w:rPr>
                <w:rFonts w:ascii="Times New Roman" w:eastAsia="Times New Roman" w:hAnsi="Times New Roman" w:cs="Times New Roman"/>
                <w:i/>
                <w:iCs/>
                <w:sz w:val="20"/>
                <w:szCs w:val="20"/>
                <w:lang w:val="sr-Cyrl-RS"/>
              </w:rPr>
              <w:t>Word-formation in English</w:t>
            </w:r>
            <w:r w:rsidRPr="002A1EF0">
              <w:rPr>
                <w:rFonts w:ascii="Times New Roman" w:eastAsia="Times New Roman" w:hAnsi="Times New Roman" w:cs="Times New Roman"/>
                <w:sz w:val="20"/>
                <w:szCs w:val="20"/>
                <w:lang w:val="sr-Cyrl-RS"/>
              </w:rPr>
              <w:t xml:space="preserve"> (2nd ed.). Cambridge University Press.</w:t>
            </w:r>
          </w:p>
          <w:p w14:paraId="115FD224" w14:textId="77777777" w:rsidR="00857F5E" w:rsidRPr="002A1EF0" w:rsidRDefault="00857F5E" w:rsidP="00857F5E">
            <w:pPr>
              <w:tabs>
                <w:tab w:val="left" w:pos="567"/>
              </w:tabs>
              <w:spacing w:after="60"/>
              <w:ind w:left="0" w:hanging="2"/>
              <w:contextualSpacing/>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Vidanović, Đ. (2009). </w:t>
            </w:r>
            <w:r w:rsidRPr="002A1EF0">
              <w:rPr>
                <w:rFonts w:ascii="Times New Roman" w:eastAsia="Times New Roman" w:hAnsi="Times New Roman" w:cs="Times New Roman"/>
                <w:i/>
                <w:iCs/>
                <w:sz w:val="20"/>
                <w:szCs w:val="20"/>
                <w:lang w:val="sr-Cyrl-RS"/>
              </w:rPr>
              <w:t>An outline of English morphology with elements of lexicology</w:t>
            </w:r>
            <w:r w:rsidRPr="002A1EF0">
              <w:rPr>
                <w:rFonts w:ascii="Times New Roman" w:eastAsia="Times New Roman" w:hAnsi="Times New Roman" w:cs="Times New Roman"/>
                <w:sz w:val="20"/>
                <w:szCs w:val="20"/>
                <w:lang w:val="sr-Cyrl-RS"/>
              </w:rPr>
              <w:t>. Prometej.</w:t>
            </w:r>
          </w:p>
        </w:tc>
      </w:tr>
      <w:tr w:rsidR="00857F5E" w:rsidRPr="002A1EF0" w14:paraId="5ACCDBB9" w14:textId="77777777" w:rsidTr="00857F5E">
        <w:trPr>
          <w:trHeight w:val="227"/>
          <w:jc w:val="center"/>
        </w:trPr>
        <w:tc>
          <w:tcPr>
            <w:tcW w:w="1732" w:type="pct"/>
            <w:vAlign w:val="center"/>
          </w:tcPr>
          <w:p w14:paraId="3402EB4C"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Број часова  активне наставе: </w:t>
            </w:r>
          </w:p>
        </w:tc>
        <w:tc>
          <w:tcPr>
            <w:tcW w:w="1548" w:type="pct"/>
            <w:gridSpan w:val="2"/>
            <w:vAlign w:val="center"/>
          </w:tcPr>
          <w:p w14:paraId="6F099494"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1720" w:type="pct"/>
            <w:gridSpan w:val="2"/>
            <w:vAlign w:val="center"/>
          </w:tcPr>
          <w:p w14:paraId="5D95E707"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1</w:t>
            </w:r>
          </w:p>
        </w:tc>
      </w:tr>
      <w:tr w:rsidR="00857F5E" w:rsidRPr="002A1EF0" w14:paraId="12AB1E80" w14:textId="77777777" w:rsidTr="00DB4592">
        <w:trPr>
          <w:trHeight w:val="227"/>
          <w:jc w:val="center"/>
        </w:trPr>
        <w:tc>
          <w:tcPr>
            <w:tcW w:w="5000" w:type="pct"/>
            <w:gridSpan w:val="5"/>
            <w:vAlign w:val="center"/>
          </w:tcPr>
          <w:p w14:paraId="00161C6E" w14:textId="77777777" w:rsidR="00857F5E" w:rsidRPr="002A1EF0" w:rsidRDefault="00857F5E" w:rsidP="00857F5E">
            <w:pPr>
              <w:tabs>
                <w:tab w:val="left" w:pos="567"/>
              </w:tabs>
              <w:ind w:left="0" w:hanging="2"/>
              <w:textDirection w:val="btLr"/>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t xml:space="preserve">Методе извођења наставе: </w:t>
            </w:r>
          </w:p>
          <w:p w14:paraId="5B04337F" w14:textId="77777777" w:rsidR="00857F5E" w:rsidRPr="002A1EF0" w:rsidRDefault="00857F5E" w:rsidP="00857F5E">
            <w:pPr>
              <w:tabs>
                <w:tab w:val="left" w:pos="567"/>
              </w:tabs>
              <w:ind w:left="0" w:hanging="2"/>
              <w:textDirection w:val="btLr"/>
              <w:rPr>
                <w:rFonts w:ascii="Times New Roman" w:hAnsi="Times New Roman" w:cs="Times New Roman"/>
                <w:bCs/>
                <w:sz w:val="20"/>
                <w:szCs w:val="20"/>
                <w:lang w:val="sr-Cyrl-RS"/>
              </w:rPr>
            </w:pPr>
            <w:r w:rsidRPr="002A1EF0">
              <w:rPr>
                <w:rFonts w:ascii="Times New Roman" w:hAnsi="Times New Roman" w:cs="Times New Roman"/>
                <w:sz w:val="20"/>
                <w:szCs w:val="20"/>
                <w:lang w:val="sr-Cyrl-RS"/>
              </w:rPr>
              <w:t>Вербално – текстуална</w:t>
            </w:r>
            <w:r w:rsidRPr="002A1EF0">
              <w:rPr>
                <w:rFonts w:ascii="Times New Roman" w:hAnsi="Times New Roman"/>
                <w:sz w:val="20"/>
                <w:szCs w:val="20"/>
                <w:lang w:val="sr-Cyrl-RS"/>
              </w:rPr>
              <w:t>, а</w:t>
            </w:r>
            <w:r w:rsidRPr="002A1EF0">
              <w:rPr>
                <w:rFonts w:ascii="Times New Roman" w:hAnsi="Times New Roman" w:cs="Times New Roman"/>
                <w:sz w:val="20"/>
                <w:szCs w:val="20"/>
                <w:lang w:val="sr-Cyrl-RS"/>
              </w:rPr>
              <w:t>налитичка метода</w:t>
            </w:r>
            <w:r w:rsidRPr="002A1EF0">
              <w:rPr>
                <w:rFonts w:ascii="Times New Roman" w:hAnsi="Times New Roman"/>
                <w:sz w:val="20"/>
                <w:szCs w:val="20"/>
                <w:lang w:val="sr-Cyrl-RS"/>
              </w:rPr>
              <w:t>, р</w:t>
            </w:r>
            <w:r w:rsidRPr="002A1EF0">
              <w:rPr>
                <w:rFonts w:ascii="Times New Roman" w:hAnsi="Times New Roman" w:cs="Times New Roman"/>
                <w:sz w:val="20"/>
                <w:szCs w:val="20"/>
                <w:lang w:val="sr-Cyrl-RS"/>
              </w:rPr>
              <w:t>азговор</w:t>
            </w:r>
            <w:r w:rsidRPr="002A1EF0">
              <w:rPr>
                <w:rFonts w:ascii="Times New Roman" w:hAnsi="Times New Roman"/>
                <w:sz w:val="20"/>
                <w:szCs w:val="20"/>
                <w:lang w:val="sr-Cyrl-RS"/>
              </w:rPr>
              <w:t>, о</w:t>
            </w:r>
            <w:r w:rsidRPr="002A1EF0">
              <w:rPr>
                <w:rFonts w:ascii="Times New Roman" w:hAnsi="Times New Roman" w:cs="Times New Roman"/>
                <w:sz w:val="20"/>
                <w:szCs w:val="20"/>
                <w:lang w:val="sr-Cyrl-RS"/>
              </w:rPr>
              <w:t>бјашњена</w:t>
            </w:r>
            <w:r w:rsidRPr="002A1EF0">
              <w:rPr>
                <w:rFonts w:ascii="Times New Roman" w:hAnsi="Times New Roman"/>
                <w:sz w:val="20"/>
                <w:szCs w:val="20"/>
                <w:lang w:val="sr-Cyrl-RS"/>
              </w:rPr>
              <w:t xml:space="preserve">, </w:t>
            </w:r>
            <w:r w:rsidRPr="002A1EF0">
              <w:rPr>
                <w:rFonts w:ascii="Times New Roman" w:hAnsi="Times New Roman" w:cs="Times New Roman"/>
                <w:bCs/>
                <w:sz w:val="20"/>
                <w:szCs w:val="20"/>
                <w:lang w:val="sr-Cyrl-RS"/>
              </w:rPr>
              <w:t>илустративно-демонстративна, аналитичко-интерпретативна.</w:t>
            </w:r>
          </w:p>
          <w:p w14:paraId="4B386D06" w14:textId="77777777" w:rsidR="00843AC2" w:rsidRPr="002A1EF0" w:rsidRDefault="00843AC2" w:rsidP="00843AC2">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4EBB4982"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01FFE143" w14:textId="77777777" w:rsidR="00843AC2" w:rsidRPr="002A1EF0" w:rsidRDefault="00843AC2" w:rsidP="00843AC2">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5071836F"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2DCC06BB"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6B4D61BA" w14:textId="072AF068" w:rsidR="00843AC2" w:rsidRPr="002A1EF0" w:rsidRDefault="00843AC2" w:rsidP="00843AC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857F5E" w:rsidRPr="002A1EF0" w14:paraId="128ABE07" w14:textId="77777777" w:rsidTr="00DB4592">
        <w:trPr>
          <w:trHeight w:val="227"/>
          <w:jc w:val="center"/>
        </w:trPr>
        <w:tc>
          <w:tcPr>
            <w:tcW w:w="5000" w:type="pct"/>
            <w:gridSpan w:val="5"/>
            <w:vAlign w:val="center"/>
          </w:tcPr>
          <w:p w14:paraId="49BDD46A"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Оцена  знања (максимални број поена 100)</w:t>
            </w:r>
          </w:p>
        </w:tc>
      </w:tr>
      <w:tr w:rsidR="00857F5E" w:rsidRPr="002A1EF0" w14:paraId="5ABA1D14" w14:textId="77777777" w:rsidTr="00857F5E">
        <w:trPr>
          <w:trHeight w:val="227"/>
          <w:jc w:val="center"/>
        </w:trPr>
        <w:tc>
          <w:tcPr>
            <w:tcW w:w="1732" w:type="pct"/>
            <w:vAlign w:val="center"/>
          </w:tcPr>
          <w:p w14:paraId="6FA8CC03"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934" w:type="pct"/>
            <w:vAlign w:val="center"/>
          </w:tcPr>
          <w:p w14:paraId="39A77525" w14:textId="77777777" w:rsidR="00857F5E" w:rsidRPr="002A1EF0" w:rsidRDefault="00857F5E" w:rsidP="00857F5E">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70</w:t>
            </w:r>
          </w:p>
        </w:tc>
        <w:tc>
          <w:tcPr>
            <w:tcW w:w="1683" w:type="pct"/>
            <w:gridSpan w:val="2"/>
            <w:vAlign w:val="center"/>
          </w:tcPr>
          <w:p w14:paraId="6845CF33"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651" w:type="pct"/>
            <w:vAlign w:val="center"/>
          </w:tcPr>
          <w:p w14:paraId="592AD1A9" w14:textId="77777777" w:rsidR="00857F5E" w:rsidRPr="002A1EF0" w:rsidRDefault="00857F5E" w:rsidP="00857F5E">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30</w:t>
            </w:r>
          </w:p>
        </w:tc>
      </w:tr>
      <w:tr w:rsidR="00857F5E" w:rsidRPr="002A1EF0" w14:paraId="56E03D12" w14:textId="77777777" w:rsidTr="00857F5E">
        <w:trPr>
          <w:trHeight w:val="227"/>
          <w:jc w:val="center"/>
        </w:trPr>
        <w:tc>
          <w:tcPr>
            <w:tcW w:w="1732" w:type="pct"/>
            <w:vAlign w:val="center"/>
          </w:tcPr>
          <w:p w14:paraId="30FA7C8E"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934" w:type="pct"/>
            <w:vAlign w:val="center"/>
          </w:tcPr>
          <w:p w14:paraId="148929D5" w14:textId="77777777" w:rsidR="00857F5E" w:rsidRPr="002A1EF0" w:rsidRDefault="00857F5E" w:rsidP="00857F5E">
            <w:pPr>
              <w:tabs>
                <w:tab w:val="left" w:pos="567"/>
              </w:tabs>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10</w:t>
            </w:r>
          </w:p>
        </w:tc>
        <w:tc>
          <w:tcPr>
            <w:tcW w:w="1683" w:type="pct"/>
            <w:gridSpan w:val="2"/>
            <w:vAlign w:val="center"/>
          </w:tcPr>
          <w:p w14:paraId="6D16867A"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писмени испит                              </w:t>
            </w:r>
          </w:p>
        </w:tc>
        <w:tc>
          <w:tcPr>
            <w:tcW w:w="651" w:type="pct"/>
            <w:vAlign w:val="center"/>
          </w:tcPr>
          <w:p w14:paraId="1431D5B5"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30</w:t>
            </w:r>
          </w:p>
        </w:tc>
      </w:tr>
      <w:tr w:rsidR="00857F5E" w:rsidRPr="002A1EF0" w14:paraId="39CAE47A" w14:textId="77777777" w:rsidTr="00857F5E">
        <w:trPr>
          <w:trHeight w:val="227"/>
          <w:jc w:val="center"/>
        </w:trPr>
        <w:tc>
          <w:tcPr>
            <w:tcW w:w="1732" w:type="pct"/>
            <w:vAlign w:val="center"/>
          </w:tcPr>
          <w:p w14:paraId="7393BDD8"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практична настава</w:t>
            </w:r>
          </w:p>
        </w:tc>
        <w:tc>
          <w:tcPr>
            <w:tcW w:w="934" w:type="pct"/>
            <w:vAlign w:val="center"/>
          </w:tcPr>
          <w:p w14:paraId="05E6ED4D" w14:textId="77777777" w:rsidR="00857F5E" w:rsidRPr="002A1EF0" w:rsidRDefault="00857F5E" w:rsidP="00857F5E">
            <w:pPr>
              <w:tabs>
                <w:tab w:val="left" w:pos="567"/>
              </w:tabs>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30</w:t>
            </w:r>
          </w:p>
        </w:tc>
        <w:tc>
          <w:tcPr>
            <w:tcW w:w="1683" w:type="pct"/>
            <w:gridSpan w:val="2"/>
            <w:vAlign w:val="center"/>
          </w:tcPr>
          <w:p w14:paraId="072A50C2"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усмени испит                              </w:t>
            </w:r>
          </w:p>
        </w:tc>
        <w:tc>
          <w:tcPr>
            <w:tcW w:w="651" w:type="pct"/>
            <w:vAlign w:val="center"/>
          </w:tcPr>
          <w:p w14:paraId="7D68D546"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w:t>
            </w:r>
          </w:p>
        </w:tc>
      </w:tr>
      <w:tr w:rsidR="00857F5E" w:rsidRPr="002A1EF0" w14:paraId="63904333" w14:textId="77777777" w:rsidTr="00857F5E">
        <w:trPr>
          <w:trHeight w:val="227"/>
          <w:jc w:val="center"/>
        </w:trPr>
        <w:tc>
          <w:tcPr>
            <w:tcW w:w="1732" w:type="pct"/>
            <w:vAlign w:val="center"/>
          </w:tcPr>
          <w:p w14:paraId="37ABF483"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колоквијум-и</w:t>
            </w:r>
          </w:p>
        </w:tc>
        <w:tc>
          <w:tcPr>
            <w:tcW w:w="934" w:type="pct"/>
            <w:vAlign w:val="center"/>
          </w:tcPr>
          <w:p w14:paraId="5AD01769" w14:textId="77777777" w:rsidR="00857F5E" w:rsidRPr="002A1EF0" w:rsidRDefault="00857F5E" w:rsidP="00857F5E">
            <w:pPr>
              <w:tabs>
                <w:tab w:val="left" w:pos="567"/>
              </w:tabs>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30</w:t>
            </w:r>
          </w:p>
        </w:tc>
        <w:tc>
          <w:tcPr>
            <w:tcW w:w="1683" w:type="pct"/>
            <w:gridSpan w:val="2"/>
            <w:vAlign w:val="center"/>
          </w:tcPr>
          <w:p w14:paraId="7C1EFE78"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w:t>
            </w:r>
          </w:p>
        </w:tc>
        <w:tc>
          <w:tcPr>
            <w:tcW w:w="651" w:type="pct"/>
            <w:vAlign w:val="center"/>
          </w:tcPr>
          <w:p w14:paraId="4C152DF1"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p>
        </w:tc>
      </w:tr>
      <w:tr w:rsidR="00857F5E" w:rsidRPr="002A1EF0" w14:paraId="46A9D20D" w14:textId="77777777" w:rsidTr="00857F5E">
        <w:trPr>
          <w:trHeight w:val="227"/>
          <w:jc w:val="center"/>
        </w:trPr>
        <w:tc>
          <w:tcPr>
            <w:tcW w:w="1732" w:type="pct"/>
            <w:vAlign w:val="center"/>
          </w:tcPr>
          <w:p w14:paraId="306EF4C3"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семинар-и</w:t>
            </w:r>
          </w:p>
        </w:tc>
        <w:tc>
          <w:tcPr>
            <w:tcW w:w="934" w:type="pct"/>
            <w:vAlign w:val="center"/>
          </w:tcPr>
          <w:p w14:paraId="2BB0B2A2"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p>
        </w:tc>
        <w:tc>
          <w:tcPr>
            <w:tcW w:w="1683" w:type="pct"/>
            <w:gridSpan w:val="2"/>
            <w:vAlign w:val="center"/>
          </w:tcPr>
          <w:p w14:paraId="34C1C9DE"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651" w:type="pct"/>
            <w:vAlign w:val="center"/>
          </w:tcPr>
          <w:p w14:paraId="096A1B66"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p>
        </w:tc>
      </w:tr>
    </w:tbl>
    <w:p w14:paraId="7335FEC5" w14:textId="77777777" w:rsidR="00857F5E" w:rsidRPr="002A1EF0" w:rsidRDefault="00857F5E" w:rsidP="00857F5E">
      <w:pPr>
        <w:ind w:left="0" w:hanging="2"/>
        <w:jc w:val="center"/>
        <w:textDirection w:val="btLr"/>
        <w:rPr>
          <w:rFonts w:ascii="Times New Roman" w:eastAsia="Times New Roman" w:hAnsi="Times New Roman" w:cs="Times New Roman"/>
          <w:sz w:val="20"/>
          <w:szCs w:val="20"/>
          <w:lang w:val="sr-Cyrl-RS"/>
        </w:rPr>
      </w:pPr>
    </w:p>
    <w:p w14:paraId="7EDF3787" w14:textId="77777777" w:rsidR="00857F5E" w:rsidRPr="002A1EF0" w:rsidRDefault="00857F5E" w:rsidP="00857F5E">
      <w:pPr>
        <w:ind w:left="0" w:hanging="2"/>
        <w:jc w:val="center"/>
        <w:textDirection w:val="btLr"/>
        <w:rPr>
          <w:rFonts w:ascii="Times New Roman" w:eastAsia="Times New Roman" w:hAnsi="Times New Roman" w:cs="Times New Roman"/>
          <w:sz w:val="20"/>
          <w:szCs w:val="20"/>
          <w:lang w:val="sr-Cyrl-RS"/>
        </w:rPr>
      </w:pPr>
    </w:p>
    <w:p w14:paraId="012608CE" w14:textId="77777777" w:rsidR="00857F5E" w:rsidRPr="002A1EF0" w:rsidRDefault="00857F5E" w:rsidP="00857F5E">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Табела 5.2.</w:t>
      </w:r>
      <w:r w:rsidRPr="002A1EF0">
        <w:rPr>
          <w:rFonts w:ascii="Times New Roman" w:eastAsia="Times New Roman" w:hAnsi="Times New Roman" w:cs="Times New Roman"/>
          <w:lang w:val="sr-Cyrl-RS"/>
        </w:rPr>
        <w:t xml:space="preserve"> Спецификација предмета </w:t>
      </w:r>
    </w:p>
    <w:p w14:paraId="2B2C7658" w14:textId="77777777" w:rsidR="00857F5E" w:rsidRPr="002A1EF0" w:rsidRDefault="00857F5E" w:rsidP="00857F5E">
      <w:pPr>
        <w:ind w:left="0" w:hanging="2"/>
        <w:jc w:val="center"/>
        <w:textDirection w:val="btLr"/>
        <w:rPr>
          <w:rFonts w:ascii="Times New Roman" w:eastAsia="Times New Roman" w:hAnsi="Times New Roman" w:cs="Times New Roman"/>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9"/>
        <w:gridCol w:w="1994"/>
        <w:gridCol w:w="1194"/>
        <w:gridCol w:w="2084"/>
        <w:gridCol w:w="1266"/>
      </w:tblGrid>
      <w:tr w:rsidR="00857F5E" w:rsidRPr="002A1EF0" w14:paraId="0F29C4FC" w14:textId="77777777" w:rsidTr="00DB4592">
        <w:trPr>
          <w:trHeight w:val="262"/>
          <w:jc w:val="center"/>
        </w:trPr>
        <w:tc>
          <w:tcPr>
            <w:tcW w:w="5000" w:type="pct"/>
            <w:gridSpan w:val="5"/>
            <w:vAlign w:val="center"/>
          </w:tcPr>
          <w:p w14:paraId="63C4C797" w14:textId="56777296"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Студијски програм: </w:t>
            </w:r>
            <w:r w:rsidRPr="002A1EF0">
              <w:rPr>
                <w:rFonts w:ascii="Times New Roman" w:eastAsia="Times New Roman" w:hAnsi="Times New Roman" w:cs="Times New Roman"/>
                <w:sz w:val="20"/>
                <w:szCs w:val="20"/>
                <w:lang w:val="sr-Cyrl-RS"/>
              </w:rPr>
              <w:t>Енглески језик у бизнису</w:t>
            </w:r>
            <w:r w:rsidR="009E2499">
              <w:rPr>
                <w:rFonts w:ascii="Times New Roman" w:eastAsia="Times New Roman" w:hAnsi="Times New Roman" w:cs="Times New Roman"/>
                <w:sz w:val="20"/>
                <w:szCs w:val="20"/>
                <w:lang w:val="sr-Cyrl-RS"/>
              </w:rPr>
              <w:t xml:space="preserve"> </w:t>
            </w:r>
            <w:r w:rsidR="009E2499" w:rsidRPr="002A1EF0">
              <w:rPr>
                <w:rFonts w:ascii="Times New Roman" w:eastAsia="Times New Roman" w:hAnsi="Times New Roman" w:cs="Times New Roman"/>
                <w:sz w:val="20"/>
                <w:szCs w:val="20"/>
                <w:lang w:val="sr-Cyrl-RS"/>
              </w:rPr>
              <w:t>(на даљину)</w:t>
            </w:r>
          </w:p>
        </w:tc>
      </w:tr>
      <w:tr w:rsidR="00857F5E" w:rsidRPr="002A1EF0" w14:paraId="76C4D1BB" w14:textId="77777777" w:rsidTr="00DB4592">
        <w:trPr>
          <w:trHeight w:val="262"/>
          <w:jc w:val="center"/>
        </w:trPr>
        <w:tc>
          <w:tcPr>
            <w:tcW w:w="5000" w:type="pct"/>
            <w:gridSpan w:val="5"/>
            <w:vAlign w:val="center"/>
          </w:tcPr>
          <w:p w14:paraId="5076C087" w14:textId="4811DFF3"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eastAsia="Times New Roman" w:hAnsi="Times New Roman" w:cs="Times New Roman"/>
                <w:sz w:val="20"/>
                <w:szCs w:val="20"/>
                <w:lang w:val="sr-Cyrl-RS"/>
              </w:rPr>
              <w:t xml:space="preserve">А2КК3 Англоамеричка књижевност 2 </w:t>
            </w:r>
            <w:r w:rsidR="00843AC2" w:rsidRPr="002A1EF0">
              <w:rPr>
                <w:rFonts w:ascii="Times New Roman" w:eastAsia="Times New Roman" w:hAnsi="Times New Roman" w:cs="Times New Roman"/>
                <w:sz w:val="20"/>
                <w:szCs w:val="20"/>
                <w:lang w:val="sr-Cyrl-RS"/>
              </w:rPr>
              <w:t xml:space="preserve"> </w:t>
            </w:r>
          </w:p>
        </w:tc>
      </w:tr>
      <w:tr w:rsidR="00857F5E" w:rsidRPr="002A1EF0" w14:paraId="0E9B2CEA" w14:textId="77777777" w:rsidTr="00DB4592">
        <w:trPr>
          <w:trHeight w:val="262"/>
          <w:jc w:val="center"/>
        </w:trPr>
        <w:tc>
          <w:tcPr>
            <w:tcW w:w="5000" w:type="pct"/>
            <w:gridSpan w:val="5"/>
            <w:vAlign w:val="center"/>
          </w:tcPr>
          <w:p w14:paraId="77AEF934"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Наставник/наставници: </w:t>
            </w:r>
            <w:r w:rsidRPr="002A1EF0">
              <w:rPr>
                <w:rFonts w:ascii="Times New Roman" w:eastAsia="Times New Roman" w:hAnsi="Times New Roman" w:cs="Times New Roman"/>
                <w:sz w:val="20"/>
                <w:szCs w:val="20"/>
                <w:lang w:val="sr-Cyrl-RS"/>
              </w:rPr>
              <w:t>Љубица М. Васић</w:t>
            </w:r>
          </w:p>
        </w:tc>
      </w:tr>
      <w:tr w:rsidR="00857F5E" w:rsidRPr="002A1EF0" w14:paraId="6F8C9393" w14:textId="77777777" w:rsidTr="00DB4592">
        <w:trPr>
          <w:trHeight w:val="262"/>
          <w:jc w:val="center"/>
        </w:trPr>
        <w:tc>
          <w:tcPr>
            <w:tcW w:w="5000" w:type="pct"/>
            <w:gridSpan w:val="5"/>
            <w:vAlign w:val="center"/>
          </w:tcPr>
          <w:p w14:paraId="7216CB92"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Статус предмета: </w:t>
            </w:r>
            <w:r w:rsidRPr="002A1EF0">
              <w:rPr>
                <w:rFonts w:ascii="Times New Roman" w:eastAsia="Times New Roman" w:hAnsi="Times New Roman" w:cs="Times New Roman"/>
                <w:sz w:val="20"/>
                <w:szCs w:val="20"/>
                <w:lang w:val="sr-Cyrl-RS"/>
              </w:rPr>
              <w:t>обавезан</w:t>
            </w:r>
          </w:p>
        </w:tc>
      </w:tr>
      <w:tr w:rsidR="00857F5E" w:rsidRPr="002A1EF0" w14:paraId="3557FBD9" w14:textId="77777777" w:rsidTr="00DB4592">
        <w:trPr>
          <w:trHeight w:val="262"/>
          <w:jc w:val="center"/>
        </w:trPr>
        <w:tc>
          <w:tcPr>
            <w:tcW w:w="5000" w:type="pct"/>
            <w:gridSpan w:val="5"/>
            <w:vAlign w:val="center"/>
          </w:tcPr>
          <w:p w14:paraId="7F067233"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Број ЕСПБ:  </w:t>
            </w:r>
            <w:r w:rsidRPr="002A1EF0">
              <w:rPr>
                <w:rFonts w:ascii="Times New Roman" w:eastAsia="Times New Roman" w:hAnsi="Times New Roman" w:cs="Times New Roman"/>
                <w:sz w:val="20"/>
                <w:szCs w:val="20"/>
                <w:lang w:val="sr-Cyrl-RS"/>
              </w:rPr>
              <w:t>6</w:t>
            </w:r>
          </w:p>
        </w:tc>
      </w:tr>
      <w:tr w:rsidR="00857F5E" w:rsidRPr="002A1EF0" w14:paraId="520FD01F" w14:textId="77777777" w:rsidTr="00DB4592">
        <w:trPr>
          <w:trHeight w:val="262"/>
          <w:jc w:val="center"/>
        </w:trPr>
        <w:tc>
          <w:tcPr>
            <w:tcW w:w="5000" w:type="pct"/>
            <w:gridSpan w:val="5"/>
            <w:vAlign w:val="center"/>
          </w:tcPr>
          <w:p w14:paraId="0B658E46"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Услов: </w:t>
            </w:r>
            <w:r w:rsidRPr="002A1EF0">
              <w:rPr>
                <w:rFonts w:ascii="Times New Roman" w:eastAsia="Times New Roman" w:hAnsi="Times New Roman" w:cs="Times New Roman"/>
                <w:sz w:val="20"/>
                <w:szCs w:val="20"/>
                <w:lang w:val="sr-Cyrl-RS"/>
              </w:rPr>
              <w:t>нема</w:t>
            </w:r>
          </w:p>
        </w:tc>
      </w:tr>
      <w:tr w:rsidR="00857F5E" w:rsidRPr="002A1EF0" w14:paraId="54FDE195" w14:textId="77777777" w:rsidTr="00DB4592">
        <w:trPr>
          <w:trHeight w:val="227"/>
          <w:jc w:val="center"/>
        </w:trPr>
        <w:tc>
          <w:tcPr>
            <w:tcW w:w="5000" w:type="pct"/>
            <w:gridSpan w:val="5"/>
            <w:vAlign w:val="center"/>
          </w:tcPr>
          <w:p w14:paraId="43B0140C"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Циљ предмета: </w:t>
            </w:r>
            <w:r w:rsidRPr="002A1EF0">
              <w:rPr>
                <w:rFonts w:ascii="Times New Roman" w:eastAsia="Times New Roman" w:hAnsi="Times New Roman" w:cs="Times New Roman"/>
                <w:sz w:val="20"/>
                <w:szCs w:val="20"/>
                <w:lang w:val="sr-Cyrl-RS"/>
              </w:rPr>
              <w:t>Упознавање са писцима и књижевним текстовима савремене америчке књижевности; анализирање савремене америчке књижевности у ширем културном, друштвеном и историјском контексту.</w:t>
            </w:r>
          </w:p>
        </w:tc>
      </w:tr>
      <w:tr w:rsidR="00857F5E" w:rsidRPr="002A1EF0" w14:paraId="3884847E" w14:textId="77777777" w:rsidTr="00DB4592">
        <w:trPr>
          <w:trHeight w:val="227"/>
          <w:jc w:val="center"/>
        </w:trPr>
        <w:tc>
          <w:tcPr>
            <w:tcW w:w="5000" w:type="pct"/>
            <w:gridSpan w:val="5"/>
            <w:vAlign w:val="center"/>
          </w:tcPr>
          <w:p w14:paraId="2AC3E713" w14:textId="5739894C"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Исход предмета: </w:t>
            </w:r>
            <w:r w:rsidRPr="002A1EF0">
              <w:rPr>
                <w:rFonts w:ascii="Times New Roman" w:eastAsia="Times New Roman" w:hAnsi="Times New Roman" w:cs="Times New Roman"/>
                <w:sz w:val="20"/>
                <w:szCs w:val="20"/>
                <w:lang w:val="sr-Cyrl-RS"/>
              </w:rPr>
              <w:t xml:space="preserve">Теоријско и практично овладавање наративним и идеолошким елементима дискурса савремене америчке књижевности које је неопходно за јасно разумевање конкретних књижевних текстова. Припрема студената за самостално тумачење књижевног текста уз критички однос према њему. </w:t>
            </w:r>
            <w:r w:rsidR="0066237B" w:rsidRPr="002A1EF0">
              <w:rPr>
                <w:rFonts w:ascii="Times New Roman" w:eastAsia="Times New Roman" w:hAnsi="Times New Roman" w:cs="Times New Roman"/>
                <w:sz w:val="20"/>
                <w:szCs w:val="20"/>
                <w:lang w:val="sr-Cyrl-RS"/>
              </w:rPr>
              <w:t>Савладавање</w:t>
            </w:r>
            <w:r w:rsidRPr="002A1EF0">
              <w:rPr>
                <w:rFonts w:ascii="Times New Roman" w:eastAsia="Times New Roman" w:hAnsi="Times New Roman" w:cs="Times New Roman"/>
                <w:sz w:val="20"/>
                <w:szCs w:val="20"/>
                <w:lang w:val="sr-Cyrl-RS"/>
              </w:rPr>
              <w:t xml:space="preserve"> теоријских, друштвених и аналитичких компетенција.</w:t>
            </w:r>
          </w:p>
        </w:tc>
      </w:tr>
      <w:tr w:rsidR="00857F5E" w:rsidRPr="002A1EF0" w14:paraId="4655DBC0" w14:textId="77777777" w:rsidTr="00DB4592">
        <w:trPr>
          <w:trHeight w:val="227"/>
          <w:jc w:val="center"/>
        </w:trPr>
        <w:tc>
          <w:tcPr>
            <w:tcW w:w="5000" w:type="pct"/>
            <w:gridSpan w:val="5"/>
            <w:vAlign w:val="center"/>
          </w:tcPr>
          <w:p w14:paraId="4EDB9F47"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Садржај предмета</w:t>
            </w:r>
          </w:p>
          <w:p w14:paraId="5A7A47E6"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i/>
                <w:sz w:val="20"/>
                <w:szCs w:val="20"/>
                <w:lang w:val="sr-Cyrl-RS"/>
              </w:rPr>
            </w:pPr>
            <w:r w:rsidRPr="002A1EF0">
              <w:rPr>
                <w:rFonts w:ascii="Times New Roman" w:eastAsia="Times New Roman" w:hAnsi="Times New Roman" w:cs="Times New Roman"/>
                <w:i/>
                <w:sz w:val="20"/>
                <w:szCs w:val="20"/>
                <w:lang w:val="sr-Cyrl-RS"/>
              </w:rPr>
              <w:t xml:space="preserve">Теоријска настава: </w:t>
            </w:r>
          </w:p>
          <w:p w14:paraId="20252BFB" w14:textId="3851B2B4"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Америчка књижевност од друге половине 20. до почетка 21. века. Историјски, политички, идеолошки и култ</w:t>
            </w:r>
            <w:r w:rsidR="00663B23">
              <w:rPr>
                <w:rFonts w:ascii="Times New Roman" w:eastAsia="Times New Roman" w:hAnsi="Times New Roman" w:cs="Times New Roman"/>
                <w:sz w:val="20"/>
                <w:szCs w:val="20"/>
                <w:lang w:val="sr-Cyrl-RS"/>
              </w:rPr>
              <w:t>у</w:t>
            </w:r>
            <w:r w:rsidRPr="002A1EF0">
              <w:rPr>
                <w:rFonts w:ascii="Times New Roman" w:eastAsia="Times New Roman" w:hAnsi="Times New Roman" w:cs="Times New Roman"/>
                <w:sz w:val="20"/>
                <w:szCs w:val="20"/>
                <w:lang w:val="sr-Cyrl-RS"/>
              </w:rPr>
              <w:t>рол</w:t>
            </w:r>
            <w:r w:rsidR="0066237B">
              <w:rPr>
                <w:rFonts w:ascii="Times New Roman" w:eastAsia="Times New Roman" w:hAnsi="Times New Roman" w:cs="Times New Roman"/>
                <w:sz w:val="20"/>
                <w:szCs w:val="20"/>
                <w:lang w:val="sr-Cyrl-RS"/>
              </w:rPr>
              <w:t>о</w:t>
            </w:r>
            <w:r w:rsidRPr="002A1EF0">
              <w:rPr>
                <w:rFonts w:ascii="Times New Roman" w:eastAsia="Times New Roman" w:hAnsi="Times New Roman" w:cs="Times New Roman"/>
                <w:sz w:val="20"/>
                <w:szCs w:val="20"/>
                <w:lang w:val="sr-Cyrl-RS"/>
              </w:rPr>
              <w:t>шки контекст у којем савремена америчка књижевност настаје. Основни правци, жанрови, стилови, технике америчке књижевности од друге половине 20. века. Најзначајнији писци савремене америчке књижевности. Постмодерна америчка књижевност.</w:t>
            </w:r>
          </w:p>
          <w:p w14:paraId="4D150577" w14:textId="77777777" w:rsidR="00857F5E" w:rsidRPr="002A1EF0" w:rsidRDefault="00857F5E" w:rsidP="00857F5E">
            <w:pPr>
              <w:tabs>
                <w:tab w:val="left" w:pos="567"/>
              </w:tabs>
              <w:spacing w:after="60"/>
              <w:ind w:leftChars="0" w:left="0" w:firstLineChars="0" w:firstLine="0"/>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Практична настава:</w:t>
            </w:r>
            <w:r w:rsidRPr="002A1EF0">
              <w:rPr>
                <w:rFonts w:ascii="Times New Roman" w:eastAsia="Times New Roman" w:hAnsi="Times New Roman" w:cs="Times New Roman"/>
                <w:sz w:val="20"/>
                <w:szCs w:val="20"/>
                <w:lang w:val="sr-Cyrl-RS"/>
              </w:rPr>
              <w:t xml:space="preserve"> </w:t>
            </w:r>
          </w:p>
          <w:p w14:paraId="3A7F726F" w14:textId="77777777" w:rsidR="00857F5E" w:rsidRPr="002A1EF0" w:rsidRDefault="00857F5E" w:rsidP="00857F5E">
            <w:pPr>
              <w:tabs>
                <w:tab w:val="left" w:pos="567"/>
              </w:tabs>
              <w:spacing w:after="60"/>
              <w:ind w:leftChars="0" w:left="0" w:firstLineChars="0" w:firstLine="0"/>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Анализа и критички осврт на књижевна дела америчке књижевности настала од друге половине 20. века</w:t>
            </w:r>
          </w:p>
        </w:tc>
      </w:tr>
      <w:tr w:rsidR="00857F5E" w:rsidRPr="002A1EF0" w14:paraId="2E80208B" w14:textId="77777777" w:rsidTr="00DB4592">
        <w:trPr>
          <w:trHeight w:val="227"/>
          <w:jc w:val="center"/>
        </w:trPr>
        <w:tc>
          <w:tcPr>
            <w:tcW w:w="5000" w:type="pct"/>
            <w:gridSpan w:val="5"/>
            <w:vAlign w:val="center"/>
          </w:tcPr>
          <w:p w14:paraId="66DC1CE7"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Литература </w:t>
            </w:r>
          </w:p>
          <w:p w14:paraId="254DC70D" w14:textId="77777777" w:rsidR="00857F5E" w:rsidRPr="002A1EF0" w:rsidRDefault="00857F5E">
            <w:pPr>
              <w:numPr>
                <w:ilvl w:val="0"/>
                <w:numId w:val="9"/>
              </w:numPr>
              <w:spacing w:after="60"/>
              <w:ind w:leftChars="205" w:left="737" w:hangingChars="143" w:hanging="286"/>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George Perkins, Barbara Perkins, The American Tradition in Literature, Vol.2, Boston: McGraw-Hill, 2009.</w:t>
            </w:r>
          </w:p>
          <w:p w14:paraId="33D9FE3D" w14:textId="77777777" w:rsidR="00857F5E" w:rsidRPr="002A1EF0" w:rsidRDefault="00857F5E">
            <w:pPr>
              <w:numPr>
                <w:ilvl w:val="0"/>
                <w:numId w:val="9"/>
              </w:numPr>
              <w:spacing w:after="60"/>
              <w:ind w:leftChars="205" w:left="737" w:hangingChars="143" w:hanging="286"/>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George Perkins, Barbara Perkins, Contemporary American Literature, New York [etc.]: Random House, 1988.</w:t>
            </w:r>
          </w:p>
          <w:p w14:paraId="4CFB2CB2" w14:textId="77777777" w:rsidR="00857F5E" w:rsidRPr="002A1EF0" w:rsidRDefault="00857F5E">
            <w:pPr>
              <w:numPr>
                <w:ilvl w:val="0"/>
                <w:numId w:val="9"/>
              </w:numPr>
              <w:spacing w:after="60"/>
              <w:ind w:leftChars="205" w:left="737" w:hangingChars="143" w:hanging="286"/>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Reading American Literature: a critical anthology, уредила Радојка Вукчевић, Подгорица: Институт</w:t>
            </w:r>
          </w:p>
          <w:p w14:paraId="5AEE8DE4" w14:textId="77777777" w:rsidR="00857F5E" w:rsidRPr="002A1EF0" w:rsidRDefault="00857F5E" w:rsidP="00857F5E">
            <w:pPr>
              <w:spacing w:after="60"/>
              <w:ind w:leftChars="335" w:left="879" w:hangingChars="71" w:hanging="14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за стране језике, 2002.</w:t>
            </w:r>
          </w:p>
          <w:p w14:paraId="0CC64CE2" w14:textId="77777777" w:rsidR="00857F5E" w:rsidRPr="002A1EF0" w:rsidRDefault="00857F5E">
            <w:pPr>
              <w:numPr>
                <w:ilvl w:val="0"/>
                <w:numId w:val="9"/>
              </w:numPr>
              <w:spacing w:after="60"/>
              <w:ind w:leftChars="205" w:left="737" w:hangingChars="143" w:hanging="286"/>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Збирка одабраних примарних књижевних текстова и релевантне теоријске литературе</w:t>
            </w:r>
          </w:p>
        </w:tc>
      </w:tr>
      <w:tr w:rsidR="00857F5E" w:rsidRPr="002A1EF0" w14:paraId="047DAE79" w14:textId="77777777" w:rsidTr="00857F5E">
        <w:trPr>
          <w:trHeight w:val="227"/>
          <w:jc w:val="center"/>
        </w:trPr>
        <w:tc>
          <w:tcPr>
            <w:tcW w:w="1643" w:type="pct"/>
            <w:vAlign w:val="center"/>
          </w:tcPr>
          <w:p w14:paraId="046D2EF2"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Број часова  активне наставе</w:t>
            </w:r>
          </w:p>
        </w:tc>
        <w:tc>
          <w:tcPr>
            <w:tcW w:w="1637" w:type="pct"/>
            <w:gridSpan w:val="2"/>
            <w:vAlign w:val="center"/>
          </w:tcPr>
          <w:p w14:paraId="6BAEA119"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1720" w:type="pct"/>
            <w:gridSpan w:val="2"/>
            <w:vAlign w:val="center"/>
          </w:tcPr>
          <w:p w14:paraId="25673C36"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1</w:t>
            </w:r>
          </w:p>
        </w:tc>
      </w:tr>
      <w:tr w:rsidR="00857F5E" w:rsidRPr="002A1EF0" w14:paraId="3875AE55" w14:textId="77777777" w:rsidTr="00DB4592">
        <w:trPr>
          <w:trHeight w:val="227"/>
          <w:jc w:val="center"/>
        </w:trPr>
        <w:tc>
          <w:tcPr>
            <w:tcW w:w="5000" w:type="pct"/>
            <w:gridSpan w:val="5"/>
            <w:vAlign w:val="center"/>
          </w:tcPr>
          <w:p w14:paraId="649B1D0A"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Методе извођења наставе</w:t>
            </w:r>
          </w:p>
          <w:p w14:paraId="177DEA54" w14:textId="77777777" w:rsidR="00857F5E" w:rsidRPr="002A1EF0" w:rsidRDefault="00857F5E" w:rsidP="00857F5E">
            <w:pPr>
              <w:tabs>
                <w:tab w:val="left" w:pos="567"/>
              </w:tabs>
              <w:ind w:left="0" w:hanging="2"/>
              <w:textDirection w:val="btLr"/>
              <w:rPr>
                <w:rFonts w:ascii="Times New Roman" w:hAnsi="Times New Roman" w:cs="Times New Roman"/>
                <w:bCs/>
                <w:sz w:val="20"/>
                <w:szCs w:val="20"/>
                <w:lang w:val="sr-Cyrl-RS"/>
              </w:rPr>
            </w:pPr>
            <w:r w:rsidRPr="002A1EF0">
              <w:rPr>
                <w:rFonts w:ascii="Times New Roman" w:hAnsi="Times New Roman" w:cs="Times New Roman"/>
                <w:sz w:val="20"/>
                <w:szCs w:val="20"/>
                <w:lang w:val="sr-Cyrl-RS"/>
              </w:rPr>
              <w:t>Вербално – текстуална</w:t>
            </w:r>
            <w:r w:rsidRPr="002A1EF0">
              <w:rPr>
                <w:rFonts w:ascii="Times New Roman" w:hAnsi="Times New Roman"/>
                <w:sz w:val="20"/>
                <w:szCs w:val="20"/>
                <w:lang w:val="sr-Cyrl-RS"/>
              </w:rPr>
              <w:t>, а</w:t>
            </w:r>
            <w:r w:rsidRPr="002A1EF0">
              <w:rPr>
                <w:rFonts w:ascii="Times New Roman" w:hAnsi="Times New Roman" w:cs="Times New Roman"/>
                <w:sz w:val="20"/>
                <w:szCs w:val="20"/>
                <w:lang w:val="sr-Cyrl-RS"/>
              </w:rPr>
              <w:t>налитичка метода</w:t>
            </w:r>
            <w:r w:rsidRPr="002A1EF0">
              <w:rPr>
                <w:rFonts w:ascii="Times New Roman" w:hAnsi="Times New Roman"/>
                <w:sz w:val="20"/>
                <w:szCs w:val="20"/>
                <w:lang w:val="sr-Cyrl-RS"/>
              </w:rPr>
              <w:t>, р</w:t>
            </w:r>
            <w:r w:rsidRPr="002A1EF0">
              <w:rPr>
                <w:rFonts w:ascii="Times New Roman" w:hAnsi="Times New Roman" w:cs="Times New Roman"/>
                <w:sz w:val="20"/>
                <w:szCs w:val="20"/>
                <w:lang w:val="sr-Cyrl-RS"/>
              </w:rPr>
              <w:t>азговор</w:t>
            </w:r>
            <w:r w:rsidRPr="002A1EF0">
              <w:rPr>
                <w:rFonts w:ascii="Times New Roman" w:hAnsi="Times New Roman"/>
                <w:sz w:val="20"/>
                <w:szCs w:val="20"/>
                <w:lang w:val="sr-Cyrl-RS"/>
              </w:rPr>
              <w:t>, о</w:t>
            </w:r>
            <w:r w:rsidRPr="002A1EF0">
              <w:rPr>
                <w:rFonts w:ascii="Times New Roman" w:hAnsi="Times New Roman" w:cs="Times New Roman"/>
                <w:sz w:val="20"/>
                <w:szCs w:val="20"/>
                <w:lang w:val="sr-Cyrl-RS"/>
              </w:rPr>
              <w:t>бјашњена</w:t>
            </w:r>
            <w:r w:rsidRPr="002A1EF0">
              <w:rPr>
                <w:rFonts w:ascii="Times New Roman" w:hAnsi="Times New Roman"/>
                <w:sz w:val="20"/>
                <w:szCs w:val="20"/>
                <w:lang w:val="sr-Cyrl-RS"/>
              </w:rPr>
              <w:t xml:space="preserve">, </w:t>
            </w:r>
            <w:r w:rsidRPr="002A1EF0">
              <w:rPr>
                <w:rFonts w:ascii="Times New Roman" w:hAnsi="Times New Roman" w:cs="Times New Roman"/>
                <w:bCs/>
                <w:sz w:val="20"/>
                <w:szCs w:val="20"/>
                <w:lang w:val="sr-Cyrl-RS"/>
              </w:rPr>
              <w:t>илустративно-демонстративна, аналитичко-интерпретативна.</w:t>
            </w:r>
          </w:p>
          <w:p w14:paraId="54936398" w14:textId="77777777" w:rsidR="00843AC2" w:rsidRPr="002A1EF0" w:rsidRDefault="00843AC2" w:rsidP="00843AC2">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35609835"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55BC08DD" w14:textId="77777777" w:rsidR="00843AC2" w:rsidRPr="002A1EF0" w:rsidRDefault="00843AC2" w:rsidP="00843AC2">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29ACD76F"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66D18C4C"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2DB5F49B" w14:textId="10002AAF" w:rsidR="00843AC2" w:rsidRPr="002A1EF0" w:rsidRDefault="00843AC2" w:rsidP="00843AC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857F5E" w:rsidRPr="002A1EF0" w14:paraId="47880108" w14:textId="77777777" w:rsidTr="00DB4592">
        <w:trPr>
          <w:trHeight w:val="227"/>
          <w:jc w:val="center"/>
        </w:trPr>
        <w:tc>
          <w:tcPr>
            <w:tcW w:w="5000" w:type="pct"/>
            <w:gridSpan w:val="5"/>
            <w:vAlign w:val="center"/>
          </w:tcPr>
          <w:p w14:paraId="15ADCC6C"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Оцена  знања (максимални број поена 100)</w:t>
            </w:r>
          </w:p>
        </w:tc>
      </w:tr>
      <w:tr w:rsidR="00857F5E" w:rsidRPr="002A1EF0" w14:paraId="0F66859A" w14:textId="77777777" w:rsidTr="00DB4592">
        <w:trPr>
          <w:trHeight w:val="227"/>
          <w:jc w:val="center"/>
        </w:trPr>
        <w:tc>
          <w:tcPr>
            <w:tcW w:w="1643" w:type="pct"/>
            <w:vAlign w:val="center"/>
          </w:tcPr>
          <w:p w14:paraId="479C79C8"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1024" w:type="pct"/>
            <w:vAlign w:val="center"/>
          </w:tcPr>
          <w:p w14:paraId="58F8BA62" w14:textId="77777777" w:rsidR="00857F5E" w:rsidRPr="002A1EF0" w:rsidRDefault="00857F5E" w:rsidP="00857F5E">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70</w:t>
            </w:r>
          </w:p>
        </w:tc>
        <w:tc>
          <w:tcPr>
            <w:tcW w:w="1683" w:type="pct"/>
            <w:gridSpan w:val="2"/>
            <w:vAlign w:val="center"/>
          </w:tcPr>
          <w:p w14:paraId="59131B70"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650" w:type="pct"/>
            <w:vAlign w:val="center"/>
          </w:tcPr>
          <w:p w14:paraId="4D108FB9" w14:textId="77777777" w:rsidR="00857F5E" w:rsidRPr="002A1EF0" w:rsidRDefault="00857F5E" w:rsidP="00857F5E">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30</w:t>
            </w:r>
          </w:p>
        </w:tc>
      </w:tr>
      <w:tr w:rsidR="00857F5E" w:rsidRPr="002A1EF0" w14:paraId="4DBFB691" w14:textId="77777777" w:rsidTr="00DB4592">
        <w:trPr>
          <w:trHeight w:val="227"/>
          <w:jc w:val="center"/>
        </w:trPr>
        <w:tc>
          <w:tcPr>
            <w:tcW w:w="1643" w:type="pct"/>
            <w:vAlign w:val="center"/>
          </w:tcPr>
          <w:p w14:paraId="6B200CCE"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1024" w:type="pct"/>
            <w:vAlign w:val="center"/>
          </w:tcPr>
          <w:p w14:paraId="47982CF4" w14:textId="77777777" w:rsidR="00857F5E" w:rsidRPr="002A1EF0" w:rsidRDefault="00857F5E" w:rsidP="00857F5E">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1683" w:type="pct"/>
            <w:gridSpan w:val="2"/>
            <w:vAlign w:val="center"/>
          </w:tcPr>
          <w:p w14:paraId="340158B2"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писмени испит</w:t>
            </w:r>
          </w:p>
        </w:tc>
        <w:tc>
          <w:tcPr>
            <w:tcW w:w="650" w:type="pct"/>
            <w:vAlign w:val="center"/>
          </w:tcPr>
          <w:p w14:paraId="32B46627" w14:textId="77777777" w:rsidR="00857F5E" w:rsidRPr="002A1EF0" w:rsidRDefault="00857F5E" w:rsidP="00857F5E">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30</w:t>
            </w:r>
          </w:p>
        </w:tc>
      </w:tr>
      <w:tr w:rsidR="00857F5E" w:rsidRPr="002A1EF0" w14:paraId="09EF0064" w14:textId="77777777" w:rsidTr="00DB4592">
        <w:trPr>
          <w:trHeight w:val="227"/>
          <w:jc w:val="center"/>
        </w:trPr>
        <w:tc>
          <w:tcPr>
            <w:tcW w:w="1643" w:type="pct"/>
            <w:vAlign w:val="center"/>
          </w:tcPr>
          <w:p w14:paraId="4ECBAEB1"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практична настава</w:t>
            </w:r>
          </w:p>
        </w:tc>
        <w:tc>
          <w:tcPr>
            <w:tcW w:w="1024" w:type="pct"/>
            <w:vAlign w:val="center"/>
          </w:tcPr>
          <w:p w14:paraId="76F9AA38" w14:textId="77777777" w:rsidR="00857F5E" w:rsidRPr="002A1EF0" w:rsidRDefault="00857F5E" w:rsidP="00857F5E">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1683" w:type="pct"/>
            <w:gridSpan w:val="2"/>
            <w:vAlign w:val="center"/>
          </w:tcPr>
          <w:p w14:paraId="63041217" w14:textId="11D9BA60" w:rsidR="00857F5E" w:rsidRPr="0037753E" w:rsidRDefault="00857F5E" w:rsidP="00857F5E">
            <w:pPr>
              <w:tabs>
                <w:tab w:val="left" w:pos="567"/>
              </w:tabs>
              <w:spacing w:after="60"/>
              <w:ind w:left="0" w:hanging="2"/>
              <w:textDirection w:val="btLr"/>
              <w:rPr>
                <w:rFonts w:ascii="Times New Roman" w:eastAsia="Times New Roman" w:hAnsi="Times New Roman" w:cs="Times New Roman"/>
                <w:sz w:val="20"/>
                <w:szCs w:val="20"/>
                <w:lang w:val="sr-Latn-RS"/>
              </w:rPr>
            </w:pPr>
            <w:r w:rsidRPr="002A1EF0">
              <w:rPr>
                <w:rFonts w:ascii="Times New Roman" w:eastAsia="Times New Roman" w:hAnsi="Times New Roman" w:cs="Times New Roman"/>
                <w:sz w:val="20"/>
                <w:szCs w:val="20"/>
                <w:lang w:val="sr-Cyrl-RS"/>
              </w:rPr>
              <w:t xml:space="preserve">усмени </w:t>
            </w:r>
            <w:r w:rsidR="00520ABB" w:rsidRPr="002A1EF0">
              <w:rPr>
                <w:rFonts w:ascii="Times New Roman" w:eastAsia="Times New Roman" w:hAnsi="Times New Roman" w:cs="Times New Roman"/>
                <w:sz w:val="20"/>
                <w:szCs w:val="20"/>
                <w:lang w:val="sr-Cyrl-RS"/>
              </w:rPr>
              <w:t>испит</w:t>
            </w:r>
          </w:p>
        </w:tc>
        <w:tc>
          <w:tcPr>
            <w:tcW w:w="650" w:type="pct"/>
            <w:vAlign w:val="center"/>
          </w:tcPr>
          <w:p w14:paraId="2E36DDFD" w14:textId="77777777" w:rsidR="00857F5E" w:rsidRPr="002A1EF0" w:rsidRDefault="00857F5E" w:rsidP="00857F5E">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w:t>
            </w:r>
          </w:p>
        </w:tc>
      </w:tr>
      <w:tr w:rsidR="00857F5E" w:rsidRPr="002A1EF0" w14:paraId="5D9EA331" w14:textId="77777777" w:rsidTr="00DB4592">
        <w:trPr>
          <w:trHeight w:val="227"/>
          <w:jc w:val="center"/>
        </w:trPr>
        <w:tc>
          <w:tcPr>
            <w:tcW w:w="1643" w:type="pct"/>
            <w:vAlign w:val="center"/>
          </w:tcPr>
          <w:p w14:paraId="30EEA8C3"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колоквијум-и</w:t>
            </w:r>
          </w:p>
        </w:tc>
        <w:tc>
          <w:tcPr>
            <w:tcW w:w="1024" w:type="pct"/>
            <w:vAlign w:val="center"/>
          </w:tcPr>
          <w:p w14:paraId="4ECD0FAA" w14:textId="77777777" w:rsidR="00857F5E" w:rsidRPr="002A1EF0" w:rsidRDefault="00857F5E" w:rsidP="00857F5E">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30</w:t>
            </w:r>
          </w:p>
        </w:tc>
        <w:tc>
          <w:tcPr>
            <w:tcW w:w="1683" w:type="pct"/>
            <w:gridSpan w:val="2"/>
            <w:vAlign w:val="center"/>
          </w:tcPr>
          <w:p w14:paraId="2BDEC9E5"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w:t>
            </w:r>
          </w:p>
        </w:tc>
        <w:tc>
          <w:tcPr>
            <w:tcW w:w="650" w:type="pct"/>
            <w:vAlign w:val="center"/>
          </w:tcPr>
          <w:p w14:paraId="1CF42791"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p>
        </w:tc>
      </w:tr>
      <w:tr w:rsidR="00857F5E" w:rsidRPr="002A1EF0" w14:paraId="66B16792" w14:textId="77777777" w:rsidTr="00DB4592">
        <w:trPr>
          <w:trHeight w:val="227"/>
          <w:jc w:val="center"/>
        </w:trPr>
        <w:tc>
          <w:tcPr>
            <w:tcW w:w="1643" w:type="pct"/>
            <w:vAlign w:val="center"/>
          </w:tcPr>
          <w:p w14:paraId="29E76D83"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семинар-и</w:t>
            </w:r>
          </w:p>
        </w:tc>
        <w:tc>
          <w:tcPr>
            <w:tcW w:w="1024" w:type="pct"/>
            <w:vAlign w:val="center"/>
          </w:tcPr>
          <w:p w14:paraId="2E6104D8" w14:textId="77777777" w:rsidR="00857F5E" w:rsidRPr="002A1EF0" w:rsidRDefault="00857F5E" w:rsidP="00857F5E">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20</w:t>
            </w:r>
          </w:p>
        </w:tc>
        <w:tc>
          <w:tcPr>
            <w:tcW w:w="1683" w:type="pct"/>
            <w:gridSpan w:val="2"/>
            <w:vAlign w:val="center"/>
          </w:tcPr>
          <w:p w14:paraId="5B03AC88"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650" w:type="pct"/>
            <w:vAlign w:val="center"/>
          </w:tcPr>
          <w:p w14:paraId="36FEC3FC"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p>
        </w:tc>
      </w:tr>
    </w:tbl>
    <w:p w14:paraId="583146DC" w14:textId="77777777" w:rsidR="00857F5E" w:rsidRPr="002A1EF0" w:rsidRDefault="00857F5E" w:rsidP="00857F5E">
      <w:pPr>
        <w:ind w:left="0" w:hanging="2"/>
        <w:jc w:val="center"/>
        <w:textDirection w:val="btLr"/>
        <w:rPr>
          <w:rFonts w:ascii="Times New Roman" w:eastAsia="Times New Roman" w:hAnsi="Times New Roman" w:cs="Times New Roman"/>
          <w:lang w:val="sr-Cyrl-RS"/>
        </w:rPr>
      </w:pPr>
    </w:p>
    <w:p w14:paraId="4A06B809" w14:textId="77777777" w:rsidR="00857F5E" w:rsidRPr="002A1EF0" w:rsidRDefault="00857F5E" w:rsidP="00857F5E">
      <w:pPr>
        <w:ind w:left="0" w:hanging="2"/>
        <w:jc w:val="center"/>
        <w:textDirection w:val="btLr"/>
        <w:rPr>
          <w:rFonts w:ascii="Times New Roman" w:eastAsia="Times New Roman" w:hAnsi="Times New Roman" w:cs="Times New Roman"/>
          <w:lang w:val="sr-Cyrl-RS"/>
        </w:rPr>
      </w:pPr>
    </w:p>
    <w:p w14:paraId="632D035B" w14:textId="77777777" w:rsidR="00857F5E" w:rsidRPr="002A1EF0" w:rsidRDefault="00857F5E" w:rsidP="00857F5E">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lastRenderedPageBreak/>
        <w:t>Табела 5.2.</w:t>
      </w:r>
      <w:r w:rsidRPr="002A1EF0">
        <w:rPr>
          <w:rFonts w:ascii="Times New Roman" w:eastAsia="Times New Roman" w:hAnsi="Times New Roman" w:cs="Times New Roman"/>
          <w:lang w:val="sr-Cyrl-RS"/>
        </w:rPr>
        <w:t xml:space="preserve"> Спецификација предмета </w:t>
      </w:r>
    </w:p>
    <w:p w14:paraId="50E69685" w14:textId="77777777" w:rsidR="00857F5E" w:rsidRPr="002A1EF0" w:rsidRDefault="00857F5E" w:rsidP="00857F5E">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lang w:val="sr-Cyrl-RS"/>
        </w:rPr>
        <w:t xml:space="preserve">. </w:t>
      </w:r>
    </w:p>
    <w:tbl>
      <w:tblPr>
        <w:tblW w:w="9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46"/>
        <w:gridCol w:w="1960"/>
        <w:gridCol w:w="1175"/>
        <w:gridCol w:w="2048"/>
        <w:gridCol w:w="1244"/>
      </w:tblGrid>
      <w:tr w:rsidR="00857F5E" w:rsidRPr="002A1EF0" w14:paraId="0049F4A3" w14:textId="77777777" w:rsidTr="00DB4592">
        <w:trPr>
          <w:trHeight w:val="261"/>
          <w:jc w:val="center"/>
        </w:trPr>
        <w:tc>
          <w:tcPr>
            <w:tcW w:w="9573" w:type="dxa"/>
            <w:gridSpan w:val="5"/>
            <w:vAlign w:val="center"/>
          </w:tcPr>
          <w:p w14:paraId="39294BB3" w14:textId="77B9ED9E"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Студијски програм: </w:t>
            </w:r>
            <w:r w:rsidRPr="002A1EF0">
              <w:rPr>
                <w:rFonts w:ascii="Times New Roman" w:eastAsia="Times New Roman" w:hAnsi="Times New Roman" w:cs="Times New Roman"/>
                <w:sz w:val="20"/>
                <w:szCs w:val="20"/>
                <w:lang w:val="sr-Cyrl-RS"/>
              </w:rPr>
              <w:t>Енглески језик у бизнису</w:t>
            </w:r>
            <w:r w:rsidR="00843AC2" w:rsidRPr="002A1EF0">
              <w:rPr>
                <w:rFonts w:ascii="Times New Roman" w:eastAsia="Times New Roman" w:hAnsi="Times New Roman" w:cs="Times New Roman"/>
                <w:sz w:val="20"/>
                <w:szCs w:val="20"/>
                <w:lang w:val="sr-Cyrl-RS"/>
              </w:rPr>
              <w:t xml:space="preserve"> (на даљину)</w:t>
            </w:r>
          </w:p>
        </w:tc>
      </w:tr>
      <w:tr w:rsidR="00857F5E" w:rsidRPr="002A1EF0" w14:paraId="59D20963" w14:textId="77777777" w:rsidTr="00DB4592">
        <w:trPr>
          <w:trHeight w:val="261"/>
          <w:jc w:val="center"/>
        </w:trPr>
        <w:tc>
          <w:tcPr>
            <w:tcW w:w="9573" w:type="dxa"/>
            <w:gridSpan w:val="5"/>
            <w:vAlign w:val="center"/>
          </w:tcPr>
          <w:p w14:paraId="303AC631"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eastAsia="Times New Roman" w:hAnsi="Times New Roman" w:cs="Times New Roman"/>
                <w:sz w:val="20"/>
                <w:szCs w:val="20"/>
                <w:lang w:val="sr-Cyrl-RS"/>
              </w:rPr>
              <w:t>N2А21 Немачки језик 3</w:t>
            </w:r>
          </w:p>
        </w:tc>
      </w:tr>
      <w:tr w:rsidR="00857F5E" w:rsidRPr="002A1EF0" w14:paraId="5EFE8648" w14:textId="77777777" w:rsidTr="00DB4592">
        <w:trPr>
          <w:trHeight w:val="261"/>
          <w:jc w:val="center"/>
        </w:trPr>
        <w:tc>
          <w:tcPr>
            <w:tcW w:w="9573" w:type="dxa"/>
            <w:gridSpan w:val="5"/>
            <w:vAlign w:val="center"/>
          </w:tcPr>
          <w:p w14:paraId="69BEFD0B"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Наставник/наставници: </w:t>
            </w:r>
            <w:r w:rsidRPr="002A1EF0">
              <w:rPr>
                <w:rFonts w:ascii="Times New Roman" w:eastAsia="Times New Roman" w:hAnsi="Times New Roman" w:cs="Times New Roman"/>
                <w:bCs/>
                <w:sz w:val="20"/>
                <w:szCs w:val="20"/>
                <w:lang w:val="sr-Cyrl-RS"/>
              </w:rPr>
              <w:t>Кристина З. Илић</w:t>
            </w:r>
          </w:p>
        </w:tc>
      </w:tr>
      <w:tr w:rsidR="00857F5E" w:rsidRPr="002A1EF0" w14:paraId="6EBD69ED" w14:textId="77777777" w:rsidTr="00DB4592">
        <w:trPr>
          <w:trHeight w:val="261"/>
          <w:jc w:val="center"/>
        </w:trPr>
        <w:tc>
          <w:tcPr>
            <w:tcW w:w="9573" w:type="dxa"/>
            <w:gridSpan w:val="5"/>
            <w:vAlign w:val="center"/>
          </w:tcPr>
          <w:p w14:paraId="65725896"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Статус предмета: </w:t>
            </w:r>
            <w:r w:rsidRPr="002A1EF0">
              <w:rPr>
                <w:rFonts w:ascii="Times New Roman" w:eastAsia="Times New Roman" w:hAnsi="Times New Roman" w:cs="Times New Roman"/>
                <w:sz w:val="20"/>
                <w:szCs w:val="20"/>
                <w:lang w:val="sr-Cyrl-RS"/>
              </w:rPr>
              <w:t>обавезан</w:t>
            </w:r>
          </w:p>
        </w:tc>
      </w:tr>
      <w:tr w:rsidR="00857F5E" w:rsidRPr="002A1EF0" w14:paraId="4CE09F80" w14:textId="77777777" w:rsidTr="00DB4592">
        <w:trPr>
          <w:trHeight w:val="261"/>
          <w:jc w:val="center"/>
        </w:trPr>
        <w:tc>
          <w:tcPr>
            <w:tcW w:w="9573" w:type="dxa"/>
            <w:gridSpan w:val="5"/>
            <w:vAlign w:val="center"/>
          </w:tcPr>
          <w:p w14:paraId="73959777"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Број ЕСПБ: </w:t>
            </w:r>
            <w:r w:rsidRPr="002A1EF0">
              <w:rPr>
                <w:rFonts w:ascii="Times New Roman" w:eastAsia="Times New Roman" w:hAnsi="Times New Roman" w:cs="Times New Roman"/>
                <w:sz w:val="20"/>
                <w:szCs w:val="20"/>
                <w:lang w:val="sr-Cyrl-RS"/>
              </w:rPr>
              <w:t>6</w:t>
            </w:r>
          </w:p>
        </w:tc>
      </w:tr>
      <w:tr w:rsidR="00857F5E" w:rsidRPr="002A1EF0" w14:paraId="082B6B9C" w14:textId="77777777" w:rsidTr="00DB4592">
        <w:trPr>
          <w:trHeight w:val="261"/>
          <w:jc w:val="center"/>
        </w:trPr>
        <w:tc>
          <w:tcPr>
            <w:tcW w:w="9573" w:type="dxa"/>
            <w:gridSpan w:val="5"/>
            <w:vAlign w:val="center"/>
          </w:tcPr>
          <w:p w14:paraId="6053C14C"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Услов: </w:t>
            </w:r>
            <w:r w:rsidRPr="002A1EF0">
              <w:rPr>
                <w:rFonts w:ascii="Times New Roman" w:eastAsia="Times New Roman" w:hAnsi="Times New Roman" w:cs="Times New Roman"/>
                <w:sz w:val="20"/>
                <w:szCs w:val="20"/>
                <w:lang w:val="sr-Cyrl-RS"/>
              </w:rPr>
              <w:t>положени испити Немачки језик 1 и 2</w:t>
            </w:r>
          </w:p>
        </w:tc>
      </w:tr>
      <w:tr w:rsidR="00857F5E" w:rsidRPr="002A1EF0" w14:paraId="348EFF0C" w14:textId="77777777" w:rsidTr="00DB4592">
        <w:trPr>
          <w:trHeight w:val="227"/>
          <w:jc w:val="center"/>
        </w:trPr>
        <w:tc>
          <w:tcPr>
            <w:tcW w:w="9573" w:type="dxa"/>
            <w:gridSpan w:val="5"/>
            <w:vAlign w:val="center"/>
          </w:tcPr>
          <w:p w14:paraId="04CC01D6"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Циљ предмета</w:t>
            </w:r>
          </w:p>
          <w:p w14:paraId="216F3121"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Циљ је да се студенти додатно упознају са језичним структурама и вокабуларом на нивоу А2.1. Такође и да се развијају основне језичне вештине - говор, слушање, читање и писање  уз фокус на ситуације које захтевају више унапређених комуникативних способности.</w:t>
            </w:r>
          </w:p>
          <w:p w14:paraId="41BC9648"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Циљ је да се студенти охрабре да активно учествују у комуникацији на немачком језику, изражавајући своје мишљење и размењујући информације у различитим контекстима.</w:t>
            </w:r>
          </w:p>
          <w:p w14:paraId="7ADE1315"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Студенти ће наставити да се упознају са аспектима немачке културе и друштва, што ће им помоћи да боље разумеју контекст у коме се језик користи и да развију усвојену језичну компетенцију.</w:t>
            </w:r>
          </w:p>
        </w:tc>
      </w:tr>
      <w:tr w:rsidR="00857F5E" w:rsidRPr="002A1EF0" w14:paraId="3DFAA87E" w14:textId="77777777" w:rsidTr="00DB4592">
        <w:trPr>
          <w:trHeight w:val="227"/>
          <w:jc w:val="center"/>
        </w:trPr>
        <w:tc>
          <w:tcPr>
            <w:tcW w:w="9573" w:type="dxa"/>
            <w:gridSpan w:val="5"/>
            <w:vAlign w:val="center"/>
          </w:tcPr>
          <w:p w14:paraId="6CDB30EB"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Исход предмета </w:t>
            </w:r>
          </w:p>
          <w:p w14:paraId="2FF0A51A"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Студенти ће бити способни да ефикасно комуницирају на немачком језику у различитим свакодневним ситуацијама, укључујући путовања, пословне комуникације и друштвене интеракције. Разумеју различите типове текстова на немачком језику, укључујући текстове из медија, огласе, кратке приче и једноставније пословне документе. Савладали су сложеније граматичке структуре као што је перфекат, зависне реченице, повратне глаголе и претерит модалних глагола. Проширили су свој вокабулар на нове теме и контексте који се тичу пословног окружења, спорта, образовања и каријере као и обележавање празника. Умеју да користе различите ресурсе и стратегије за самостално учење.</w:t>
            </w:r>
          </w:p>
        </w:tc>
      </w:tr>
      <w:tr w:rsidR="00857F5E" w:rsidRPr="002A1EF0" w14:paraId="0EA4A2FE" w14:textId="77777777" w:rsidTr="00DB4592">
        <w:trPr>
          <w:trHeight w:val="227"/>
          <w:jc w:val="center"/>
        </w:trPr>
        <w:tc>
          <w:tcPr>
            <w:tcW w:w="9573" w:type="dxa"/>
            <w:gridSpan w:val="5"/>
            <w:vAlign w:val="center"/>
          </w:tcPr>
          <w:p w14:paraId="541EBFA4" w14:textId="77777777" w:rsidR="00857F5E" w:rsidRPr="002A1EF0" w:rsidRDefault="00857F5E" w:rsidP="00857F5E">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Садржај предмета</w:t>
            </w:r>
          </w:p>
          <w:p w14:paraId="3AAAD690"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Теоријска настава </w:t>
            </w:r>
          </w:p>
          <w:p w14:paraId="46F61FF0"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 Сећања на детињство и породичне приче. Прошло време.</w:t>
            </w:r>
          </w:p>
          <w:p w14:paraId="6B341AEB"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2. Занимања и услови рада. Везник </w:t>
            </w:r>
            <w:r w:rsidRPr="002A1EF0">
              <w:rPr>
                <w:rFonts w:ascii="Times New Roman" w:eastAsia="Times New Roman" w:hAnsi="Times New Roman" w:cs="Times New Roman"/>
                <w:i/>
                <w:sz w:val="20"/>
                <w:szCs w:val="20"/>
                <w:lang w:val="sr-Cyrl-RS"/>
              </w:rPr>
              <w:t>weil</w:t>
            </w:r>
            <w:r w:rsidRPr="002A1EF0">
              <w:rPr>
                <w:rFonts w:ascii="Times New Roman" w:eastAsia="Times New Roman" w:hAnsi="Times New Roman" w:cs="Times New Roman"/>
                <w:sz w:val="20"/>
                <w:szCs w:val="20"/>
                <w:lang w:val="sr-Cyrl-RS"/>
              </w:rPr>
              <w:t>.</w:t>
            </w:r>
          </w:p>
          <w:p w14:paraId="48F99651"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3. Селидба, природа и животиње. Присвојне заменице.</w:t>
            </w:r>
          </w:p>
          <w:p w14:paraId="2A087F76"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i/>
                <w:sz w:val="20"/>
                <w:szCs w:val="20"/>
                <w:lang w:val="sr-Cyrl-RS"/>
              </w:rPr>
            </w:pPr>
            <w:r w:rsidRPr="002A1EF0">
              <w:rPr>
                <w:rFonts w:ascii="Times New Roman" w:eastAsia="Times New Roman" w:hAnsi="Times New Roman" w:cs="Times New Roman"/>
                <w:sz w:val="20"/>
                <w:szCs w:val="20"/>
                <w:lang w:val="sr-Cyrl-RS"/>
              </w:rPr>
              <w:t xml:space="preserve">4. Свакодневица у канцеларији. Везник </w:t>
            </w:r>
            <w:r w:rsidRPr="002A1EF0">
              <w:rPr>
                <w:rFonts w:ascii="Times New Roman" w:eastAsia="Times New Roman" w:hAnsi="Times New Roman" w:cs="Times New Roman"/>
                <w:i/>
                <w:sz w:val="20"/>
                <w:szCs w:val="20"/>
                <w:lang w:val="sr-Cyrl-RS"/>
              </w:rPr>
              <w:t>deshalb.</w:t>
            </w:r>
          </w:p>
          <w:p w14:paraId="230EAA23"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5. Дешавања и забава. Временски предлози.</w:t>
            </w:r>
          </w:p>
          <w:p w14:paraId="04A1B325"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6. Спорт и фитнес. Конјунктив 2.</w:t>
            </w:r>
          </w:p>
          <w:p w14:paraId="4A624F48"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7. </w:t>
            </w:r>
            <w:r w:rsidRPr="002A1EF0">
              <w:rPr>
                <w:rFonts w:ascii="Times New Roman" w:eastAsia="Times New Roman" w:hAnsi="Times New Roman" w:cs="Times New Roman"/>
                <w:i/>
                <w:sz w:val="20"/>
                <w:szCs w:val="20"/>
                <w:lang w:val="sr-Cyrl-RS"/>
              </w:rPr>
              <w:t>Homeoffice – рад од куће</w:t>
            </w:r>
            <w:r w:rsidRPr="002A1EF0">
              <w:rPr>
                <w:rFonts w:ascii="Times New Roman" w:eastAsia="Times New Roman" w:hAnsi="Times New Roman" w:cs="Times New Roman"/>
                <w:sz w:val="20"/>
                <w:szCs w:val="20"/>
                <w:lang w:val="sr-Cyrl-RS"/>
              </w:rPr>
              <w:t>: вежбе читања и говора.</w:t>
            </w:r>
          </w:p>
          <w:p w14:paraId="388869E1"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8. Припрема за колоквијум и израда колоквијума.</w:t>
            </w:r>
          </w:p>
          <w:p w14:paraId="6452A5B7"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9. Анализа резултата колоквијума, питања студената и дискусија. Храна и пиће. Везник </w:t>
            </w:r>
            <w:r w:rsidRPr="002A1EF0">
              <w:rPr>
                <w:rFonts w:ascii="Times New Roman" w:eastAsia="Times New Roman" w:hAnsi="Times New Roman" w:cs="Times New Roman"/>
                <w:i/>
                <w:sz w:val="20"/>
                <w:szCs w:val="20"/>
                <w:lang w:val="sr-Cyrl-RS"/>
              </w:rPr>
              <w:t>dass</w:t>
            </w:r>
            <w:r w:rsidRPr="002A1EF0">
              <w:rPr>
                <w:rFonts w:ascii="Times New Roman" w:eastAsia="Times New Roman" w:hAnsi="Times New Roman" w:cs="Times New Roman"/>
                <w:sz w:val="20"/>
                <w:szCs w:val="20"/>
                <w:lang w:val="sr-Cyrl-RS"/>
              </w:rPr>
              <w:t>.</w:t>
            </w:r>
          </w:p>
          <w:p w14:paraId="51AC5A89"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10. У фирми. Везник </w:t>
            </w:r>
            <w:r w:rsidRPr="002A1EF0">
              <w:rPr>
                <w:rFonts w:ascii="Times New Roman" w:eastAsia="Times New Roman" w:hAnsi="Times New Roman" w:cs="Times New Roman"/>
                <w:i/>
                <w:sz w:val="20"/>
                <w:szCs w:val="20"/>
                <w:lang w:val="sr-Cyrl-RS"/>
              </w:rPr>
              <w:t>wenn</w:t>
            </w:r>
            <w:r w:rsidRPr="002A1EF0">
              <w:rPr>
                <w:rFonts w:ascii="Times New Roman" w:eastAsia="Times New Roman" w:hAnsi="Times New Roman" w:cs="Times New Roman"/>
                <w:sz w:val="20"/>
                <w:szCs w:val="20"/>
                <w:lang w:val="sr-Cyrl-RS"/>
              </w:rPr>
              <w:t xml:space="preserve"> и грађење речи.</w:t>
            </w:r>
          </w:p>
          <w:p w14:paraId="5C1A19AD"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11. Навике. Глаголи и предлози који захтевају акузатив и датив.</w:t>
            </w:r>
          </w:p>
          <w:p w14:paraId="7057EEDE"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12. У граду: саобраћај и саобраћајна средства. Предлози за место с дативом.</w:t>
            </w:r>
          </w:p>
          <w:p w14:paraId="78739F80"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13. Одмор и путовања. Конјунктив 2 – изражавање жеља.</w:t>
            </w:r>
          </w:p>
          <w:p w14:paraId="06BADE3A"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14. Лични документи. Индиректна питања.</w:t>
            </w:r>
          </w:p>
          <w:p w14:paraId="49EBF9C3"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15. Мини-пројекат: </w:t>
            </w:r>
            <w:r w:rsidRPr="002A1EF0">
              <w:rPr>
                <w:rFonts w:ascii="Times New Roman" w:eastAsia="Times New Roman" w:hAnsi="Times New Roman" w:cs="Times New Roman"/>
                <w:i/>
                <w:sz w:val="20"/>
                <w:szCs w:val="20"/>
                <w:lang w:val="sr-Cyrl-RS"/>
              </w:rPr>
              <w:t xml:space="preserve">Слика говори више од хиљаду речи. </w:t>
            </w:r>
            <w:r w:rsidRPr="002A1EF0">
              <w:rPr>
                <w:rFonts w:ascii="Times New Roman" w:eastAsia="Times New Roman" w:hAnsi="Times New Roman" w:cs="Times New Roman"/>
                <w:sz w:val="20"/>
                <w:szCs w:val="20"/>
                <w:lang w:val="sr-Cyrl-RS"/>
              </w:rPr>
              <w:t>Припрема за завршни испит.</w:t>
            </w:r>
          </w:p>
          <w:p w14:paraId="7CD98B7F"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iCs/>
                <w:sz w:val="20"/>
                <w:szCs w:val="20"/>
                <w:lang w:val="sr-Cyrl-RS"/>
              </w:rPr>
            </w:pPr>
            <w:r w:rsidRPr="002A1EF0">
              <w:rPr>
                <w:rFonts w:ascii="Times New Roman" w:eastAsia="Times New Roman" w:hAnsi="Times New Roman" w:cs="Times New Roman"/>
                <w:iCs/>
                <w:sz w:val="20"/>
                <w:szCs w:val="20"/>
                <w:lang w:val="sr-Cyrl-RS"/>
              </w:rPr>
              <w:t xml:space="preserve">Практична настава </w:t>
            </w:r>
          </w:p>
          <w:p w14:paraId="40C9894A"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Примена лексике и граматике везаних за тему, интеграција језичких вештина кроз комуникативне активности и вежбе слушања, читања и писања.</w:t>
            </w:r>
          </w:p>
        </w:tc>
      </w:tr>
      <w:tr w:rsidR="00857F5E" w:rsidRPr="002A1EF0" w14:paraId="6CF5447A" w14:textId="77777777" w:rsidTr="00DB4592">
        <w:trPr>
          <w:trHeight w:val="227"/>
          <w:jc w:val="center"/>
        </w:trPr>
        <w:tc>
          <w:tcPr>
            <w:tcW w:w="9573" w:type="dxa"/>
            <w:gridSpan w:val="5"/>
            <w:vAlign w:val="center"/>
          </w:tcPr>
          <w:p w14:paraId="5D0DAC35" w14:textId="77777777" w:rsidR="00857F5E" w:rsidRPr="002A1EF0" w:rsidRDefault="00857F5E" w:rsidP="00857F5E">
            <w:pPr>
              <w:tabs>
                <w:tab w:val="left" w:pos="567"/>
              </w:tabs>
              <w:spacing w:after="60"/>
              <w:ind w:leftChars="0" w:left="0" w:firstLineChars="0" w:hanging="2"/>
              <w:textDirection w:val="btLr"/>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Литература</w:t>
            </w:r>
          </w:p>
          <w:p w14:paraId="70946776" w14:textId="77777777" w:rsidR="00857F5E" w:rsidRPr="002A1EF0" w:rsidRDefault="00857F5E" w:rsidP="00857F5E">
            <w:pPr>
              <w:tabs>
                <w:tab w:val="left" w:pos="567"/>
              </w:tabs>
              <w:spacing w:after="60"/>
              <w:ind w:leftChars="0" w:left="0" w:firstLineChars="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Braun-Podeschwa, J., et al. (2022). </w:t>
            </w:r>
            <w:r w:rsidRPr="002A1EF0">
              <w:rPr>
                <w:rFonts w:ascii="Times New Roman" w:eastAsia="Times New Roman" w:hAnsi="Times New Roman" w:cs="Times New Roman"/>
                <w:i/>
                <w:iCs/>
                <w:sz w:val="20"/>
                <w:szCs w:val="20"/>
                <w:lang w:val="sr-Cyrl-RS"/>
              </w:rPr>
              <w:t>Momente A2.1: Kursbuch &amp; Arbeitsbuch: Deutsch als Fremdsprache</w:t>
            </w:r>
            <w:r w:rsidRPr="002A1EF0">
              <w:rPr>
                <w:rFonts w:ascii="Times New Roman" w:eastAsia="Times New Roman" w:hAnsi="Times New Roman" w:cs="Times New Roman"/>
                <w:sz w:val="20"/>
                <w:szCs w:val="20"/>
                <w:lang w:val="sr-Cyrl-RS"/>
              </w:rPr>
              <w:t>. Hueber Verlag – Основни уџбеник са радном свеском.</w:t>
            </w:r>
          </w:p>
          <w:p w14:paraId="0851FD87" w14:textId="77777777" w:rsidR="00857F5E" w:rsidRPr="002A1EF0" w:rsidRDefault="00857F5E" w:rsidP="00857F5E">
            <w:pPr>
              <w:tabs>
                <w:tab w:val="left" w:pos="567"/>
              </w:tabs>
              <w:spacing w:after="60"/>
              <w:ind w:leftChars="0" w:left="0" w:firstLineChars="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Hilpert, S., et al. (2021). </w:t>
            </w:r>
            <w:r w:rsidRPr="002A1EF0">
              <w:rPr>
                <w:rFonts w:ascii="Times New Roman" w:eastAsia="Times New Roman" w:hAnsi="Times New Roman" w:cs="Times New Roman"/>
                <w:i/>
                <w:iCs/>
                <w:sz w:val="20"/>
                <w:szCs w:val="20"/>
                <w:lang w:val="sr-Cyrl-RS"/>
              </w:rPr>
              <w:t>Schritte international Neu 3 (A2/1): Deutsch als Fremdsprache, Kursbuch und Arbeitsbuch</w:t>
            </w:r>
            <w:r w:rsidRPr="002A1EF0">
              <w:rPr>
                <w:rFonts w:ascii="Times New Roman" w:eastAsia="Times New Roman" w:hAnsi="Times New Roman" w:cs="Times New Roman"/>
                <w:sz w:val="20"/>
                <w:szCs w:val="20"/>
                <w:lang w:val="sr-Cyrl-RS"/>
              </w:rPr>
              <w:t>. Hueber Verlag – Основни уџбеник са радном свеском.</w:t>
            </w:r>
          </w:p>
          <w:p w14:paraId="4C77C7A2" w14:textId="77777777" w:rsidR="00857F5E" w:rsidRPr="002A1EF0" w:rsidRDefault="00857F5E" w:rsidP="00857F5E">
            <w:pPr>
              <w:tabs>
                <w:tab w:val="left" w:pos="567"/>
              </w:tabs>
              <w:spacing w:after="60"/>
              <w:ind w:leftChars="0" w:left="0" w:firstLineChars="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Billina, A., &amp; Reimann, M. (2019). </w:t>
            </w:r>
            <w:r w:rsidRPr="002A1EF0">
              <w:rPr>
                <w:rFonts w:ascii="Times New Roman" w:eastAsia="Times New Roman" w:hAnsi="Times New Roman" w:cs="Times New Roman"/>
                <w:i/>
                <w:iCs/>
                <w:sz w:val="20"/>
                <w:szCs w:val="20"/>
                <w:lang w:val="sr-Cyrl-RS"/>
              </w:rPr>
              <w:t>Deutsch: Übungsgrammatik für die Grundstufe aktuell</w:t>
            </w:r>
            <w:r w:rsidRPr="002A1EF0">
              <w:rPr>
                <w:rFonts w:ascii="Times New Roman" w:eastAsia="Times New Roman" w:hAnsi="Times New Roman" w:cs="Times New Roman"/>
                <w:sz w:val="20"/>
                <w:szCs w:val="20"/>
                <w:lang w:val="sr-Cyrl-RS"/>
              </w:rPr>
              <w:t>. Hueber Verlag – Граматика почетног нивоа учења немачког језика.</w:t>
            </w:r>
          </w:p>
          <w:p w14:paraId="2A327668" w14:textId="77777777" w:rsidR="00857F5E" w:rsidRPr="002A1EF0" w:rsidRDefault="00857F5E" w:rsidP="00857F5E">
            <w:pPr>
              <w:tabs>
                <w:tab w:val="left" w:pos="567"/>
              </w:tabs>
              <w:spacing w:after="60"/>
              <w:ind w:leftChars="0" w:left="0" w:firstLineChars="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lastRenderedPageBreak/>
              <w:t xml:space="preserve">Ђукановић, Ј., et al. (2013). </w:t>
            </w:r>
            <w:r w:rsidRPr="002A1EF0">
              <w:rPr>
                <w:rFonts w:ascii="Times New Roman" w:eastAsia="Times New Roman" w:hAnsi="Times New Roman" w:cs="Times New Roman"/>
                <w:i/>
                <w:iCs/>
                <w:sz w:val="20"/>
                <w:szCs w:val="20"/>
                <w:lang w:val="sr-Cyrl-RS"/>
              </w:rPr>
              <w:t>Основни речник немачко-српски и српско-немачки: са српском и немачком граматиком</w:t>
            </w:r>
            <w:r w:rsidRPr="002A1EF0">
              <w:rPr>
                <w:rFonts w:ascii="Times New Roman" w:eastAsia="Times New Roman" w:hAnsi="Times New Roman" w:cs="Times New Roman"/>
                <w:sz w:val="20"/>
                <w:szCs w:val="20"/>
                <w:lang w:val="sr-Cyrl-RS"/>
              </w:rPr>
              <w:t>. Завод за уџбенике.</w:t>
            </w:r>
          </w:p>
        </w:tc>
      </w:tr>
      <w:tr w:rsidR="00857F5E" w:rsidRPr="002A1EF0" w14:paraId="098D03A4" w14:textId="77777777" w:rsidTr="00DB4592">
        <w:trPr>
          <w:trHeight w:val="227"/>
          <w:jc w:val="center"/>
        </w:trPr>
        <w:tc>
          <w:tcPr>
            <w:tcW w:w="3146" w:type="dxa"/>
            <w:vAlign w:val="center"/>
          </w:tcPr>
          <w:p w14:paraId="1850EE37"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lastRenderedPageBreak/>
              <w:t>Број часова  активне наставе</w:t>
            </w:r>
          </w:p>
        </w:tc>
        <w:tc>
          <w:tcPr>
            <w:tcW w:w="3135" w:type="dxa"/>
            <w:gridSpan w:val="2"/>
            <w:vAlign w:val="center"/>
          </w:tcPr>
          <w:p w14:paraId="73CF6B0D"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3292" w:type="dxa"/>
            <w:gridSpan w:val="2"/>
            <w:vAlign w:val="center"/>
          </w:tcPr>
          <w:p w14:paraId="774ABEF7"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2</w:t>
            </w:r>
          </w:p>
        </w:tc>
      </w:tr>
      <w:tr w:rsidR="00857F5E" w:rsidRPr="002A1EF0" w14:paraId="72EA3E20" w14:textId="77777777" w:rsidTr="00DB4592">
        <w:trPr>
          <w:trHeight w:val="227"/>
          <w:jc w:val="center"/>
        </w:trPr>
        <w:tc>
          <w:tcPr>
            <w:tcW w:w="9573" w:type="dxa"/>
            <w:gridSpan w:val="5"/>
            <w:vAlign w:val="center"/>
          </w:tcPr>
          <w:p w14:paraId="01D17270"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Методе извођења наставе</w:t>
            </w:r>
          </w:p>
          <w:p w14:paraId="1FB733E1"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hAnsi="Times New Roman" w:cs="Times New Roman"/>
                <w:sz w:val="20"/>
                <w:szCs w:val="20"/>
                <w:lang w:val="sr-Cyrl-RS"/>
              </w:rPr>
              <w:t>Вербално – текстуална</w:t>
            </w:r>
            <w:r w:rsidRPr="002A1EF0">
              <w:rPr>
                <w:rFonts w:ascii="Times New Roman" w:hAnsi="Times New Roman"/>
                <w:sz w:val="20"/>
                <w:szCs w:val="20"/>
                <w:lang w:val="sr-Cyrl-RS"/>
              </w:rPr>
              <w:t>, а</w:t>
            </w:r>
            <w:r w:rsidRPr="002A1EF0">
              <w:rPr>
                <w:rFonts w:ascii="Times New Roman" w:hAnsi="Times New Roman" w:cs="Times New Roman"/>
                <w:sz w:val="20"/>
                <w:szCs w:val="20"/>
                <w:lang w:val="sr-Cyrl-RS"/>
              </w:rPr>
              <w:t>налитичка метода</w:t>
            </w:r>
            <w:r w:rsidRPr="002A1EF0">
              <w:rPr>
                <w:rFonts w:ascii="Times New Roman" w:hAnsi="Times New Roman"/>
                <w:sz w:val="20"/>
                <w:szCs w:val="20"/>
                <w:lang w:val="sr-Cyrl-RS"/>
              </w:rPr>
              <w:t>, р</w:t>
            </w:r>
            <w:r w:rsidRPr="002A1EF0">
              <w:rPr>
                <w:rFonts w:ascii="Times New Roman" w:hAnsi="Times New Roman" w:cs="Times New Roman"/>
                <w:sz w:val="20"/>
                <w:szCs w:val="20"/>
                <w:lang w:val="sr-Cyrl-RS"/>
              </w:rPr>
              <w:t>азговор</w:t>
            </w:r>
            <w:r w:rsidRPr="002A1EF0">
              <w:rPr>
                <w:rFonts w:ascii="Times New Roman" w:hAnsi="Times New Roman"/>
                <w:sz w:val="20"/>
                <w:szCs w:val="20"/>
                <w:lang w:val="sr-Cyrl-RS"/>
              </w:rPr>
              <w:t>, о</w:t>
            </w:r>
            <w:r w:rsidRPr="002A1EF0">
              <w:rPr>
                <w:rFonts w:ascii="Times New Roman" w:hAnsi="Times New Roman" w:cs="Times New Roman"/>
                <w:sz w:val="20"/>
                <w:szCs w:val="20"/>
                <w:lang w:val="sr-Cyrl-RS"/>
              </w:rPr>
              <w:t>бјашњена</w:t>
            </w:r>
            <w:r w:rsidRPr="002A1EF0">
              <w:rPr>
                <w:rFonts w:ascii="Times New Roman" w:hAnsi="Times New Roman"/>
                <w:sz w:val="20"/>
                <w:szCs w:val="20"/>
                <w:lang w:val="sr-Cyrl-RS"/>
              </w:rPr>
              <w:t xml:space="preserve">, </w:t>
            </w:r>
            <w:r w:rsidRPr="002A1EF0">
              <w:rPr>
                <w:rFonts w:ascii="Times New Roman" w:hAnsi="Times New Roman" w:cs="Times New Roman"/>
                <w:bCs/>
                <w:sz w:val="20"/>
                <w:szCs w:val="20"/>
                <w:lang w:val="sr-Cyrl-RS"/>
              </w:rPr>
              <w:t>илустративно-демонстративна, аналитичко-интерпретативна.</w:t>
            </w:r>
            <w:r w:rsidRPr="002A1EF0">
              <w:rPr>
                <w:rFonts w:ascii="Times New Roman" w:eastAsia="Times New Roman" w:hAnsi="Times New Roman" w:cs="Times New Roman"/>
                <w:sz w:val="20"/>
                <w:szCs w:val="20"/>
                <w:lang w:val="sr-Cyrl-RS"/>
              </w:rPr>
              <w:t>.</w:t>
            </w:r>
          </w:p>
          <w:p w14:paraId="524DF583" w14:textId="77777777" w:rsidR="00843AC2" w:rsidRPr="002A1EF0" w:rsidRDefault="00843AC2" w:rsidP="00843AC2">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13D073F7"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3EFD883F" w14:textId="77777777" w:rsidR="00843AC2" w:rsidRPr="002A1EF0" w:rsidRDefault="00843AC2" w:rsidP="00843AC2">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1F60B799"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5C7032D6"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5B1FED94" w14:textId="575B15CE" w:rsidR="00843AC2" w:rsidRPr="002A1EF0" w:rsidRDefault="00843AC2" w:rsidP="00843AC2">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857F5E" w:rsidRPr="002A1EF0" w14:paraId="003106DF" w14:textId="77777777" w:rsidTr="00DB4592">
        <w:trPr>
          <w:trHeight w:val="227"/>
          <w:jc w:val="center"/>
        </w:trPr>
        <w:tc>
          <w:tcPr>
            <w:tcW w:w="9573" w:type="dxa"/>
            <w:gridSpan w:val="5"/>
            <w:vAlign w:val="center"/>
          </w:tcPr>
          <w:p w14:paraId="1F5E5008"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Оцена  знања (максимални број поена 100)</w:t>
            </w:r>
          </w:p>
        </w:tc>
      </w:tr>
      <w:tr w:rsidR="00857F5E" w:rsidRPr="002A1EF0" w14:paraId="33335A0C" w14:textId="77777777" w:rsidTr="00DB4592">
        <w:trPr>
          <w:trHeight w:val="227"/>
          <w:jc w:val="center"/>
        </w:trPr>
        <w:tc>
          <w:tcPr>
            <w:tcW w:w="3146" w:type="dxa"/>
            <w:vAlign w:val="center"/>
          </w:tcPr>
          <w:p w14:paraId="73E142D2"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1960" w:type="dxa"/>
            <w:vAlign w:val="center"/>
          </w:tcPr>
          <w:p w14:paraId="23CD59C5" w14:textId="77777777" w:rsidR="00857F5E" w:rsidRPr="002A1EF0" w:rsidRDefault="00857F5E" w:rsidP="00857F5E">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70</w:t>
            </w:r>
          </w:p>
        </w:tc>
        <w:tc>
          <w:tcPr>
            <w:tcW w:w="3223" w:type="dxa"/>
            <w:gridSpan w:val="2"/>
            <w:vAlign w:val="center"/>
          </w:tcPr>
          <w:p w14:paraId="17F99696"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1244" w:type="dxa"/>
            <w:vAlign w:val="center"/>
          </w:tcPr>
          <w:p w14:paraId="5D12BEEC" w14:textId="77777777" w:rsidR="00857F5E" w:rsidRPr="002A1EF0" w:rsidRDefault="00857F5E" w:rsidP="00857F5E">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30</w:t>
            </w:r>
          </w:p>
        </w:tc>
      </w:tr>
      <w:tr w:rsidR="00857F5E" w:rsidRPr="002A1EF0" w14:paraId="09B93A8C" w14:textId="77777777" w:rsidTr="00DB4592">
        <w:trPr>
          <w:trHeight w:val="227"/>
          <w:jc w:val="center"/>
        </w:trPr>
        <w:tc>
          <w:tcPr>
            <w:tcW w:w="3146" w:type="dxa"/>
            <w:vAlign w:val="center"/>
          </w:tcPr>
          <w:p w14:paraId="541250EE"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1960" w:type="dxa"/>
            <w:vAlign w:val="center"/>
          </w:tcPr>
          <w:p w14:paraId="5DB79ABE"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3223" w:type="dxa"/>
            <w:gridSpan w:val="2"/>
            <w:vAlign w:val="center"/>
          </w:tcPr>
          <w:p w14:paraId="67B85485"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писмени испит</w:t>
            </w:r>
          </w:p>
        </w:tc>
        <w:tc>
          <w:tcPr>
            <w:tcW w:w="1244" w:type="dxa"/>
            <w:vAlign w:val="center"/>
          </w:tcPr>
          <w:p w14:paraId="258F68EE"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15</w:t>
            </w:r>
          </w:p>
        </w:tc>
      </w:tr>
      <w:tr w:rsidR="00857F5E" w:rsidRPr="002A1EF0" w14:paraId="549A3376" w14:textId="77777777" w:rsidTr="00DB4592">
        <w:trPr>
          <w:trHeight w:val="227"/>
          <w:jc w:val="center"/>
        </w:trPr>
        <w:tc>
          <w:tcPr>
            <w:tcW w:w="3146" w:type="dxa"/>
            <w:vAlign w:val="center"/>
          </w:tcPr>
          <w:p w14:paraId="2207B64C"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практична настава</w:t>
            </w:r>
          </w:p>
        </w:tc>
        <w:tc>
          <w:tcPr>
            <w:tcW w:w="1960" w:type="dxa"/>
            <w:vAlign w:val="center"/>
          </w:tcPr>
          <w:p w14:paraId="1CE9463F"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15</w:t>
            </w:r>
          </w:p>
        </w:tc>
        <w:tc>
          <w:tcPr>
            <w:tcW w:w="3223" w:type="dxa"/>
            <w:gridSpan w:val="2"/>
            <w:vAlign w:val="center"/>
          </w:tcPr>
          <w:p w14:paraId="3C38A10D" w14:textId="121D79CE"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усмени </w:t>
            </w:r>
            <w:r w:rsidR="00AF03B4" w:rsidRPr="002A1EF0">
              <w:rPr>
                <w:rFonts w:ascii="Times New Roman" w:eastAsia="Times New Roman" w:hAnsi="Times New Roman" w:cs="Times New Roman"/>
                <w:sz w:val="20"/>
                <w:szCs w:val="20"/>
                <w:lang w:val="sr-Cyrl-RS"/>
              </w:rPr>
              <w:t>испит</w:t>
            </w:r>
          </w:p>
        </w:tc>
        <w:tc>
          <w:tcPr>
            <w:tcW w:w="1244" w:type="dxa"/>
            <w:vAlign w:val="center"/>
          </w:tcPr>
          <w:p w14:paraId="6387321B"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15</w:t>
            </w:r>
          </w:p>
        </w:tc>
      </w:tr>
      <w:tr w:rsidR="00857F5E" w:rsidRPr="002A1EF0" w14:paraId="4B3F46F6" w14:textId="77777777" w:rsidTr="00DB4592">
        <w:trPr>
          <w:trHeight w:val="227"/>
          <w:jc w:val="center"/>
        </w:trPr>
        <w:tc>
          <w:tcPr>
            <w:tcW w:w="3146" w:type="dxa"/>
            <w:vAlign w:val="center"/>
          </w:tcPr>
          <w:p w14:paraId="3AB52729"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колоквијум-и</w:t>
            </w:r>
          </w:p>
        </w:tc>
        <w:tc>
          <w:tcPr>
            <w:tcW w:w="1960" w:type="dxa"/>
            <w:vAlign w:val="center"/>
          </w:tcPr>
          <w:p w14:paraId="52AC1BF2"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30</w:t>
            </w:r>
          </w:p>
        </w:tc>
        <w:tc>
          <w:tcPr>
            <w:tcW w:w="3223" w:type="dxa"/>
            <w:gridSpan w:val="2"/>
            <w:vAlign w:val="center"/>
          </w:tcPr>
          <w:p w14:paraId="2FB8FAC4"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p>
        </w:tc>
        <w:tc>
          <w:tcPr>
            <w:tcW w:w="1244" w:type="dxa"/>
            <w:vAlign w:val="center"/>
          </w:tcPr>
          <w:p w14:paraId="66790199"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p>
        </w:tc>
      </w:tr>
      <w:tr w:rsidR="00857F5E" w:rsidRPr="002A1EF0" w14:paraId="731E78DB" w14:textId="77777777" w:rsidTr="00DB4592">
        <w:trPr>
          <w:trHeight w:val="227"/>
          <w:jc w:val="center"/>
        </w:trPr>
        <w:tc>
          <w:tcPr>
            <w:tcW w:w="3146" w:type="dxa"/>
            <w:vAlign w:val="center"/>
          </w:tcPr>
          <w:p w14:paraId="55923949"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писани радови</w:t>
            </w:r>
          </w:p>
        </w:tc>
        <w:tc>
          <w:tcPr>
            <w:tcW w:w="1960" w:type="dxa"/>
            <w:vAlign w:val="center"/>
          </w:tcPr>
          <w:p w14:paraId="65AC9144"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15</w:t>
            </w:r>
          </w:p>
        </w:tc>
        <w:tc>
          <w:tcPr>
            <w:tcW w:w="3223" w:type="dxa"/>
            <w:gridSpan w:val="2"/>
            <w:vAlign w:val="center"/>
          </w:tcPr>
          <w:p w14:paraId="284DBF30"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p>
        </w:tc>
        <w:tc>
          <w:tcPr>
            <w:tcW w:w="1244" w:type="dxa"/>
            <w:vAlign w:val="center"/>
          </w:tcPr>
          <w:p w14:paraId="49AC53FA" w14:textId="77777777" w:rsidR="00857F5E" w:rsidRPr="002A1EF0" w:rsidRDefault="00857F5E" w:rsidP="00857F5E">
            <w:pPr>
              <w:tabs>
                <w:tab w:val="left" w:pos="567"/>
              </w:tabs>
              <w:ind w:left="0" w:hanging="2"/>
              <w:textDirection w:val="btLr"/>
              <w:rPr>
                <w:rFonts w:ascii="Times New Roman" w:eastAsia="Times New Roman" w:hAnsi="Times New Roman" w:cs="Times New Roman"/>
                <w:sz w:val="20"/>
                <w:szCs w:val="20"/>
                <w:lang w:val="sr-Cyrl-RS"/>
              </w:rPr>
            </w:pPr>
          </w:p>
        </w:tc>
      </w:tr>
    </w:tbl>
    <w:p w14:paraId="730F5DFF" w14:textId="77777777" w:rsidR="00857F5E" w:rsidRPr="002A1EF0" w:rsidRDefault="00857F5E" w:rsidP="00857F5E">
      <w:pPr>
        <w:ind w:left="0" w:hanging="2"/>
        <w:jc w:val="both"/>
        <w:textDirection w:val="btLr"/>
        <w:rPr>
          <w:rFonts w:ascii="Times New Roman" w:eastAsia="Times New Roman" w:hAnsi="Times New Roman" w:cs="Times New Roman"/>
          <w:lang w:val="sr-Cyrl-RS"/>
        </w:rPr>
      </w:pPr>
    </w:p>
    <w:p w14:paraId="247E08C9" w14:textId="77777777" w:rsidR="00857F5E" w:rsidRPr="002A1EF0" w:rsidRDefault="00857F5E" w:rsidP="00857F5E">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Табела 5.2.</w:t>
      </w:r>
      <w:r w:rsidRPr="002A1EF0">
        <w:rPr>
          <w:rFonts w:ascii="Times New Roman" w:eastAsia="Times New Roman" w:hAnsi="Times New Roman" w:cs="Times New Roman"/>
          <w:lang w:val="sr-Cyrl-RS"/>
        </w:rPr>
        <w:t xml:space="preserve"> Спецификација предмета</w:t>
      </w:r>
    </w:p>
    <w:p w14:paraId="1223CA62" w14:textId="77777777" w:rsidR="00857F5E" w:rsidRPr="002A1EF0" w:rsidRDefault="00857F5E" w:rsidP="00857F5E">
      <w:pPr>
        <w:ind w:left="0" w:hanging="2"/>
        <w:jc w:val="center"/>
        <w:textDirection w:val="btLr"/>
        <w:rPr>
          <w:rFonts w:ascii="Times New Roman" w:eastAsia="Times New Roman" w:hAnsi="Times New Roman" w:cs="Times New Roman"/>
          <w:sz w:val="20"/>
          <w:szCs w:val="20"/>
          <w:lang w:val="sr-Cyrl-RS"/>
        </w:rPr>
      </w:pPr>
    </w:p>
    <w:tbl>
      <w:tblPr>
        <w:tblW w:w="9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46"/>
        <w:gridCol w:w="1960"/>
        <w:gridCol w:w="1175"/>
        <w:gridCol w:w="2048"/>
        <w:gridCol w:w="1244"/>
      </w:tblGrid>
      <w:tr w:rsidR="00857F5E" w:rsidRPr="002A1EF0" w14:paraId="66A26E68" w14:textId="77777777" w:rsidTr="00DB4592">
        <w:trPr>
          <w:trHeight w:val="255"/>
          <w:jc w:val="center"/>
        </w:trPr>
        <w:tc>
          <w:tcPr>
            <w:tcW w:w="9573" w:type="dxa"/>
            <w:gridSpan w:val="5"/>
            <w:vAlign w:val="center"/>
          </w:tcPr>
          <w:p w14:paraId="0217D065" w14:textId="46B5B343" w:rsidR="00857F5E" w:rsidRPr="002A1EF0" w:rsidRDefault="00857F5E" w:rsidP="00857F5E">
            <w:pPr>
              <w:tabs>
                <w:tab w:val="left" w:pos="567"/>
              </w:tabs>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Студијски програм :  </w:t>
            </w:r>
            <w:r w:rsidRPr="002A1EF0">
              <w:rPr>
                <w:rFonts w:ascii="Times New Roman" w:eastAsia="Times New Roman" w:hAnsi="Times New Roman" w:cs="Times New Roman"/>
                <w:sz w:val="20"/>
                <w:szCs w:val="20"/>
                <w:lang w:val="sr-Cyrl-RS"/>
              </w:rPr>
              <w:t>Енглески језик у бизнису</w:t>
            </w:r>
            <w:r w:rsidR="00843AC2" w:rsidRPr="002A1EF0">
              <w:rPr>
                <w:rFonts w:ascii="Times New Roman" w:eastAsia="Times New Roman" w:hAnsi="Times New Roman" w:cs="Times New Roman"/>
                <w:sz w:val="20"/>
                <w:szCs w:val="20"/>
                <w:lang w:val="sr-Cyrl-RS"/>
              </w:rPr>
              <w:t xml:space="preserve"> (на даљину)</w:t>
            </w:r>
          </w:p>
        </w:tc>
      </w:tr>
      <w:tr w:rsidR="00857F5E" w:rsidRPr="002A1EF0" w14:paraId="441B1A9D" w14:textId="77777777" w:rsidTr="00DB4592">
        <w:trPr>
          <w:trHeight w:val="255"/>
          <w:jc w:val="center"/>
        </w:trPr>
        <w:tc>
          <w:tcPr>
            <w:tcW w:w="9573" w:type="dxa"/>
            <w:gridSpan w:val="5"/>
            <w:vAlign w:val="center"/>
          </w:tcPr>
          <w:p w14:paraId="00728313" w14:textId="77777777" w:rsidR="00857F5E" w:rsidRPr="002A1EF0" w:rsidRDefault="00857F5E" w:rsidP="00857F5E">
            <w:pPr>
              <w:tabs>
                <w:tab w:val="left" w:pos="567"/>
              </w:tabs>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eastAsia="Times New Roman" w:hAnsi="Times New Roman" w:cs="Times New Roman"/>
                <w:sz w:val="20"/>
                <w:szCs w:val="20"/>
                <w:lang w:val="sr-Cyrl-RS"/>
              </w:rPr>
              <w:t>F2А11 Француски језик 1</w:t>
            </w:r>
          </w:p>
        </w:tc>
      </w:tr>
      <w:tr w:rsidR="00857F5E" w:rsidRPr="002A1EF0" w14:paraId="3C72974A" w14:textId="77777777" w:rsidTr="00DB4592">
        <w:trPr>
          <w:trHeight w:val="255"/>
          <w:jc w:val="center"/>
        </w:trPr>
        <w:tc>
          <w:tcPr>
            <w:tcW w:w="9573" w:type="dxa"/>
            <w:gridSpan w:val="5"/>
            <w:vAlign w:val="center"/>
          </w:tcPr>
          <w:p w14:paraId="5ED8C10A" w14:textId="77777777" w:rsidR="00857F5E" w:rsidRPr="002A1EF0" w:rsidRDefault="00857F5E" w:rsidP="00857F5E">
            <w:pPr>
              <w:tabs>
                <w:tab w:val="left" w:pos="567"/>
              </w:tabs>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Наставник: </w:t>
            </w:r>
            <w:r w:rsidRPr="002A1EF0">
              <w:rPr>
                <w:rFonts w:ascii="Times New Roman" w:eastAsia="Times New Roman" w:hAnsi="Times New Roman" w:cs="Times New Roman"/>
                <w:bCs/>
                <w:sz w:val="20"/>
                <w:szCs w:val="20"/>
                <w:lang w:val="sr-Cyrl-RS"/>
              </w:rPr>
              <w:t>Ивана Т. Ђорђевић</w:t>
            </w:r>
          </w:p>
        </w:tc>
      </w:tr>
      <w:tr w:rsidR="00857F5E" w:rsidRPr="002A1EF0" w14:paraId="3AEB12FD" w14:textId="77777777" w:rsidTr="00DB4592">
        <w:trPr>
          <w:trHeight w:val="255"/>
          <w:jc w:val="center"/>
        </w:trPr>
        <w:tc>
          <w:tcPr>
            <w:tcW w:w="9573" w:type="dxa"/>
            <w:gridSpan w:val="5"/>
            <w:vAlign w:val="center"/>
          </w:tcPr>
          <w:p w14:paraId="1322D8FD" w14:textId="77777777" w:rsidR="00857F5E" w:rsidRPr="002A1EF0" w:rsidRDefault="00857F5E" w:rsidP="00857F5E">
            <w:pPr>
              <w:tabs>
                <w:tab w:val="left" w:pos="567"/>
              </w:tabs>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Статус предмета: </w:t>
            </w:r>
            <w:r w:rsidRPr="002A1EF0">
              <w:rPr>
                <w:rFonts w:ascii="Times New Roman" w:eastAsia="Times New Roman" w:hAnsi="Times New Roman" w:cs="Times New Roman"/>
                <w:sz w:val="20"/>
                <w:szCs w:val="20"/>
                <w:lang w:val="sr-Cyrl-RS"/>
              </w:rPr>
              <w:t xml:space="preserve">изборни </w:t>
            </w:r>
          </w:p>
        </w:tc>
      </w:tr>
      <w:tr w:rsidR="00857F5E" w:rsidRPr="002A1EF0" w14:paraId="4242321A" w14:textId="77777777" w:rsidTr="00DB4592">
        <w:trPr>
          <w:trHeight w:val="255"/>
          <w:jc w:val="center"/>
        </w:trPr>
        <w:tc>
          <w:tcPr>
            <w:tcW w:w="9573" w:type="dxa"/>
            <w:gridSpan w:val="5"/>
            <w:vAlign w:val="center"/>
          </w:tcPr>
          <w:p w14:paraId="67444CC6" w14:textId="77777777" w:rsidR="00857F5E" w:rsidRPr="002A1EF0" w:rsidRDefault="00857F5E" w:rsidP="00857F5E">
            <w:pPr>
              <w:tabs>
                <w:tab w:val="left" w:pos="567"/>
              </w:tabs>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Број ЕСПБ: </w:t>
            </w:r>
            <w:r w:rsidRPr="002A1EF0">
              <w:rPr>
                <w:rFonts w:ascii="Times New Roman" w:eastAsia="Times New Roman" w:hAnsi="Times New Roman" w:cs="Times New Roman"/>
                <w:sz w:val="20"/>
                <w:szCs w:val="20"/>
                <w:lang w:val="sr-Cyrl-RS"/>
              </w:rPr>
              <w:t>6</w:t>
            </w:r>
          </w:p>
        </w:tc>
      </w:tr>
      <w:tr w:rsidR="00857F5E" w:rsidRPr="002A1EF0" w14:paraId="21A0ADB7" w14:textId="77777777" w:rsidTr="00DB4592">
        <w:trPr>
          <w:trHeight w:val="255"/>
          <w:jc w:val="center"/>
        </w:trPr>
        <w:tc>
          <w:tcPr>
            <w:tcW w:w="9573" w:type="dxa"/>
            <w:gridSpan w:val="5"/>
            <w:vAlign w:val="center"/>
          </w:tcPr>
          <w:p w14:paraId="0088F80D" w14:textId="77777777" w:rsidR="00857F5E" w:rsidRPr="002A1EF0" w:rsidRDefault="00857F5E" w:rsidP="00857F5E">
            <w:pPr>
              <w:tabs>
                <w:tab w:val="left" w:pos="567"/>
              </w:tabs>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Услов: </w:t>
            </w:r>
            <w:r w:rsidRPr="002A1EF0">
              <w:rPr>
                <w:rFonts w:ascii="Times New Roman" w:eastAsia="Times New Roman" w:hAnsi="Times New Roman" w:cs="Times New Roman"/>
                <w:sz w:val="20"/>
                <w:szCs w:val="20"/>
                <w:lang w:val="sr-Cyrl-RS"/>
              </w:rPr>
              <w:t>нема</w:t>
            </w:r>
          </w:p>
        </w:tc>
      </w:tr>
      <w:tr w:rsidR="00857F5E" w:rsidRPr="002A1EF0" w14:paraId="67161A22" w14:textId="77777777" w:rsidTr="00DB4592">
        <w:trPr>
          <w:trHeight w:val="227"/>
          <w:jc w:val="center"/>
        </w:trPr>
        <w:tc>
          <w:tcPr>
            <w:tcW w:w="9573" w:type="dxa"/>
            <w:gridSpan w:val="5"/>
            <w:vAlign w:val="center"/>
          </w:tcPr>
          <w:p w14:paraId="2C3518A7"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Циљ предмета</w:t>
            </w:r>
          </w:p>
          <w:p w14:paraId="0BFF957A" w14:textId="57BA30C0"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Развијање језичке комуникативне компетенције и стицање језичких вештина (</w:t>
            </w:r>
            <w:r w:rsidR="00AD4FDA">
              <w:rPr>
                <w:rFonts w:ascii="Times New Roman" w:eastAsia="Times New Roman" w:hAnsi="Times New Roman" w:cs="Times New Roman"/>
                <w:sz w:val="20"/>
                <w:szCs w:val="20"/>
                <w:lang w:val="sr-Cyrl-RS"/>
              </w:rPr>
              <w:t xml:space="preserve">слушање, </w:t>
            </w:r>
            <w:r w:rsidRPr="002A1EF0">
              <w:rPr>
                <w:rFonts w:ascii="Times New Roman" w:eastAsia="Times New Roman" w:hAnsi="Times New Roman" w:cs="Times New Roman"/>
                <w:sz w:val="20"/>
                <w:szCs w:val="20"/>
                <w:lang w:val="sr-Cyrl-RS"/>
              </w:rPr>
              <w:t>разумевање писаног текста, писана и говорна продукција, медијација) на нивоу А1 учења француског језика. Развијање способности студента за примену француског језика у будућим специфичним стручним областима.</w:t>
            </w:r>
          </w:p>
        </w:tc>
      </w:tr>
      <w:tr w:rsidR="00857F5E" w:rsidRPr="002A1EF0" w14:paraId="372B7C53" w14:textId="77777777" w:rsidTr="00DB4592">
        <w:trPr>
          <w:trHeight w:val="227"/>
          <w:jc w:val="center"/>
        </w:trPr>
        <w:tc>
          <w:tcPr>
            <w:tcW w:w="9573" w:type="dxa"/>
            <w:gridSpan w:val="5"/>
            <w:vAlign w:val="center"/>
          </w:tcPr>
          <w:p w14:paraId="55F5845F"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Исход предмета </w:t>
            </w:r>
          </w:p>
          <w:p w14:paraId="46E415F7"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Након одслушаног семестра, студент разуме и писано и усмено користи најфреквентнији језички регистар у француском језику. У стању је да оствари једноставну комуникацију на француском језику и на адекватан начин употреби свакодневне и изразе који су у складу са потребама будуће струке. Студент ће умети да пружи основне податке о себи и другима, разуме и оствари једноставну комуникацију на различите теме везане за будућу професију.</w:t>
            </w:r>
          </w:p>
        </w:tc>
      </w:tr>
      <w:tr w:rsidR="00857F5E" w:rsidRPr="002A1EF0" w14:paraId="13547FDF" w14:textId="77777777" w:rsidTr="00DB4592">
        <w:trPr>
          <w:trHeight w:val="227"/>
          <w:jc w:val="center"/>
        </w:trPr>
        <w:tc>
          <w:tcPr>
            <w:tcW w:w="9573" w:type="dxa"/>
            <w:gridSpan w:val="5"/>
            <w:vAlign w:val="center"/>
          </w:tcPr>
          <w:p w14:paraId="1A4D3C98"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t>Садржај предмета</w:t>
            </w:r>
          </w:p>
          <w:p w14:paraId="201A4ECA"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i/>
                <w:iCs/>
                <w:sz w:val="20"/>
                <w:szCs w:val="20"/>
                <w:lang w:val="sr-Cyrl-RS"/>
              </w:rPr>
            </w:pPr>
            <w:r w:rsidRPr="002A1EF0">
              <w:rPr>
                <w:rFonts w:ascii="Times New Roman" w:eastAsia="Times New Roman" w:hAnsi="Times New Roman" w:cs="Times New Roman"/>
                <w:i/>
                <w:iCs/>
                <w:sz w:val="20"/>
                <w:szCs w:val="20"/>
                <w:lang w:val="sr-Cyrl-RS"/>
              </w:rPr>
              <w:t>Теоријска настава</w:t>
            </w:r>
          </w:p>
          <w:p w14:paraId="2C4D5E5F"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Овладавање техникама разумевања и продукције језичких садржаја у складу са нивоом А1 (према Заједничком европском референтном оквиру за језике). Континуирана провера разумевања и продукције на основу пажљиво изабраног тематског садржаја. Индивидуални, групни и интерактивни задаци у складу са потребама струке и нивоа А1.</w:t>
            </w:r>
          </w:p>
          <w:p w14:paraId="2F2A24D3"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i/>
                <w:iCs/>
                <w:sz w:val="20"/>
                <w:szCs w:val="20"/>
                <w:lang w:val="sr-Cyrl-RS"/>
              </w:rPr>
            </w:pPr>
            <w:r w:rsidRPr="002A1EF0">
              <w:rPr>
                <w:rFonts w:ascii="Times New Roman" w:eastAsia="Times New Roman" w:hAnsi="Times New Roman" w:cs="Times New Roman"/>
                <w:i/>
                <w:iCs/>
                <w:sz w:val="20"/>
                <w:szCs w:val="20"/>
                <w:lang w:val="sr-Cyrl-RS"/>
              </w:rPr>
              <w:t xml:space="preserve">Практична настава </w:t>
            </w:r>
          </w:p>
          <w:p w14:paraId="7ED382F9"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Развој језичких вештина (разумевање усменог и писаног документа, писана и говорна продукција) у складу са потребама струке и нивоа А1. Формативна и сумативна евалуација кроз обављање индивидуалних и групних задатака, пројеката и решавање интерактивних тестова. Адаптација и одабир текстуалних типова у складу са потребама будуће струке са циљем да студенти прошире језички регистар стручне терминологије.</w:t>
            </w:r>
          </w:p>
        </w:tc>
      </w:tr>
      <w:tr w:rsidR="00857F5E" w:rsidRPr="002A1EF0" w14:paraId="02450F6B" w14:textId="77777777" w:rsidTr="00DB4592">
        <w:trPr>
          <w:trHeight w:val="227"/>
          <w:jc w:val="center"/>
        </w:trPr>
        <w:tc>
          <w:tcPr>
            <w:tcW w:w="9573" w:type="dxa"/>
            <w:gridSpan w:val="5"/>
            <w:vAlign w:val="center"/>
          </w:tcPr>
          <w:p w14:paraId="2BBA59C4"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Литература </w:t>
            </w:r>
          </w:p>
          <w:p w14:paraId="2712802F" w14:textId="77777777" w:rsidR="00857F5E" w:rsidRPr="002A1EF0" w:rsidRDefault="00857F5E" w:rsidP="00857F5E">
            <w:pPr>
              <w:ind w:leftChars="0" w:left="0" w:firstLineChars="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lastRenderedPageBreak/>
              <w:t xml:space="preserve">Hugot, C., Kizirian, M. V., Waendendries, M., Berthet, A., Daill, E., &amp; Sampsonis, B. (2013). </w:t>
            </w:r>
            <w:r w:rsidRPr="002A1EF0">
              <w:rPr>
                <w:rFonts w:ascii="Times New Roman" w:eastAsia="Times New Roman" w:hAnsi="Times New Roman" w:cs="Times New Roman"/>
                <w:i/>
                <w:iCs/>
                <w:sz w:val="20"/>
                <w:szCs w:val="20"/>
                <w:lang w:val="sr-Cyrl-RS"/>
              </w:rPr>
              <w:t>Méthode: Alter ego + A1</w:t>
            </w:r>
            <w:r w:rsidRPr="002A1EF0">
              <w:rPr>
                <w:rFonts w:ascii="Times New Roman" w:eastAsia="Times New Roman" w:hAnsi="Times New Roman" w:cs="Times New Roman"/>
                <w:sz w:val="20"/>
                <w:szCs w:val="20"/>
                <w:lang w:val="sr-Cyrl-RS"/>
              </w:rPr>
              <w:t>. Hachette.</w:t>
            </w:r>
          </w:p>
          <w:p w14:paraId="0BCC4599" w14:textId="77777777" w:rsidR="00857F5E" w:rsidRPr="002A1EF0" w:rsidRDefault="00857F5E" w:rsidP="00857F5E">
            <w:pPr>
              <w:ind w:leftChars="0" w:left="0" w:firstLineChars="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Breton, G., et al. (2005). </w:t>
            </w:r>
            <w:r w:rsidRPr="002A1EF0">
              <w:rPr>
                <w:rFonts w:ascii="Times New Roman" w:eastAsia="Times New Roman" w:hAnsi="Times New Roman" w:cs="Times New Roman"/>
                <w:i/>
                <w:iCs/>
                <w:sz w:val="20"/>
                <w:szCs w:val="20"/>
                <w:lang w:val="sr-Cyrl-RS"/>
              </w:rPr>
              <w:t>Réussir le DELF A1</w:t>
            </w:r>
            <w:r w:rsidRPr="002A1EF0">
              <w:rPr>
                <w:rFonts w:ascii="Times New Roman" w:eastAsia="Times New Roman" w:hAnsi="Times New Roman" w:cs="Times New Roman"/>
                <w:sz w:val="20"/>
                <w:szCs w:val="20"/>
                <w:lang w:val="sr-Cyrl-RS"/>
              </w:rPr>
              <w:t>. Didier.</w:t>
            </w:r>
          </w:p>
          <w:p w14:paraId="3696ACBD" w14:textId="77777777" w:rsidR="00857F5E" w:rsidRPr="002A1EF0" w:rsidRDefault="00857F5E" w:rsidP="00857F5E">
            <w:pPr>
              <w:ind w:leftChars="0" w:left="0" w:firstLineChars="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Grégoire, M. (2018). </w:t>
            </w:r>
            <w:r w:rsidRPr="002A1EF0">
              <w:rPr>
                <w:rFonts w:ascii="Times New Roman" w:eastAsia="Times New Roman" w:hAnsi="Times New Roman" w:cs="Times New Roman"/>
                <w:i/>
                <w:iCs/>
                <w:sz w:val="20"/>
                <w:szCs w:val="20"/>
                <w:lang w:val="sr-Cyrl-RS"/>
              </w:rPr>
              <w:t>Grammaire progressive du français: Niveau débutant (A1)</w:t>
            </w:r>
            <w:r w:rsidRPr="002A1EF0">
              <w:rPr>
                <w:rFonts w:ascii="Times New Roman" w:eastAsia="Times New Roman" w:hAnsi="Times New Roman" w:cs="Times New Roman"/>
                <w:sz w:val="20"/>
                <w:szCs w:val="20"/>
                <w:lang w:val="sr-Cyrl-RS"/>
              </w:rPr>
              <w:t>. CLE International.</w:t>
            </w:r>
          </w:p>
          <w:p w14:paraId="4D6DA44D" w14:textId="77777777" w:rsidR="00857F5E" w:rsidRPr="002A1EF0" w:rsidRDefault="00857F5E" w:rsidP="00857F5E">
            <w:pPr>
              <w:ind w:leftChars="0" w:left="0" w:firstLineChars="0" w:hanging="2"/>
              <w:jc w:val="both"/>
              <w:textDirection w:val="btLr"/>
              <w:rPr>
                <w:rFonts w:ascii="Times New Roman" w:eastAsia="Times New Roman" w:hAnsi="Times New Roman" w:cs="Times New Roman"/>
                <w:color w:val="212529"/>
                <w:sz w:val="20"/>
                <w:szCs w:val="20"/>
                <w:lang w:val="sr-Cyrl-RS"/>
              </w:rPr>
            </w:pPr>
            <w:r w:rsidRPr="002A1EF0">
              <w:rPr>
                <w:rFonts w:ascii="Times New Roman" w:eastAsia="Times New Roman" w:hAnsi="Times New Roman" w:cs="Times New Roman"/>
                <w:sz w:val="20"/>
                <w:szCs w:val="20"/>
                <w:lang w:val="sr-Cyrl-RS"/>
              </w:rPr>
              <w:t xml:space="preserve">Miquel, C. (2002). </w:t>
            </w:r>
            <w:r w:rsidRPr="002A1EF0">
              <w:rPr>
                <w:rFonts w:ascii="Times New Roman" w:eastAsia="Times New Roman" w:hAnsi="Times New Roman" w:cs="Times New Roman"/>
                <w:i/>
                <w:iCs/>
                <w:sz w:val="20"/>
                <w:szCs w:val="20"/>
                <w:lang w:val="sr-Cyrl-RS"/>
              </w:rPr>
              <w:t>Vocabulaire progressif du français, niveau débutant</w:t>
            </w:r>
            <w:r w:rsidRPr="002A1EF0">
              <w:rPr>
                <w:rFonts w:ascii="Times New Roman" w:eastAsia="Times New Roman" w:hAnsi="Times New Roman" w:cs="Times New Roman"/>
                <w:sz w:val="20"/>
                <w:szCs w:val="20"/>
                <w:lang w:val="sr-Cyrl-RS"/>
              </w:rPr>
              <w:t xml:space="preserve">. CLE International.  </w:t>
            </w:r>
          </w:p>
        </w:tc>
      </w:tr>
      <w:tr w:rsidR="00857F5E" w:rsidRPr="002A1EF0" w14:paraId="47B2C90A" w14:textId="77777777" w:rsidTr="00DB4592">
        <w:trPr>
          <w:trHeight w:val="227"/>
          <w:jc w:val="center"/>
        </w:trPr>
        <w:tc>
          <w:tcPr>
            <w:tcW w:w="3146" w:type="dxa"/>
            <w:vAlign w:val="center"/>
          </w:tcPr>
          <w:p w14:paraId="2E6D2F80" w14:textId="77777777" w:rsidR="00857F5E" w:rsidRPr="002A1EF0" w:rsidRDefault="00857F5E" w:rsidP="00857F5E">
            <w:pPr>
              <w:tabs>
                <w:tab w:val="left" w:pos="567"/>
              </w:tabs>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lastRenderedPageBreak/>
              <w:t>Број часова  активне наставе</w:t>
            </w:r>
          </w:p>
        </w:tc>
        <w:tc>
          <w:tcPr>
            <w:tcW w:w="3135" w:type="dxa"/>
            <w:gridSpan w:val="2"/>
            <w:vAlign w:val="center"/>
          </w:tcPr>
          <w:p w14:paraId="2DC3FAC0" w14:textId="77777777" w:rsidR="00857F5E" w:rsidRPr="002A1EF0" w:rsidRDefault="00857F5E" w:rsidP="00857F5E">
            <w:pPr>
              <w:tabs>
                <w:tab w:val="left" w:pos="567"/>
              </w:tabs>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3292" w:type="dxa"/>
            <w:gridSpan w:val="2"/>
            <w:vAlign w:val="center"/>
          </w:tcPr>
          <w:p w14:paraId="52775989" w14:textId="77777777" w:rsidR="00857F5E" w:rsidRPr="002A1EF0" w:rsidRDefault="00857F5E" w:rsidP="00857F5E">
            <w:pPr>
              <w:tabs>
                <w:tab w:val="left" w:pos="567"/>
              </w:tabs>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2</w:t>
            </w:r>
          </w:p>
        </w:tc>
      </w:tr>
      <w:tr w:rsidR="00857F5E" w:rsidRPr="002A1EF0" w14:paraId="593DBE87" w14:textId="77777777" w:rsidTr="00DB4592">
        <w:trPr>
          <w:trHeight w:val="227"/>
          <w:jc w:val="center"/>
        </w:trPr>
        <w:tc>
          <w:tcPr>
            <w:tcW w:w="9573" w:type="dxa"/>
            <w:gridSpan w:val="5"/>
            <w:vAlign w:val="center"/>
          </w:tcPr>
          <w:p w14:paraId="30D77088"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Методе извођења наставе</w:t>
            </w:r>
          </w:p>
          <w:p w14:paraId="1051E6C6" w14:textId="77777777" w:rsidR="00857F5E" w:rsidRPr="002A1EF0" w:rsidRDefault="00857F5E" w:rsidP="00857F5E">
            <w:pPr>
              <w:tabs>
                <w:tab w:val="left" w:pos="567"/>
              </w:tabs>
              <w:spacing w:after="60"/>
              <w:ind w:left="0" w:hanging="2"/>
              <w:jc w:val="both"/>
              <w:textDirection w:val="btLr"/>
              <w:rPr>
                <w:rFonts w:ascii="Times New Roman" w:hAnsi="Times New Roman" w:cs="Times New Roman"/>
                <w:bCs/>
                <w:sz w:val="20"/>
                <w:szCs w:val="20"/>
                <w:lang w:val="sr-Cyrl-RS"/>
              </w:rPr>
            </w:pPr>
            <w:r w:rsidRPr="002A1EF0">
              <w:rPr>
                <w:rFonts w:ascii="Times New Roman" w:hAnsi="Times New Roman" w:cs="Times New Roman"/>
                <w:sz w:val="20"/>
                <w:szCs w:val="20"/>
                <w:lang w:val="sr-Cyrl-RS"/>
              </w:rPr>
              <w:t>Вербално – текстуална</w:t>
            </w:r>
            <w:r w:rsidRPr="002A1EF0">
              <w:rPr>
                <w:rFonts w:ascii="Times New Roman" w:hAnsi="Times New Roman"/>
                <w:sz w:val="20"/>
                <w:szCs w:val="20"/>
                <w:lang w:val="sr-Cyrl-RS"/>
              </w:rPr>
              <w:t>, а</w:t>
            </w:r>
            <w:r w:rsidRPr="002A1EF0">
              <w:rPr>
                <w:rFonts w:ascii="Times New Roman" w:hAnsi="Times New Roman" w:cs="Times New Roman"/>
                <w:sz w:val="20"/>
                <w:szCs w:val="20"/>
                <w:lang w:val="sr-Cyrl-RS"/>
              </w:rPr>
              <w:t>налитичка метода</w:t>
            </w:r>
            <w:r w:rsidRPr="002A1EF0">
              <w:rPr>
                <w:rFonts w:ascii="Times New Roman" w:hAnsi="Times New Roman"/>
                <w:sz w:val="20"/>
                <w:szCs w:val="20"/>
                <w:lang w:val="sr-Cyrl-RS"/>
              </w:rPr>
              <w:t>, р</w:t>
            </w:r>
            <w:r w:rsidRPr="002A1EF0">
              <w:rPr>
                <w:rFonts w:ascii="Times New Roman" w:hAnsi="Times New Roman" w:cs="Times New Roman"/>
                <w:sz w:val="20"/>
                <w:szCs w:val="20"/>
                <w:lang w:val="sr-Cyrl-RS"/>
              </w:rPr>
              <w:t>азговор</w:t>
            </w:r>
            <w:r w:rsidRPr="002A1EF0">
              <w:rPr>
                <w:rFonts w:ascii="Times New Roman" w:hAnsi="Times New Roman"/>
                <w:sz w:val="20"/>
                <w:szCs w:val="20"/>
                <w:lang w:val="sr-Cyrl-RS"/>
              </w:rPr>
              <w:t>, о</w:t>
            </w:r>
            <w:r w:rsidRPr="002A1EF0">
              <w:rPr>
                <w:rFonts w:ascii="Times New Roman" w:hAnsi="Times New Roman" w:cs="Times New Roman"/>
                <w:sz w:val="20"/>
                <w:szCs w:val="20"/>
                <w:lang w:val="sr-Cyrl-RS"/>
              </w:rPr>
              <w:t>бјашњена</w:t>
            </w:r>
            <w:r w:rsidRPr="002A1EF0">
              <w:rPr>
                <w:rFonts w:ascii="Times New Roman" w:hAnsi="Times New Roman"/>
                <w:sz w:val="20"/>
                <w:szCs w:val="20"/>
                <w:lang w:val="sr-Cyrl-RS"/>
              </w:rPr>
              <w:t xml:space="preserve">, </w:t>
            </w:r>
            <w:r w:rsidRPr="002A1EF0">
              <w:rPr>
                <w:rFonts w:ascii="Times New Roman" w:hAnsi="Times New Roman" w:cs="Times New Roman"/>
                <w:bCs/>
                <w:sz w:val="20"/>
                <w:szCs w:val="20"/>
                <w:lang w:val="sr-Cyrl-RS"/>
              </w:rPr>
              <w:t>илустративно-демонстративна, аналитичко-интерпретативна.</w:t>
            </w:r>
          </w:p>
          <w:p w14:paraId="310EE7A3" w14:textId="77777777" w:rsidR="00843AC2" w:rsidRPr="002A1EF0" w:rsidRDefault="00843AC2" w:rsidP="00843AC2">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23D92A6A"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5D3CE1F3" w14:textId="77777777" w:rsidR="00843AC2" w:rsidRPr="002A1EF0" w:rsidRDefault="00843AC2" w:rsidP="00843AC2">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03B4FF06"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51A83131"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5404DA76" w14:textId="3C73FE7E" w:rsidR="00843AC2" w:rsidRPr="002A1EF0" w:rsidRDefault="00843AC2" w:rsidP="00843AC2">
            <w:pPr>
              <w:tabs>
                <w:tab w:val="left" w:pos="567"/>
              </w:tabs>
              <w:spacing w:after="60"/>
              <w:ind w:left="0" w:hanging="2"/>
              <w:jc w:val="both"/>
              <w:textDirection w:val="btLr"/>
              <w:rPr>
                <w:rFonts w:ascii="Times New Roman" w:eastAsia="Times New Roman" w:hAnsi="Times New Roman" w:cs="Times New Roman"/>
                <w:color w:val="222222"/>
                <w:sz w:val="20"/>
                <w:szCs w:val="20"/>
                <w:highlight w:val="white"/>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857F5E" w:rsidRPr="002A1EF0" w14:paraId="4835DE69" w14:textId="77777777" w:rsidTr="00DB4592">
        <w:trPr>
          <w:trHeight w:val="227"/>
          <w:jc w:val="center"/>
        </w:trPr>
        <w:tc>
          <w:tcPr>
            <w:tcW w:w="9573" w:type="dxa"/>
            <w:gridSpan w:val="5"/>
            <w:vAlign w:val="center"/>
          </w:tcPr>
          <w:p w14:paraId="30C31CD5" w14:textId="77777777" w:rsidR="00857F5E" w:rsidRPr="002A1EF0" w:rsidRDefault="00857F5E" w:rsidP="00857F5E">
            <w:pPr>
              <w:tabs>
                <w:tab w:val="left" w:pos="567"/>
              </w:tabs>
              <w:ind w:leftChars="0" w:left="2"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Оцена  знања (максимални број поена 100)</w:t>
            </w:r>
          </w:p>
        </w:tc>
      </w:tr>
      <w:tr w:rsidR="00857F5E" w:rsidRPr="002A1EF0" w14:paraId="043DCC56" w14:textId="77777777" w:rsidTr="00DB4592">
        <w:trPr>
          <w:trHeight w:val="227"/>
          <w:jc w:val="center"/>
        </w:trPr>
        <w:tc>
          <w:tcPr>
            <w:tcW w:w="3146" w:type="dxa"/>
            <w:vAlign w:val="center"/>
          </w:tcPr>
          <w:p w14:paraId="55A2437A"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1960" w:type="dxa"/>
            <w:vAlign w:val="center"/>
          </w:tcPr>
          <w:p w14:paraId="4D037749" w14:textId="77777777" w:rsidR="00857F5E" w:rsidRPr="002A1EF0" w:rsidRDefault="00857F5E" w:rsidP="00857F5E">
            <w:pPr>
              <w:tabs>
                <w:tab w:val="left" w:pos="567"/>
              </w:tabs>
              <w:ind w:leftChars="0" w:left="2"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70</w:t>
            </w:r>
          </w:p>
        </w:tc>
        <w:tc>
          <w:tcPr>
            <w:tcW w:w="3223" w:type="dxa"/>
            <w:gridSpan w:val="2"/>
            <w:vAlign w:val="center"/>
          </w:tcPr>
          <w:p w14:paraId="19040ECD" w14:textId="77777777" w:rsidR="00857F5E" w:rsidRPr="002A1EF0" w:rsidRDefault="00857F5E" w:rsidP="00857F5E">
            <w:pPr>
              <w:tabs>
                <w:tab w:val="left" w:pos="567"/>
              </w:tabs>
              <w:ind w:leftChars="0" w:left="2"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1244" w:type="dxa"/>
            <w:vAlign w:val="center"/>
          </w:tcPr>
          <w:p w14:paraId="4BB89BCC" w14:textId="77777777" w:rsidR="00857F5E" w:rsidRPr="002A1EF0" w:rsidRDefault="00857F5E" w:rsidP="00857F5E">
            <w:pPr>
              <w:tabs>
                <w:tab w:val="left" w:pos="567"/>
              </w:tabs>
              <w:ind w:leftChars="0" w:left="2"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30</w:t>
            </w:r>
          </w:p>
        </w:tc>
      </w:tr>
      <w:tr w:rsidR="00857F5E" w:rsidRPr="002A1EF0" w14:paraId="00A31E45" w14:textId="77777777" w:rsidTr="00DB4592">
        <w:trPr>
          <w:trHeight w:val="227"/>
          <w:jc w:val="center"/>
        </w:trPr>
        <w:tc>
          <w:tcPr>
            <w:tcW w:w="3146" w:type="dxa"/>
            <w:vAlign w:val="center"/>
          </w:tcPr>
          <w:p w14:paraId="51D4AFF2"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1960" w:type="dxa"/>
            <w:vAlign w:val="center"/>
          </w:tcPr>
          <w:p w14:paraId="676EB34C" w14:textId="77777777" w:rsidR="00857F5E" w:rsidRPr="002A1EF0" w:rsidRDefault="00857F5E" w:rsidP="00857F5E">
            <w:pPr>
              <w:tabs>
                <w:tab w:val="left" w:pos="567"/>
              </w:tabs>
              <w:ind w:leftChars="0" w:left="2"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3223" w:type="dxa"/>
            <w:gridSpan w:val="2"/>
            <w:vAlign w:val="center"/>
          </w:tcPr>
          <w:p w14:paraId="1CE16964" w14:textId="77777777" w:rsidR="00857F5E" w:rsidRPr="002A1EF0" w:rsidRDefault="00857F5E" w:rsidP="00857F5E">
            <w:pPr>
              <w:tabs>
                <w:tab w:val="left" w:pos="567"/>
              </w:tabs>
              <w:ind w:leftChars="0" w:left="2"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писмени испит</w:t>
            </w:r>
          </w:p>
        </w:tc>
        <w:tc>
          <w:tcPr>
            <w:tcW w:w="1244" w:type="dxa"/>
            <w:vAlign w:val="center"/>
          </w:tcPr>
          <w:p w14:paraId="0E94E1B2" w14:textId="77777777" w:rsidR="00857F5E" w:rsidRPr="002A1EF0" w:rsidRDefault="00857F5E" w:rsidP="00857F5E">
            <w:pPr>
              <w:tabs>
                <w:tab w:val="left" w:pos="567"/>
              </w:tabs>
              <w:ind w:leftChars="0" w:left="2"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30</w:t>
            </w:r>
          </w:p>
        </w:tc>
      </w:tr>
      <w:tr w:rsidR="00857F5E" w:rsidRPr="002A1EF0" w14:paraId="0D72C926" w14:textId="77777777" w:rsidTr="00DB4592">
        <w:trPr>
          <w:trHeight w:val="227"/>
          <w:jc w:val="center"/>
        </w:trPr>
        <w:tc>
          <w:tcPr>
            <w:tcW w:w="3146" w:type="dxa"/>
            <w:vAlign w:val="center"/>
          </w:tcPr>
          <w:p w14:paraId="0CCCDDD0" w14:textId="4ACC386B" w:rsidR="00857F5E" w:rsidRPr="002A1EF0" w:rsidRDefault="00843AC2"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w:t>
            </w:r>
            <w:r w:rsidR="00857F5E" w:rsidRPr="002A1EF0">
              <w:rPr>
                <w:rFonts w:ascii="Times New Roman" w:eastAsia="Times New Roman" w:hAnsi="Times New Roman" w:cs="Times New Roman"/>
                <w:sz w:val="20"/>
                <w:szCs w:val="20"/>
                <w:lang w:val="sr-Cyrl-RS"/>
              </w:rPr>
              <w:t>ројекат</w:t>
            </w:r>
          </w:p>
        </w:tc>
        <w:tc>
          <w:tcPr>
            <w:tcW w:w="1960" w:type="dxa"/>
            <w:vAlign w:val="center"/>
          </w:tcPr>
          <w:p w14:paraId="2A663681" w14:textId="77777777" w:rsidR="00857F5E" w:rsidRPr="002A1EF0" w:rsidRDefault="00857F5E" w:rsidP="00857F5E">
            <w:pPr>
              <w:tabs>
                <w:tab w:val="left" w:pos="567"/>
              </w:tabs>
              <w:ind w:leftChars="0" w:left="2"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3223" w:type="dxa"/>
            <w:gridSpan w:val="2"/>
            <w:vAlign w:val="center"/>
          </w:tcPr>
          <w:p w14:paraId="2E45ABD9" w14:textId="77777777" w:rsidR="00857F5E" w:rsidRPr="002A1EF0" w:rsidRDefault="00857F5E" w:rsidP="00857F5E">
            <w:pPr>
              <w:tabs>
                <w:tab w:val="left" w:pos="567"/>
              </w:tabs>
              <w:ind w:leftChars="0" w:left="2" w:hanging="2"/>
              <w:jc w:val="both"/>
              <w:textDirection w:val="btLr"/>
              <w:rPr>
                <w:rFonts w:ascii="Times New Roman" w:eastAsia="Times New Roman" w:hAnsi="Times New Roman" w:cs="Times New Roman"/>
                <w:sz w:val="20"/>
                <w:szCs w:val="20"/>
                <w:lang w:val="sr-Cyrl-RS"/>
              </w:rPr>
            </w:pPr>
          </w:p>
        </w:tc>
        <w:tc>
          <w:tcPr>
            <w:tcW w:w="1244" w:type="dxa"/>
            <w:vAlign w:val="center"/>
          </w:tcPr>
          <w:p w14:paraId="41DE6FC6" w14:textId="77777777" w:rsidR="00857F5E" w:rsidRPr="002A1EF0" w:rsidRDefault="00857F5E" w:rsidP="00857F5E">
            <w:pPr>
              <w:tabs>
                <w:tab w:val="left" w:pos="567"/>
              </w:tabs>
              <w:ind w:leftChars="0" w:left="2" w:hanging="2"/>
              <w:jc w:val="both"/>
              <w:textDirection w:val="btLr"/>
              <w:rPr>
                <w:rFonts w:ascii="Times New Roman" w:eastAsia="Times New Roman" w:hAnsi="Times New Roman" w:cs="Times New Roman"/>
                <w:sz w:val="20"/>
                <w:szCs w:val="20"/>
                <w:lang w:val="sr-Cyrl-RS"/>
              </w:rPr>
            </w:pPr>
          </w:p>
        </w:tc>
      </w:tr>
      <w:tr w:rsidR="00857F5E" w:rsidRPr="002A1EF0" w14:paraId="0ED1FCD2" w14:textId="77777777" w:rsidTr="00DB4592">
        <w:trPr>
          <w:trHeight w:val="227"/>
          <w:jc w:val="center"/>
        </w:trPr>
        <w:tc>
          <w:tcPr>
            <w:tcW w:w="3146" w:type="dxa"/>
            <w:vAlign w:val="center"/>
          </w:tcPr>
          <w:p w14:paraId="079B7A3E" w14:textId="0920E46B" w:rsidR="00857F5E" w:rsidRPr="002A1EF0" w:rsidRDefault="00843AC2"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Т</w:t>
            </w:r>
            <w:r w:rsidR="00857F5E" w:rsidRPr="002A1EF0">
              <w:rPr>
                <w:rFonts w:ascii="Times New Roman" w:eastAsia="Times New Roman" w:hAnsi="Times New Roman" w:cs="Times New Roman"/>
                <w:sz w:val="20"/>
                <w:szCs w:val="20"/>
                <w:lang w:val="sr-Cyrl-RS"/>
              </w:rPr>
              <w:t>ест</w:t>
            </w:r>
          </w:p>
        </w:tc>
        <w:tc>
          <w:tcPr>
            <w:tcW w:w="1960" w:type="dxa"/>
            <w:vAlign w:val="center"/>
          </w:tcPr>
          <w:p w14:paraId="72AD6247" w14:textId="77777777" w:rsidR="00857F5E" w:rsidRPr="002A1EF0" w:rsidRDefault="00857F5E" w:rsidP="00857F5E">
            <w:pPr>
              <w:tabs>
                <w:tab w:val="left" w:pos="567"/>
              </w:tabs>
              <w:ind w:leftChars="0" w:left="2"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5</w:t>
            </w:r>
          </w:p>
        </w:tc>
        <w:tc>
          <w:tcPr>
            <w:tcW w:w="3223" w:type="dxa"/>
            <w:gridSpan w:val="2"/>
            <w:vAlign w:val="center"/>
          </w:tcPr>
          <w:p w14:paraId="00A0421F" w14:textId="61BE671C" w:rsidR="00857F5E" w:rsidRPr="002A1EF0" w:rsidRDefault="00857F5E" w:rsidP="00857F5E">
            <w:pPr>
              <w:tabs>
                <w:tab w:val="left" w:pos="567"/>
              </w:tabs>
              <w:ind w:leftChars="0" w:left="2"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усмени </w:t>
            </w:r>
            <w:r w:rsidR="00AA17A4" w:rsidRPr="002A1EF0">
              <w:rPr>
                <w:rFonts w:ascii="Times New Roman" w:eastAsia="Times New Roman" w:hAnsi="Times New Roman" w:cs="Times New Roman"/>
                <w:sz w:val="20"/>
                <w:szCs w:val="20"/>
                <w:lang w:val="sr-Cyrl-RS"/>
              </w:rPr>
              <w:t>испит</w:t>
            </w:r>
          </w:p>
        </w:tc>
        <w:tc>
          <w:tcPr>
            <w:tcW w:w="1244" w:type="dxa"/>
            <w:vAlign w:val="center"/>
          </w:tcPr>
          <w:p w14:paraId="1F154A59" w14:textId="77777777" w:rsidR="00857F5E" w:rsidRPr="002A1EF0" w:rsidRDefault="00857F5E" w:rsidP="00857F5E">
            <w:pPr>
              <w:tabs>
                <w:tab w:val="left" w:pos="567"/>
              </w:tabs>
              <w:ind w:leftChars="0" w:left="2" w:hanging="2"/>
              <w:jc w:val="both"/>
              <w:textDirection w:val="btLr"/>
              <w:rPr>
                <w:rFonts w:ascii="Times New Roman" w:eastAsia="Times New Roman" w:hAnsi="Times New Roman" w:cs="Times New Roman"/>
                <w:sz w:val="20"/>
                <w:szCs w:val="20"/>
                <w:lang w:val="sr-Cyrl-RS"/>
              </w:rPr>
            </w:pPr>
          </w:p>
        </w:tc>
      </w:tr>
      <w:tr w:rsidR="00857F5E" w:rsidRPr="002A1EF0" w14:paraId="40B12E7B" w14:textId="77777777" w:rsidTr="00DB4592">
        <w:trPr>
          <w:trHeight w:val="227"/>
          <w:jc w:val="center"/>
        </w:trPr>
        <w:tc>
          <w:tcPr>
            <w:tcW w:w="3146" w:type="dxa"/>
            <w:vAlign w:val="center"/>
          </w:tcPr>
          <w:p w14:paraId="28DCC404"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колоквијум-и</w:t>
            </w:r>
          </w:p>
        </w:tc>
        <w:tc>
          <w:tcPr>
            <w:tcW w:w="1960" w:type="dxa"/>
            <w:vAlign w:val="center"/>
          </w:tcPr>
          <w:p w14:paraId="3858A6BB" w14:textId="77777777" w:rsidR="00857F5E" w:rsidRPr="002A1EF0" w:rsidRDefault="00857F5E" w:rsidP="00857F5E">
            <w:pPr>
              <w:tabs>
                <w:tab w:val="left" w:pos="567"/>
              </w:tabs>
              <w:ind w:leftChars="0" w:left="2"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20</w:t>
            </w:r>
          </w:p>
        </w:tc>
        <w:tc>
          <w:tcPr>
            <w:tcW w:w="3223" w:type="dxa"/>
            <w:gridSpan w:val="2"/>
            <w:vAlign w:val="center"/>
          </w:tcPr>
          <w:p w14:paraId="3C012AE3" w14:textId="77777777" w:rsidR="00857F5E" w:rsidRPr="002A1EF0" w:rsidRDefault="00857F5E" w:rsidP="00857F5E">
            <w:pPr>
              <w:tabs>
                <w:tab w:val="left" w:pos="567"/>
              </w:tabs>
              <w:ind w:leftChars="0" w:left="2"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w:t>
            </w:r>
          </w:p>
        </w:tc>
        <w:tc>
          <w:tcPr>
            <w:tcW w:w="1244" w:type="dxa"/>
            <w:vAlign w:val="center"/>
          </w:tcPr>
          <w:p w14:paraId="13D72B9F" w14:textId="77777777" w:rsidR="00857F5E" w:rsidRPr="002A1EF0" w:rsidRDefault="00857F5E" w:rsidP="00857F5E">
            <w:pPr>
              <w:tabs>
                <w:tab w:val="left" w:pos="567"/>
              </w:tabs>
              <w:ind w:leftChars="0" w:left="2" w:hanging="2"/>
              <w:jc w:val="both"/>
              <w:textDirection w:val="btLr"/>
              <w:rPr>
                <w:rFonts w:ascii="Times New Roman" w:eastAsia="Times New Roman" w:hAnsi="Times New Roman" w:cs="Times New Roman"/>
                <w:sz w:val="20"/>
                <w:szCs w:val="20"/>
                <w:lang w:val="sr-Cyrl-RS"/>
              </w:rPr>
            </w:pPr>
          </w:p>
        </w:tc>
      </w:tr>
      <w:tr w:rsidR="00857F5E" w:rsidRPr="002A1EF0" w14:paraId="6FD7E72F" w14:textId="77777777" w:rsidTr="00DB4592">
        <w:trPr>
          <w:trHeight w:val="227"/>
          <w:jc w:val="center"/>
        </w:trPr>
        <w:tc>
          <w:tcPr>
            <w:tcW w:w="3146" w:type="dxa"/>
            <w:vAlign w:val="center"/>
          </w:tcPr>
          <w:p w14:paraId="6850F59B" w14:textId="77777777" w:rsidR="00857F5E" w:rsidRPr="002A1EF0" w:rsidRDefault="00857F5E" w:rsidP="00857F5E">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семинар-и</w:t>
            </w:r>
          </w:p>
        </w:tc>
        <w:tc>
          <w:tcPr>
            <w:tcW w:w="1960" w:type="dxa"/>
            <w:vAlign w:val="center"/>
          </w:tcPr>
          <w:p w14:paraId="04EB1BBF" w14:textId="77777777" w:rsidR="00857F5E" w:rsidRPr="002A1EF0" w:rsidRDefault="00857F5E" w:rsidP="00857F5E">
            <w:pPr>
              <w:tabs>
                <w:tab w:val="left" w:pos="567"/>
              </w:tabs>
              <w:ind w:leftChars="0" w:left="2"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15</w:t>
            </w:r>
          </w:p>
        </w:tc>
        <w:tc>
          <w:tcPr>
            <w:tcW w:w="3223" w:type="dxa"/>
            <w:gridSpan w:val="2"/>
            <w:vAlign w:val="center"/>
          </w:tcPr>
          <w:p w14:paraId="4A941918" w14:textId="77777777" w:rsidR="00857F5E" w:rsidRPr="002A1EF0" w:rsidRDefault="00857F5E" w:rsidP="00857F5E">
            <w:pPr>
              <w:tabs>
                <w:tab w:val="left" w:pos="567"/>
              </w:tabs>
              <w:ind w:leftChars="0" w:left="2" w:hanging="2"/>
              <w:jc w:val="both"/>
              <w:textDirection w:val="btLr"/>
              <w:rPr>
                <w:rFonts w:ascii="Times New Roman" w:eastAsia="Times New Roman" w:hAnsi="Times New Roman" w:cs="Times New Roman"/>
                <w:sz w:val="20"/>
                <w:szCs w:val="20"/>
                <w:lang w:val="sr-Cyrl-RS"/>
              </w:rPr>
            </w:pPr>
          </w:p>
        </w:tc>
        <w:tc>
          <w:tcPr>
            <w:tcW w:w="1244" w:type="dxa"/>
            <w:vAlign w:val="center"/>
          </w:tcPr>
          <w:p w14:paraId="2E939C17" w14:textId="77777777" w:rsidR="00857F5E" w:rsidRPr="002A1EF0" w:rsidRDefault="00857F5E" w:rsidP="00857F5E">
            <w:pPr>
              <w:tabs>
                <w:tab w:val="left" w:pos="567"/>
              </w:tabs>
              <w:ind w:leftChars="0" w:left="2" w:hanging="2"/>
              <w:jc w:val="both"/>
              <w:textDirection w:val="btLr"/>
              <w:rPr>
                <w:rFonts w:ascii="Times New Roman" w:eastAsia="Times New Roman" w:hAnsi="Times New Roman" w:cs="Times New Roman"/>
                <w:sz w:val="20"/>
                <w:szCs w:val="20"/>
                <w:lang w:val="sr-Cyrl-RS"/>
              </w:rPr>
            </w:pPr>
          </w:p>
        </w:tc>
      </w:tr>
    </w:tbl>
    <w:p w14:paraId="48CCE531" w14:textId="77777777" w:rsidR="00857F5E" w:rsidRPr="002A1EF0" w:rsidRDefault="00857F5E" w:rsidP="00857F5E">
      <w:pPr>
        <w:ind w:left="0" w:hanging="2"/>
        <w:jc w:val="both"/>
        <w:textDirection w:val="btLr"/>
        <w:rPr>
          <w:rFonts w:ascii="Times New Roman" w:eastAsia="Times New Roman" w:hAnsi="Times New Roman" w:cs="Times New Roman"/>
          <w:sz w:val="20"/>
          <w:szCs w:val="20"/>
          <w:lang w:val="sr-Cyrl-RS"/>
        </w:rPr>
      </w:pPr>
    </w:p>
    <w:p w14:paraId="77817106" w14:textId="77777777" w:rsidR="00857F5E" w:rsidRPr="002A1EF0" w:rsidRDefault="00857F5E" w:rsidP="00857F5E">
      <w:pPr>
        <w:ind w:left="0" w:hanging="2"/>
        <w:jc w:val="both"/>
        <w:textDirection w:val="btLr"/>
        <w:rPr>
          <w:rFonts w:ascii="Times New Roman" w:eastAsia="Times New Roman" w:hAnsi="Times New Roman" w:cs="Times New Roman"/>
          <w:sz w:val="20"/>
          <w:szCs w:val="20"/>
          <w:lang w:val="sr-Cyrl-RS"/>
        </w:rPr>
      </w:pPr>
    </w:p>
    <w:p w14:paraId="3BD9E66C" w14:textId="77777777" w:rsidR="00857F5E" w:rsidRPr="002A1EF0" w:rsidRDefault="00857F5E" w:rsidP="00857F5E">
      <w:pPr>
        <w:ind w:left="0" w:hanging="2"/>
        <w:jc w:val="both"/>
        <w:textDirection w:val="btLr"/>
        <w:rPr>
          <w:rFonts w:ascii="Times New Roman" w:eastAsia="Times New Roman" w:hAnsi="Times New Roman" w:cs="Times New Roman"/>
          <w:sz w:val="20"/>
          <w:szCs w:val="20"/>
          <w:lang w:val="sr-Cyrl-RS"/>
        </w:rPr>
      </w:pPr>
    </w:p>
    <w:p w14:paraId="21975B7B" w14:textId="77777777" w:rsidR="00857F5E" w:rsidRPr="002A1EF0" w:rsidRDefault="00857F5E" w:rsidP="00857F5E">
      <w:pPr>
        <w:ind w:left="0" w:hanging="2"/>
        <w:jc w:val="center"/>
        <w:textDirection w:val="btLr"/>
        <w:rPr>
          <w:rFonts w:ascii="Times New Roman" w:eastAsia="Times New Roman" w:hAnsi="Times New Roman"/>
          <w:lang w:val="sr-Cyrl-RS"/>
        </w:rPr>
      </w:pPr>
      <w:r w:rsidRPr="002A1EF0">
        <w:rPr>
          <w:rFonts w:ascii="Times New Roman" w:eastAsia="Times New Roman" w:hAnsi="Times New Roman"/>
          <w:b/>
          <w:lang w:val="sr-Cyrl-RS"/>
        </w:rPr>
        <w:t>Табела 5.2.</w:t>
      </w:r>
      <w:r w:rsidRPr="002A1EF0">
        <w:rPr>
          <w:rFonts w:ascii="Times New Roman" w:eastAsia="Times New Roman" w:hAnsi="Times New Roman"/>
          <w:lang w:val="sr-Cyrl-RS"/>
        </w:rPr>
        <w:t xml:space="preserve"> Спецификација предмета </w:t>
      </w:r>
    </w:p>
    <w:p w14:paraId="469D4BE9" w14:textId="77777777" w:rsidR="00857F5E" w:rsidRPr="002A1EF0" w:rsidRDefault="00857F5E" w:rsidP="00857F5E">
      <w:pPr>
        <w:ind w:left="0" w:hanging="2"/>
        <w:rPr>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5"/>
        <w:gridCol w:w="2006"/>
        <w:gridCol w:w="1182"/>
        <w:gridCol w:w="2055"/>
        <w:gridCol w:w="1299"/>
      </w:tblGrid>
      <w:tr w:rsidR="00857F5E" w:rsidRPr="002A1EF0" w14:paraId="17541609" w14:textId="77777777" w:rsidTr="00DB4592">
        <w:trPr>
          <w:trHeight w:val="227"/>
          <w:jc w:val="center"/>
        </w:trPr>
        <w:tc>
          <w:tcPr>
            <w:tcW w:w="5000" w:type="pct"/>
            <w:gridSpan w:val="5"/>
            <w:vAlign w:val="center"/>
          </w:tcPr>
          <w:p w14:paraId="1B75F566" w14:textId="476C5C17" w:rsidR="00857F5E" w:rsidRPr="002A1EF0" w:rsidRDefault="00857F5E"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 xml:space="preserve">Студијски програм : </w:t>
            </w:r>
            <w:r w:rsidRPr="002A1EF0">
              <w:rPr>
                <w:rFonts w:ascii="Times New Roman" w:eastAsia="Times New Roman" w:hAnsi="Times New Roman"/>
                <w:bCs/>
                <w:sz w:val="20"/>
                <w:szCs w:val="20"/>
                <w:lang w:val="sr-Cyrl-RS"/>
              </w:rPr>
              <w:t>Енглески језик у бизнису</w:t>
            </w:r>
            <w:r w:rsidR="00843AC2" w:rsidRPr="002A1EF0">
              <w:rPr>
                <w:rFonts w:ascii="Times New Roman" w:eastAsia="Times New Roman" w:hAnsi="Times New Roman"/>
                <w:bCs/>
                <w:sz w:val="20"/>
                <w:szCs w:val="20"/>
                <w:lang w:val="sr-Cyrl-RS"/>
              </w:rPr>
              <w:t xml:space="preserve"> (на даљину)</w:t>
            </w:r>
          </w:p>
        </w:tc>
      </w:tr>
      <w:tr w:rsidR="00857F5E" w:rsidRPr="002A1EF0" w14:paraId="555D46E7" w14:textId="77777777" w:rsidTr="00DB4592">
        <w:trPr>
          <w:trHeight w:val="227"/>
          <w:jc w:val="center"/>
        </w:trPr>
        <w:tc>
          <w:tcPr>
            <w:tcW w:w="5000" w:type="pct"/>
            <w:gridSpan w:val="5"/>
            <w:vAlign w:val="center"/>
          </w:tcPr>
          <w:p w14:paraId="0FDE11CB" w14:textId="77777777" w:rsidR="00857F5E" w:rsidRPr="002A1EF0" w:rsidRDefault="00857F5E"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b/>
                <w:sz w:val="20"/>
                <w:szCs w:val="20"/>
                <w:lang w:val="sr-Cyrl-RS"/>
              </w:rPr>
              <w:t xml:space="preserve">Назив предмета:  </w:t>
            </w:r>
            <w:r w:rsidRPr="002A1EF0">
              <w:rPr>
                <w:rFonts w:ascii="Times New Roman" w:eastAsia="Times New Roman" w:hAnsi="Times New Roman"/>
                <w:bCs/>
                <w:sz w:val="20"/>
                <w:szCs w:val="20"/>
                <w:lang w:val="sr-Cyrl-RS"/>
              </w:rPr>
              <w:t>MG110 Принципи менаџмента</w:t>
            </w:r>
          </w:p>
        </w:tc>
      </w:tr>
      <w:tr w:rsidR="00857F5E" w:rsidRPr="002A1EF0" w14:paraId="235B1C65" w14:textId="77777777" w:rsidTr="00DB4592">
        <w:trPr>
          <w:trHeight w:val="227"/>
          <w:jc w:val="center"/>
        </w:trPr>
        <w:tc>
          <w:tcPr>
            <w:tcW w:w="5000" w:type="pct"/>
            <w:gridSpan w:val="5"/>
            <w:vAlign w:val="center"/>
          </w:tcPr>
          <w:p w14:paraId="7675E18F" w14:textId="77777777" w:rsidR="00857F5E" w:rsidRPr="002A1EF0" w:rsidRDefault="00857F5E"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 xml:space="preserve">Наставник/наставници: </w:t>
            </w:r>
            <w:r w:rsidRPr="002A1EF0">
              <w:rPr>
                <w:rFonts w:ascii="Times New Roman" w:eastAsia="Times New Roman" w:hAnsi="Times New Roman"/>
                <w:bCs/>
                <w:sz w:val="20"/>
                <w:szCs w:val="20"/>
                <w:lang w:val="sr-Cyrl-RS"/>
              </w:rPr>
              <w:t>Срђан С. Милићевић</w:t>
            </w:r>
          </w:p>
        </w:tc>
      </w:tr>
      <w:tr w:rsidR="00857F5E" w:rsidRPr="002A1EF0" w14:paraId="00347CC8" w14:textId="77777777" w:rsidTr="00DB4592">
        <w:trPr>
          <w:trHeight w:val="227"/>
          <w:jc w:val="center"/>
        </w:trPr>
        <w:tc>
          <w:tcPr>
            <w:tcW w:w="5000" w:type="pct"/>
            <w:gridSpan w:val="5"/>
            <w:vAlign w:val="center"/>
          </w:tcPr>
          <w:p w14:paraId="795D0277" w14:textId="77777777" w:rsidR="00857F5E" w:rsidRPr="002A1EF0" w:rsidRDefault="00857F5E"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b/>
                <w:sz w:val="20"/>
                <w:szCs w:val="20"/>
                <w:lang w:val="sr-Cyrl-RS"/>
              </w:rPr>
              <w:t xml:space="preserve">Статус предмета: </w:t>
            </w:r>
            <w:r w:rsidRPr="002A1EF0">
              <w:rPr>
                <w:rFonts w:ascii="Times New Roman" w:eastAsia="Times New Roman" w:hAnsi="Times New Roman"/>
                <w:bCs/>
                <w:sz w:val="20"/>
                <w:szCs w:val="20"/>
                <w:lang w:val="sr-Cyrl-RS"/>
              </w:rPr>
              <w:t>изборни</w:t>
            </w:r>
          </w:p>
        </w:tc>
      </w:tr>
      <w:tr w:rsidR="00857F5E" w:rsidRPr="002A1EF0" w14:paraId="3957DEFF" w14:textId="77777777" w:rsidTr="00DB4592">
        <w:trPr>
          <w:trHeight w:val="227"/>
          <w:jc w:val="center"/>
        </w:trPr>
        <w:tc>
          <w:tcPr>
            <w:tcW w:w="5000" w:type="pct"/>
            <w:gridSpan w:val="5"/>
            <w:vAlign w:val="center"/>
          </w:tcPr>
          <w:p w14:paraId="78A3A758" w14:textId="77777777" w:rsidR="00857F5E" w:rsidRPr="002A1EF0" w:rsidRDefault="00857F5E"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b/>
                <w:sz w:val="20"/>
                <w:szCs w:val="20"/>
                <w:lang w:val="sr-Cyrl-RS"/>
              </w:rPr>
              <w:t>Број ЕСПБ: 8</w:t>
            </w:r>
            <w:r w:rsidRPr="002A1EF0">
              <w:rPr>
                <w:rFonts w:ascii="Times New Roman" w:eastAsia="Times New Roman" w:hAnsi="Times New Roman"/>
                <w:bCs/>
                <w:sz w:val="20"/>
                <w:szCs w:val="20"/>
                <w:lang w:val="sr-Cyrl-RS"/>
              </w:rPr>
              <w:t xml:space="preserve"> </w:t>
            </w:r>
          </w:p>
        </w:tc>
      </w:tr>
      <w:tr w:rsidR="00857F5E" w:rsidRPr="002A1EF0" w14:paraId="14A21E04" w14:textId="77777777" w:rsidTr="00DB4592">
        <w:trPr>
          <w:trHeight w:val="227"/>
          <w:jc w:val="center"/>
        </w:trPr>
        <w:tc>
          <w:tcPr>
            <w:tcW w:w="5000" w:type="pct"/>
            <w:gridSpan w:val="5"/>
            <w:vAlign w:val="center"/>
          </w:tcPr>
          <w:p w14:paraId="7B12A072" w14:textId="77777777" w:rsidR="00857F5E" w:rsidRPr="002A1EF0" w:rsidRDefault="00857F5E"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b/>
                <w:sz w:val="20"/>
                <w:szCs w:val="20"/>
                <w:lang w:val="sr-Cyrl-RS"/>
              </w:rPr>
              <w:t xml:space="preserve">Услов: </w:t>
            </w:r>
            <w:r w:rsidRPr="002A1EF0">
              <w:rPr>
                <w:rFonts w:ascii="Times New Roman" w:eastAsia="Times New Roman" w:hAnsi="Times New Roman"/>
                <w:bCs/>
                <w:sz w:val="20"/>
                <w:szCs w:val="20"/>
                <w:lang w:val="sr-Cyrl-RS"/>
              </w:rPr>
              <w:t>Нема</w:t>
            </w:r>
          </w:p>
        </w:tc>
      </w:tr>
      <w:tr w:rsidR="00857F5E" w:rsidRPr="002A1EF0" w14:paraId="018F07D2" w14:textId="77777777" w:rsidTr="00DB4592">
        <w:trPr>
          <w:trHeight w:val="227"/>
          <w:jc w:val="center"/>
        </w:trPr>
        <w:tc>
          <w:tcPr>
            <w:tcW w:w="5000" w:type="pct"/>
            <w:gridSpan w:val="5"/>
            <w:vAlign w:val="center"/>
          </w:tcPr>
          <w:p w14:paraId="2A6648CF" w14:textId="77777777" w:rsidR="00857F5E" w:rsidRPr="002A1EF0" w:rsidRDefault="00857F5E"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Циљ предмета</w:t>
            </w:r>
          </w:p>
          <w:p w14:paraId="3104005F" w14:textId="24705EA8" w:rsidR="00857F5E" w:rsidRPr="002A1EF0" w:rsidRDefault="00857F5E" w:rsidP="00DB4592">
            <w:pPr>
              <w:tabs>
                <w:tab w:val="left" w:pos="567"/>
              </w:tabs>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 xml:space="preserve">Циљ предмета је да обезбеди знања студентима како да планирају, организују и управљају пословима у некој организацији ради постизања заједничког циља, циља који не би могли да постигну својим појединачним радом. Предмет учи студенте како да формулишу циљеве , вреднујући различитости у култури и у различитим </w:t>
            </w:r>
            <w:r w:rsidR="00AA17A4" w:rsidRPr="002A1EF0">
              <w:rPr>
                <w:rFonts w:ascii="Times New Roman" w:eastAsia="Times New Roman" w:hAnsi="Times New Roman"/>
                <w:sz w:val="20"/>
                <w:szCs w:val="20"/>
                <w:lang w:val="sr-Cyrl-RS"/>
              </w:rPr>
              <w:t>окружењима</w:t>
            </w:r>
            <w:r w:rsidRPr="002A1EF0">
              <w:rPr>
                <w:rFonts w:ascii="Times New Roman" w:eastAsia="Times New Roman" w:hAnsi="Times New Roman"/>
                <w:sz w:val="20"/>
                <w:szCs w:val="20"/>
                <w:lang w:val="sr-Cyrl-RS"/>
              </w:rPr>
              <w:t xml:space="preserve"> и исте те циљеве реализују унутар креираних стратегија . </w:t>
            </w:r>
          </w:p>
        </w:tc>
      </w:tr>
      <w:tr w:rsidR="00857F5E" w:rsidRPr="002A1EF0" w14:paraId="4DD2752A" w14:textId="77777777" w:rsidTr="00DB4592">
        <w:trPr>
          <w:trHeight w:val="227"/>
          <w:jc w:val="center"/>
        </w:trPr>
        <w:tc>
          <w:tcPr>
            <w:tcW w:w="5000" w:type="pct"/>
            <w:gridSpan w:val="5"/>
            <w:vAlign w:val="center"/>
          </w:tcPr>
          <w:p w14:paraId="672BA574" w14:textId="77777777" w:rsidR="00857F5E" w:rsidRPr="002A1EF0" w:rsidRDefault="00857F5E"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 xml:space="preserve">Исход предмета </w:t>
            </w:r>
          </w:p>
          <w:p w14:paraId="10774CC1" w14:textId="77777777" w:rsidR="00857F5E" w:rsidRPr="002A1EF0" w:rsidRDefault="00857F5E">
            <w:pPr>
              <w:numPr>
                <w:ilvl w:val="0"/>
                <w:numId w:val="11"/>
              </w:numPr>
              <w:pBdr>
                <w:top w:val="nil"/>
                <w:left w:val="nil"/>
                <w:bottom w:val="nil"/>
                <w:right w:val="nil"/>
                <w:between w:val="nil"/>
              </w:pBdr>
              <w:tabs>
                <w:tab w:val="left" w:pos="567"/>
              </w:tabs>
              <w:suppressAutoHyphens w:val="0"/>
              <w:spacing w:line="240" w:lineRule="auto"/>
              <w:ind w:leftChars="0" w:left="0" w:firstLineChars="0" w:hanging="2"/>
              <w:contextualSpacing/>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Разумевање функције планирања, управљања и контроле у различитим типовима пословних организација</w:t>
            </w:r>
          </w:p>
          <w:p w14:paraId="4BC83F7C" w14:textId="77777777" w:rsidR="00857F5E" w:rsidRPr="002A1EF0" w:rsidRDefault="00857F5E">
            <w:pPr>
              <w:numPr>
                <w:ilvl w:val="0"/>
                <w:numId w:val="11"/>
              </w:numPr>
              <w:pBdr>
                <w:top w:val="nil"/>
                <w:left w:val="nil"/>
                <w:bottom w:val="nil"/>
                <w:right w:val="nil"/>
                <w:between w:val="nil"/>
              </w:pBdr>
              <w:tabs>
                <w:tab w:val="left" w:pos="567"/>
              </w:tabs>
              <w:suppressAutoHyphens w:val="0"/>
              <w:spacing w:line="240" w:lineRule="auto"/>
              <w:ind w:leftChars="0" w:left="0" w:firstLineChars="0" w:hanging="2"/>
              <w:contextualSpacing/>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Разумевање  значаја организационе културе, тимског рада и мрежа пословања.</w:t>
            </w:r>
          </w:p>
          <w:p w14:paraId="5C385ACD" w14:textId="77777777" w:rsidR="00857F5E" w:rsidRPr="002A1EF0" w:rsidRDefault="00857F5E">
            <w:pPr>
              <w:numPr>
                <w:ilvl w:val="0"/>
                <w:numId w:val="11"/>
              </w:numPr>
              <w:pBdr>
                <w:top w:val="nil"/>
                <w:left w:val="nil"/>
                <w:bottom w:val="nil"/>
                <w:right w:val="nil"/>
                <w:between w:val="nil"/>
              </w:pBdr>
              <w:tabs>
                <w:tab w:val="left" w:pos="567"/>
              </w:tabs>
              <w:suppressAutoHyphens w:val="0"/>
              <w:spacing w:line="240" w:lineRule="auto"/>
              <w:ind w:leftChars="0" w:left="0" w:firstLineChars="0" w:hanging="2"/>
              <w:contextualSpacing/>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 xml:space="preserve">Разумевање функције управљања људским ресурсима у организацијама </w:t>
            </w:r>
          </w:p>
          <w:p w14:paraId="790053BE" w14:textId="77777777" w:rsidR="00857F5E" w:rsidRPr="002A1EF0" w:rsidRDefault="00857F5E">
            <w:pPr>
              <w:numPr>
                <w:ilvl w:val="0"/>
                <w:numId w:val="11"/>
              </w:numPr>
              <w:pBdr>
                <w:top w:val="nil"/>
                <w:left w:val="nil"/>
                <w:bottom w:val="nil"/>
                <w:right w:val="nil"/>
                <w:between w:val="nil"/>
              </w:pBdr>
              <w:tabs>
                <w:tab w:val="left" w:pos="567"/>
              </w:tabs>
              <w:suppressAutoHyphens w:val="0"/>
              <w:spacing w:after="60" w:line="240" w:lineRule="auto"/>
              <w:ind w:leftChars="0" w:left="0" w:firstLineChars="0" w:hanging="2"/>
              <w:contextualSpacing/>
              <w:jc w:val="both"/>
              <w:textAlignment w:val="auto"/>
              <w:outlineLvl w:val="9"/>
              <w:rPr>
                <w:rFonts w:ascii="Times New Roman" w:eastAsia="Times New Roman" w:hAnsi="Times New Roman"/>
                <w:b/>
                <w:color w:val="000000"/>
                <w:sz w:val="20"/>
                <w:szCs w:val="20"/>
                <w:lang w:val="sr-Cyrl-RS"/>
              </w:rPr>
            </w:pPr>
            <w:r w:rsidRPr="002A1EF0">
              <w:rPr>
                <w:rFonts w:ascii="Times New Roman" w:eastAsia="Times New Roman" w:hAnsi="Times New Roman"/>
                <w:color w:val="000000"/>
                <w:sz w:val="20"/>
                <w:szCs w:val="20"/>
                <w:lang w:val="sr-Cyrl-RS"/>
              </w:rPr>
              <w:t>Способност истраживања веза између унутрашњег и спољњег окружења.</w:t>
            </w:r>
          </w:p>
          <w:p w14:paraId="1C99A818" w14:textId="77777777" w:rsidR="00857F5E" w:rsidRPr="002A1EF0" w:rsidRDefault="00857F5E">
            <w:pPr>
              <w:numPr>
                <w:ilvl w:val="0"/>
                <w:numId w:val="11"/>
              </w:numPr>
              <w:pBdr>
                <w:top w:val="nil"/>
                <w:left w:val="nil"/>
                <w:bottom w:val="nil"/>
                <w:right w:val="nil"/>
                <w:between w:val="nil"/>
              </w:pBdr>
              <w:tabs>
                <w:tab w:val="left" w:pos="567"/>
              </w:tabs>
              <w:suppressAutoHyphens w:val="0"/>
              <w:spacing w:after="60" w:line="240" w:lineRule="auto"/>
              <w:ind w:leftChars="0" w:left="0" w:firstLineChars="0" w:hanging="2"/>
              <w:jc w:val="both"/>
              <w:textAlignment w:val="auto"/>
              <w:outlineLvl w:val="9"/>
              <w:rPr>
                <w:rFonts w:ascii="Times New Roman" w:eastAsia="Times New Roman" w:hAnsi="Times New Roman"/>
                <w:b/>
                <w:color w:val="000000"/>
                <w:sz w:val="20"/>
                <w:szCs w:val="20"/>
                <w:lang w:val="sr-Cyrl-RS"/>
              </w:rPr>
            </w:pPr>
            <w:r w:rsidRPr="002A1EF0">
              <w:rPr>
                <w:rFonts w:ascii="Times New Roman" w:eastAsia="Times New Roman" w:hAnsi="Times New Roman"/>
                <w:color w:val="000000"/>
                <w:sz w:val="20"/>
                <w:szCs w:val="20"/>
                <w:lang w:val="sr-Cyrl-RS"/>
              </w:rPr>
              <w:t xml:space="preserve">Примена стечених знања у креирању циљева и реализацији стратегија </w:t>
            </w:r>
          </w:p>
        </w:tc>
      </w:tr>
      <w:tr w:rsidR="00857F5E" w:rsidRPr="002A1EF0" w14:paraId="4B6A253D" w14:textId="77777777" w:rsidTr="00DB4592">
        <w:trPr>
          <w:trHeight w:val="227"/>
          <w:jc w:val="center"/>
        </w:trPr>
        <w:tc>
          <w:tcPr>
            <w:tcW w:w="5000" w:type="pct"/>
            <w:gridSpan w:val="5"/>
            <w:vAlign w:val="center"/>
          </w:tcPr>
          <w:p w14:paraId="1DE59AEF" w14:textId="77777777" w:rsidR="00857F5E" w:rsidRPr="002A1EF0" w:rsidRDefault="00857F5E"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Садржај предмета</w:t>
            </w:r>
          </w:p>
          <w:p w14:paraId="0C759207" w14:textId="77777777" w:rsidR="00857F5E" w:rsidRPr="002A1EF0" w:rsidRDefault="00857F5E" w:rsidP="00DB4592">
            <w:pPr>
              <w:tabs>
                <w:tab w:val="left" w:pos="567"/>
              </w:tabs>
              <w:spacing w:after="60"/>
              <w:ind w:left="0" w:hanging="2"/>
              <w:jc w:val="both"/>
              <w:rPr>
                <w:rFonts w:ascii="Times New Roman" w:eastAsia="Times New Roman" w:hAnsi="Times New Roman"/>
                <w:i/>
                <w:iCs/>
                <w:sz w:val="20"/>
                <w:szCs w:val="20"/>
                <w:lang w:val="sr-Cyrl-RS"/>
              </w:rPr>
            </w:pPr>
            <w:r w:rsidRPr="002A1EF0">
              <w:rPr>
                <w:rFonts w:ascii="Times New Roman" w:eastAsia="Times New Roman" w:hAnsi="Times New Roman"/>
                <w:i/>
                <w:iCs/>
                <w:sz w:val="20"/>
                <w:szCs w:val="20"/>
                <w:lang w:val="sr-Cyrl-RS"/>
              </w:rPr>
              <w:t>Теоријска настава</w:t>
            </w:r>
          </w:p>
          <w:p w14:paraId="156FC9CC" w14:textId="77777777" w:rsidR="00857F5E" w:rsidRPr="002A1EF0" w:rsidRDefault="00857F5E" w:rsidP="00DB4592">
            <w:pPr>
              <w:tabs>
                <w:tab w:val="left" w:pos="567"/>
              </w:tabs>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 xml:space="preserve">Увод у принципе менаџмента. Личност, ставови и радна понашања. Историја, глобализација и лидерство ослоњено на вредности. Развој мисије, визије и вредности. Развој стратегије. Циљеви и задаци. Организациона </w:t>
            </w:r>
            <w:r w:rsidRPr="002A1EF0">
              <w:rPr>
                <w:rFonts w:ascii="Times New Roman" w:eastAsia="Times New Roman" w:hAnsi="Times New Roman"/>
                <w:sz w:val="20"/>
                <w:szCs w:val="20"/>
                <w:lang w:val="sr-Cyrl-RS"/>
              </w:rPr>
              <w:lastRenderedPageBreak/>
              <w:t xml:space="preserve">структура и промене. Култура организације Руковођење људима и организацијама. Доношење одлука. Комуникација у организацији. Управљање групама и тимовима. Мотивисање запослених. Контрола пословања. Стратешко управљање људским ресурсима. </w:t>
            </w:r>
          </w:p>
          <w:p w14:paraId="7C9D53DF" w14:textId="77777777" w:rsidR="00857F5E" w:rsidRPr="002A1EF0" w:rsidRDefault="00857F5E" w:rsidP="00DB4592">
            <w:pPr>
              <w:tabs>
                <w:tab w:val="left" w:pos="567"/>
              </w:tabs>
              <w:spacing w:after="60"/>
              <w:ind w:left="0" w:hanging="2"/>
              <w:jc w:val="both"/>
              <w:rPr>
                <w:rFonts w:ascii="Times New Roman" w:eastAsia="Times New Roman" w:hAnsi="Times New Roman"/>
                <w:i/>
                <w:iCs/>
                <w:sz w:val="20"/>
                <w:szCs w:val="20"/>
                <w:lang w:val="sr-Cyrl-RS"/>
              </w:rPr>
            </w:pPr>
            <w:r w:rsidRPr="002A1EF0">
              <w:rPr>
                <w:rFonts w:ascii="Times New Roman" w:eastAsia="Times New Roman" w:hAnsi="Times New Roman"/>
                <w:i/>
                <w:iCs/>
                <w:sz w:val="20"/>
                <w:szCs w:val="20"/>
                <w:lang w:val="sr-Cyrl-RS"/>
              </w:rPr>
              <w:t xml:space="preserve">Практична настава </w:t>
            </w:r>
          </w:p>
          <w:p w14:paraId="3AA79E21" w14:textId="77777777" w:rsidR="00857F5E" w:rsidRPr="002A1EF0" w:rsidRDefault="00857F5E" w:rsidP="00DB4592">
            <w:pPr>
              <w:tabs>
                <w:tab w:val="left" w:pos="567"/>
              </w:tabs>
              <w:spacing w:after="60"/>
              <w:ind w:left="0" w:hanging="2"/>
              <w:jc w:val="both"/>
              <w:rPr>
                <w:rFonts w:ascii="Times New Roman" w:eastAsia="Times New Roman" w:hAnsi="Times New Roman"/>
                <w:i/>
                <w:sz w:val="20"/>
                <w:szCs w:val="20"/>
                <w:lang w:val="sr-Cyrl-RS"/>
              </w:rPr>
            </w:pPr>
            <w:r w:rsidRPr="002A1EF0">
              <w:rPr>
                <w:rFonts w:ascii="Times New Roman" w:eastAsia="Times New Roman" w:hAnsi="Times New Roman"/>
                <w:sz w:val="20"/>
                <w:szCs w:val="20"/>
                <w:lang w:val="sr-Cyrl-RS"/>
              </w:rPr>
              <w:t>Практични део наставе ће се одвијати анализом случајева из праксе и дискусијама у оквиру следећих тема: Менаџмент као наука, вештина и професија; Моделирање организационе структуре; Примери развоја стратегије организације, Пословна комуникација; Управљање људским ресурсима кроз мотивације запослених, контрола пословних процеса кроз примере из праксе.</w:t>
            </w:r>
          </w:p>
        </w:tc>
      </w:tr>
      <w:tr w:rsidR="00857F5E" w:rsidRPr="002A1EF0" w14:paraId="779C2CB7" w14:textId="77777777" w:rsidTr="00DB4592">
        <w:trPr>
          <w:trHeight w:val="227"/>
          <w:jc w:val="center"/>
        </w:trPr>
        <w:tc>
          <w:tcPr>
            <w:tcW w:w="5000" w:type="pct"/>
            <w:gridSpan w:val="5"/>
            <w:vAlign w:val="center"/>
          </w:tcPr>
          <w:p w14:paraId="4223796A" w14:textId="77777777" w:rsidR="00857F5E" w:rsidRPr="002A1EF0" w:rsidRDefault="00857F5E"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lastRenderedPageBreak/>
              <w:t>Литература:</w:t>
            </w:r>
          </w:p>
          <w:p w14:paraId="65F5B2B2" w14:textId="77777777" w:rsidR="00857F5E" w:rsidRPr="002A1EF0" w:rsidRDefault="00857F5E" w:rsidP="00DB4592">
            <w:pPr>
              <w:tabs>
                <w:tab w:val="left" w:pos="567"/>
              </w:tabs>
              <w:spacing w:after="60"/>
              <w:ind w:left="0" w:hanging="2"/>
              <w:rPr>
                <w:rFonts w:ascii="Times New Roman" w:eastAsia="Times New Roman" w:hAnsi="Times New Roman"/>
                <w:bCs/>
                <w:i/>
                <w:iCs/>
                <w:sz w:val="20"/>
                <w:szCs w:val="20"/>
                <w:lang w:val="sr-Cyrl-RS"/>
              </w:rPr>
            </w:pPr>
            <w:r w:rsidRPr="002A1EF0">
              <w:rPr>
                <w:rFonts w:ascii="Times New Roman" w:eastAsia="Times New Roman" w:hAnsi="Times New Roman"/>
                <w:bCs/>
                <w:i/>
                <w:iCs/>
                <w:sz w:val="20"/>
                <w:szCs w:val="20"/>
                <w:lang w:val="sr-Cyrl-RS"/>
              </w:rPr>
              <w:t>Обавезна литература</w:t>
            </w:r>
          </w:p>
          <w:p w14:paraId="1DD532AE" w14:textId="77777777" w:rsidR="00857F5E" w:rsidRPr="003B09C9" w:rsidRDefault="00857F5E">
            <w:pPr>
              <w:numPr>
                <w:ilvl w:val="0"/>
                <w:numId w:val="10"/>
              </w:numPr>
              <w:pBdr>
                <w:top w:val="nil"/>
                <w:left w:val="nil"/>
                <w:bottom w:val="nil"/>
                <w:right w:val="nil"/>
                <w:between w:val="nil"/>
              </w:pBdr>
              <w:tabs>
                <w:tab w:val="left" w:pos="879"/>
              </w:tabs>
              <w:suppressAutoHyphens w:val="0"/>
              <w:spacing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3B09C9">
              <w:rPr>
                <w:rFonts w:ascii="Times New Roman" w:eastAsia="Times New Roman" w:hAnsi="Times New Roman"/>
                <w:color w:val="000000"/>
                <w:sz w:val="20"/>
                <w:szCs w:val="20"/>
                <w:lang w:val="sr-Cyrl-RS"/>
              </w:rPr>
              <w:t>MГ110 Принципи менаџмента, наставни материјал за е-учење, Метрополитан универзитет, 2022.</w:t>
            </w:r>
          </w:p>
          <w:p w14:paraId="1705F2CA" w14:textId="77777777" w:rsidR="00857F5E" w:rsidRPr="003B09C9" w:rsidRDefault="00857F5E">
            <w:pPr>
              <w:numPr>
                <w:ilvl w:val="0"/>
                <w:numId w:val="10"/>
              </w:numPr>
              <w:pBdr>
                <w:top w:val="nil"/>
                <w:left w:val="nil"/>
                <w:bottom w:val="nil"/>
                <w:right w:val="nil"/>
                <w:between w:val="nil"/>
              </w:pBdr>
              <w:tabs>
                <w:tab w:val="left" w:pos="879"/>
              </w:tabs>
              <w:suppressAutoHyphens w:val="0"/>
              <w:spacing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3B09C9">
              <w:rPr>
                <w:rFonts w:ascii="Times New Roman" w:eastAsia="Times New Roman" w:hAnsi="Times New Roman"/>
                <w:color w:val="000000"/>
                <w:sz w:val="20"/>
                <w:szCs w:val="20"/>
                <w:lang w:val="sr-Cyrl-RS"/>
              </w:rPr>
              <w:t>Славица Митровић, Бобан Меловић „Принципи савременог менаџмента“, ФТН Нови Сад, 2013</w:t>
            </w:r>
            <w:r w:rsidRPr="003B09C9">
              <w:rPr>
                <w:sz w:val="20"/>
                <w:szCs w:val="20"/>
                <w:lang w:val="sr-Cyrl-RS"/>
              </w:rPr>
              <w:t xml:space="preserve"> </w:t>
            </w:r>
            <w:r w:rsidRPr="003B09C9">
              <w:rPr>
                <w:rFonts w:ascii="Times New Roman" w:eastAsia="Times New Roman" w:hAnsi="Times New Roman"/>
                <w:color w:val="000000"/>
                <w:sz w:val="20"/>
                <w:szCs w:val="20"/>
                <w:lang w:val="sr-Cyrl-RS"/>
              </w:rPr>
              <w:t>ИСБН 978-86-7892-951-9</w:t>
            </w:r>
          </w:p>
          <w:p w14:paraId="5A3FDDFD" w14:textId="77777777" w:rsidR="00857F5E" w:rsidRPr="003B09C9" w:rsidRDefault="00857F5E">
            <w:pPr>
              <w:numPr>
                <w:ilvl w:val="0"/>
                <w:numId w:val="10"/>
              </w:numPr>
              <w:pBdr>
                <w:top w:val="nil"/>
                <w:left w:val="nil"/>
                <w:bottom w:val="nil"/>
                <w:right w:val="nil"/>
                <w:between w:val="nil"/>
              </w:pBdr>
              <w:suppressAutoHyphens w:val="0"/>
              <w:spacing w:after="60"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3B09C9">
              <w:rPr>
                <w:rFonts w:ascii="Times New Roman" w:eastAsia="Times New Roman" w:hAnsi="Times New Roman"/>
                <w:color w:val="000000"/>
                <w:sz w:val="20"/>
                <w:szCs w:val="20"/>
                <w:lang w:val="sr-Cyrl-RS"/>
              </w:rPr>
              <w:t>University of Minnesota, Principles of Management. University of Minnesota Library Publishing edition, 2015</w:t>
            </w:r>
          </w:p>
          <w:p w14:paraId="5F340C00" w14:textId="77777777" w:rsidR="00857F5E" w:rsidRPr="00C01DF7" w:rsidRDefault="00857F5E" w:rsidP="00DB4592">
            <w:pPr>
              <w:pBdr>
                <w:top w:val="nil"/>
                <w:left w:val="nil"/>
                <w:bottom w:val="nil"/>
                <w:right w:val="nil"/>
                <w:between w:val="nil"/>
              </w:pBdr>
              <w:tabs>
                <w:tab w:val="left" w:pos="567"/>
              </w:tabs>
              <w:spacing w:before="60" w:after="60"/>
              <w:ind w:left="0" w:hanging="2"/>
              <w:jc w:val="both"/>
              <w:rPr>
                <w:rFonts w:ascii="Times New Roman" w:eastAsia="Times New Roman" w:hAnsi="Times New Roman"/>
                <w:i/>
                <w:iCs/>
                <w:color w:val="000000"/>
                <w:sz w:val="20"/>
                <w:szCs w:val="20"/>
                <w:lang w:val="sr-Cyrl-RS"/>
              </w:rPr>
            </w:pPr>
            <w:r w:rsidRPr="00C01DF7">
              <w:rPr>
                <w:rFonts w:ascii="Times New Roman" w:eastAsia="Times New Roman" w:hAnsi="Times New Roman"/>
                <w:i/>
                <w:iCs/>
                <w:color w:val="000000"/>
                <w:sz w:val="20"/>
                <w:szCs w:val="20"/>
                <w:lang w:val="sr-Cyrl-RS"/>
              </w:rPr>
              <w:t>Препоручена литература</w:t>
            </w:r>
          </w:p>
          <w:p w14:paraId="6ABD34B6" w14:textId="77777777" w:rsidR="00857F5E" w:rsidRPr="002A1EF0" w:rsidRDefault="00857F5E">
            <w:pPr>
              <w:numPr>
                <w:ilvl w:val="3"/>
                <w:numId w:val="10"/>
              </w:numPr>
              <w:pBdr>
                <w:top w:val="nil"/>
                <w:left w:val="nil"/>
                <w:bottom w:val="nil"/>
                <w:right w:val="nil"/>
                <w:between w:val="nil"/>
              </w:pBdr>
              <w:tabs>
                <w:tab w:val="left" w:pos="1162"/>
              </w:tabs>
              <w:suppressAutoHyphens w:val="0"/>
              <w:spacing w:after="60"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C01DF7">
              <w:rPr>
                <w:rFonts w:ascii="Times New Roman" w:eastAsia="Times New Roman" w:hAnsi="Times New Roman"/>
                <w:color w:val="000000"/>
                <w:sz w:val="20"/>
                <w:szCs w:val="20"/>
                <w:lang w:val="sr-Cyrl-RS"/>
              </w:rPr>
              <w:t>Небојша Јанићијевић, „Управљање организационим променама“, Економски факултет Београд, 2021.</w:t>
            </w:r>
            <w:r w:rsidRPr="00C01DF7">
              <w:rPr>
                <w:sz w:val="20"/>
                <w:szCs w:val="20"/>
                <w:lang w:val="sr-Cyrl-RS"/>
              </w:rPr>
              <w:t xml:space="preserve"> </w:t>
            </w:r>
            <w:r w:rsidRPr="00C01DF7">
              <w:rPr>
                <w:rFonts w:ascii="Times New Roman" w:eastAsia="Times New Roman" w:hAnsi="Times New Roman"/>
                <w:color w:val="000000"/>
                <w:sz w:val="20"/>
                <w:szCs w:val="20"/>
                <w:lang w:val="sr-Cyrl-RS"/>
              </w:rPr>
              <w:t>ИСБН978-86-403-1692-7</w:t>
            </w:r>
          </w:p>
        </w:tc>
      </w:tr>
      <w:tr w:rsidR="00857F5E" w:rsidRPr="002A1EF0" w14:paraId="6FC1993B" w14:textId="77777777" w:rsidTr="00DB4592">
        <w:trPr>
          <w:trHeight w:val="227"/>
          <w:jc w:val="center"/>
        </w:trPr>
        <w:tc>
          <w:tcPr>
            <w:tcW w:w="1641" w:type="pct"/>
            <w:vAlign w:val="center"/>
          </w:tcPr>
          <w:p w14:paraId="3D6C5953" w14:textId="77777777" w:rsidR="00857F5E" w:rsidRPr="002A1EF0" w:rsidRDefault="00857F5E"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Број часова  активне наставе</w:t>
            </w:r>
          </w:p>
        </w:tc>
        <w:tc>
          <w:tcPr>
            <w:tcW w:w="1637" w:type="pct"/>
            <w:gridSpan w:val="2"/>
            <w:vAlign w:val="center"/>
          </w:tcPr>
          <w:p w14:paraId="00AB8DE9" w14:textId="77777777" w:rsidR="00857F5E" w:rsidRPr="002A1EF0" w:rsidRDefault="00857F5E"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Теоријска настава: 2</w:t>
            </w:r>
          </w:p>
        </w:tc>
        <w:tc>
          <w:tcPr>
            <w:tcW w:w="1722" w:type="pct"/>
            <w:gridSpan w:val="2"/>
            <w:vAlign w:val="center"/>
          </w:tcPr>
          <w:p w14:paraId="506FE56E" w14:textId="233A8B63" w:rsidR="00857F5E" w:rsidRPr="0042561A" w:rsidRDefault="00857F5E" w:rsidP="00DB4592">
            <w:pPr>
              <w:tabs>
                <w:tab w:val="left" w:pos="567"/>
              </w:tabs>
              <w:spacing w:after="60"/>
              <w:ind w:left="0" w:hanging="2"/>
              <w:rPr>
                <w:rFonts w:ascii="Times New Roman" w:eastAsia="Times New Roman" w:hAnsi="Times New Roman"/>
                <w:b/>
                <w:sz w:val="20"/>
                <w:szCs w:val="20"/>
                <w:lang w:val="en-US"/>
              </w:rPr>
            </w:pPr>
            <w:r w:rsidRPr="002A1EF0">
              <w:rPr>
                <w:rFonts w:ascii="Times New Roman" w:eastAsia="Times New Roman" w:hAnsi="Times New Roman"/>
                <w:b/>
                <w:sz w:val="20"/>
                <w:szCs w:val="20"/>
                <w:lang w:val="sr-Cyrl-RS"/>
              </w:rPr>
              <w:t xml:space="preserve">Практична настава: </w:t>
            </w:r>
            <w:r w:rsidR="0042561A">
              <w:rPr>
                <w:rFonts w:ascii="Times New Roman" w:eastAsia="Times New Roman" w:hAnsi="Times New Roman"/>
                <w:b/>
                <w:sz w:val="20"/>
                <w:szCs w:val="20"/>
                <w:lang w:val="en-US"/>
              </w:rPr>
              <w:t>3</w:t>
            </w:r>
          </w:p>
        </w:tc>
      </w:tr>
      <w:tr w:rsidR="00857F5E" w:rsidRPr="002A1EF0" w14:paraId="7824049E" w14:textId="77777777" w:rsidTr="00DB4592">
        <w:trPr>
          <w:trHeight w:val="227"/>
          <w:jc w:val="center"/>
        </w:trPr>
        <w:tc>
          <w:tcPr>
            <w:tcW w:w="5000" w:type="pct"/>
            <w:gridSpan w:val="5"/>
            <w:vAlign w:val="center"/>
          </w:tcPr>
          <w:p w14:paraId="712063CB" w14:textId="77777777" w:rsidR="00857F5E" w:rsidRPr="002A1EF0" w:rsidRDefault="00857F5E"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Методе извођења наставе</w:t>
            </w:r>
          </w:p>
          <w:p w14:paraId="02A14A3A" w14:textId="77777777" w:rsidR="00857F5E" w:rsidRPr="002A1EF0" w:rsidRDefault="00857F5E" w:rsidP="00DB4592">
            <w:pPr>
              <w:tabs>
                <w:tab w:val="left" w:pos="567"/>
              </w:tabs>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Настава на овом предмету укључује предавања, вежбе, анализе студије случаја, радионице, гостујућа предавања, интерактивне вежбе.</w:t>
            </w:r>
          </w:p>
          <w:p w14:paraId="151CBE39" w14:textId="77777777" w:rsidR="00857F5E" w:rsidRPr="002A1EF0" w:rsidRDefault="00857F5E" w:rsidP="00DB4592">
            <w:pPr>
              <w:tabs>
                <w:tab w:val="left" w:pos="567"/>
              </w:tabs>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Свака лекција почиње навођењем исходима учења, и одговарајућим примером и дискусијом. За сваку тему се дефинишу циљеви учења и даје теоријска основа као и примери.  За вежбе се дају радни задаци које студенти треба да реализују. У оквиру вежби се анализирају релевантне студије случајева.  Студенти добијају случајеве у виду домаћих задатака да анализирају. У току семестра студенти раде и један тимски пројекат.</w:t>
            </w:r>
          </w:p>
          <w:p w14:paraId="0ABA4E87" w14:textId="77777777" w:rsidR="00843AC2" w:rsidRPr="002A1EF0" w:rsidRDefault="00843AC2" w:rsidP="00843AC2">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28633EE7"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0270DDB1" w14:textId="77777777" w:rsidR="00843AC2" w:rsidRPr="002A1EF0" w:rsidRDefault="00843AC2" w:rsidP="00843AC2">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3EF58480"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6BE8FAFE"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00A940B5" w14:textId="63F1C09B" w:rsidR="00843AC2" w:rsidRPr="002A1EF0" w:rsidRDefault="00843AC2" w:rsidP="00843AC2">
            <w:pPr>
              <w:tabs>
                <w:tab w:val="left" w:pos="567"/>
              </w:tabs>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857F5E" w:rsidRPr="002A1EF0" w14:paraId="502ECB6C" w14:textId="77777777" w:rsidTr="00DB4592">
        <w:trPr>
          <w:trHeight w:val="227"/>
          <w:jc w:val="center"/>
        </w:trPr>
        <w:tc>
          <w:tcPr>
            <w:tcW w:w="5000" w:type="pct"/>
            <w:gridSpan w:val="5"/>
            <w:vAlign w:val="center"/>
          </w:tcPr>
          <w:p w14:paraId="18D22053" w14:textId="77777777" w:rsidR="00857F5E" w:rsidRPr="002A1EF0" w:rsidRDefault="00857F5E"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Оцена  знања (максимални број поена 100)</w:t>
            </w:r>
          </w:p>
        </w:tc>
      </w:tr>
      <w:tr w:rsidR="00857F5E" w:rsidRPr="002A1EF0" w14:paraId="324A7B54" w14:textId="77777777" w:rsidTr="00DB4592">
        <w:trPr>
          <w:trHeight w:val="227"/>
          <w:jc w:val="center"/>
        </w:trPr>
        <w:tc>
          <w:tcPr>
            <w:tcW w:w="1641" w:type="pct"/>
            <w:vAlign w:val="center"/>
          </w:tcPr>
          <w:p w14:paraId="2E3EBBB6" w14:textId="77777777" w:rsidR="00857F5E" w:rsidRPr="002A1EF0" w:rsidRDefault="00857F5E"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Предиспитне обавезе</w:t>
            </w:r>
          </w:p>
        </w:tc>
        <w:tc>
          <w:tcPr>
            <w:tcW w:w="1030" w:type="pct"/>
            <w:vAlign w:val="center"/>
          </w:tcPr>
          <w:p w14:paraId="37B407EA" w14:textId="77777777" w:rsidR="00857F5E" w:rsidRPr="002A1EF0" w:rsidRDefault="00857F5E"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поена 70</w:t>
            </w:r>
          </w:p>
        </w:tc>
        <w:tc>
          <w:tcPr>
            <w:tcW w:w="1662" w:type="pct"/>
            <w:gridSpan w:val="2"/>
            <w:shd w:val="clear" w:color="auto" w:fill="auto"/>
            <w:vAlign w:val="center"/>
          </w:tcPr>
          <w:p w14:paraId="10A06AD6" w14:textId="77777777" w:rsidR="00857F5E" w:rsidRPr="002A1EF0" w:rsidRDefault="00857F5E"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 xml:space="preserve">Завршни испит </w:t>
            </w:r>
          </w:p>
        </w:tc>
        <w:tc>
          <w:tcPr>
            <w:tcW w:w="667" w:type="pct"/>
            <w:shd w:val="clear" w:color="auto" w:fill="auto"/>
            <w:vAlign w:val="center"/>
          </w:tcPr>
          <w:p w14:paraId="752F4A83" w14:textId="77777777" w:rsidR="00857F5E" w:rsidRPr="002A1EF0" w:rsidRDefault="00857F5E"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поена 30</w:t>
            </w:r>
          </w:p>
        </w:tc>
      </w:tr>
      <w:tr w:rsidR="00857F5E" w:rsidRPr="002A1EF0" w14:paraId="38C8E5E7" w14:textId="77777777" w:rsidTr="00DB4592">
        <w:trPr>
          <w:trHeight w:val="227"/>
          <w:jc w:val="center"/>
        </w:trPr>
        <w:tc>
          <w:tcPr>
            <w:tcW w:w="1641" w:type="pct"/>
            <w:vAlign w:val="center"/>
          </w:tcPr>
          <w:p w14:paraId="6E6A032E" w14:textId="77777777" w:rsidR="00857F5E" w:rsidRPr="002A1EF0" w:rsidRDefault="00857F5E" w:rsidP="00DB4592">
            <w:pPr>
              <w:tabs>
                <w:tab w:val="left" w:pos="567"/>
              </w:tabs>
              <w:spacing w:after="60"/>
              <w:ind w:left="0" w:hanging="2"/>
              <w:rPr>
                <w:rFonts w:ascii="Times New Roman" w:eastAsia="Times New Roman" w:hAnsi="Times New Roman"/>
                <w:i/>
                <w:sz w:val="20"/>
                <w:szCs w:val="20"/>
                <w:lang w:val="sr-Cyrl-RS"/>
              </w:rPr>
            </w:pPr>
            <w:r w:rsidRPr="002A1EF0">
              <w:rPr>
                <w:rFonts w:ascii="Times New Roman" w:eastAsia="Times New Roman" w:hAnsi="Times New Roman"/>
                <w:sz w:val="20"/>
                <w:szCs w:val="20"/>
                <w:lang w:val="sr-Cyrl-RS"/>
              </w:rPr>
              <w:t>активност у току предавања</w:t>
            </w:r>
          </w:p>
        </w:tc>
        <w:tc>
          <w:tcPr>
            <w:tcW w:w="1030" w:type="pct"/>
            <w:vAlign w:val="center"/>
          </w:tcPr>
          <w:p w14:paraId="7408E85B" w14:textId="77777777" w:rsidR="00857F5E" w:rsidRPr="002A1EF0" w:rsidRDefault="00857F5E"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10</w:t>
            </w:r>
          </w:p>
        </w:tc>
        <w:tc>
          <w:tcPr>
            <w:tcW w:w="1662" w:type="pct"/>
            <w:gridSpan w:val="2"/>
            <w:shd w:val="clear" w:color="auto" w:fill="auto"/>
            <w:vAlign w:val="center"/>
          </w:tcPr>
          <w:p w14:paraId="14C6D396" w14:textId="77777777" w:rsidR="00857F5E" w:rsidRPr="002A1EF0" w:rsidRDefault="00857F5E" w:rsidP="00DB4592">
            <w:pPr>
              <w:tabs>
                <w:tab w:val="left" w:pos="567"/>
              </w:tabs>
              <w:spacing w:after="60"/>
              <w:ind w:left="0" w:hanging="2"/>
              <w:rPr>
                <w:rFonts w:ascii="Times New Roman" w:eastAsia="Times New Roman" w:hAnsi="Times New Roman"/>
                <w:i/>
                <w:sz w:val="20"/>
                <w:szCs w:val="20"/>
                <w:lang w:val="sr-Cyrl-RS"/>
              </w:rPr>
            </w:pPr>
            <w:r w:rsidRPr="002A1EF0">
              <w:rPr>
                <w:rFonts w:ascii="Times New Roman" w:eastAsia="Times New Roman" w:hAnsi="Times New Roman"/>
                <w:sz w:val="20"/>
                <w:szCs w:val="20"/>
                <w:lang w:val="sr-Cyrl-RS"/>
              </w:rPr>
              <w:t>писмени испит</w:t>
            </w:r>
          </w:p>
        </w:tc>
        <w:tc>
          <w:tcPr>
            <w:tcW w:w="667" w:type="pct"/>
            <w:shd w:val="clear" w:color="auto" w:fill="auto"/>
            <w:vAlign w:val="center"/>
          </w:tcPr>
          <w:p w14:paraId="2AAFE3F5" w14:textId="77777777" w:rsidR="00857F5E" w:rsidRPr="002A1EF0" w:rsidRDefault="00857F5E"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30</w:t>
            </w:r>
          </w:p>
        </w:tc>
      </w:tr>
      <w:tr w:rsidR="00857F5E" w:rsidRPr="002A1EF0" w14:paraId="2116735C" w14:textId="77777777" w:rsidTr="00DB4592">
        <w:trPr>
          <w:trHeight w:val="227"/>
          <w:jc w:val="center"/>
        </w:trPr>
        <w:tc>
          <w:tcPr>
            <w:tcW w:w="1641" w:type="pct"/>
            <w:vAlign w:val="center"/>
          </w:tcPr>
          <w:p w14:paraId="0E2895BB" w14:textId="77777777" w:rsidR="00857F5E" w:rsidRPr="002A1EF0" w:rsidRDefault="00857F5E" w:rsidP="00DB4592">
            <w:pPr>
              <w:tabs>
                <w:tab w:val="left" w:pos="567"/>
              </w:tabs>
              <w:spacing w:after="60"/>
              <w:ind w:left="0" w:hanging="2"/>
              <w:rPr>
                <w:rFonts w:ascii="Times New Roman" w:eastAsia="Times New Roman" w:hAnsi="Times New Roman"/>
                <w:i/>
                <w:sz w:val="20"/>
                <w:szCs w:val="20"/>
                <w:lang w:val="sr-Cyrl-RS"/>
              </w:rPr>
            </w:pPr>
            <w:r w:rsidRPr="002A1EF0">
              <w:rPr>
                <w:rFonts w:ascii="Times New Roman" w:eastAsia="Times New Roman" w:hAnsi="Times New Roman"/>
                <w:sz w:val="20"/>
                <w:szCs w:val="20"/>
                <w:lang w:val="sr-Cyrl-RS"/>
              </w:rPr>
              <w:t xml:space="preserve">Тестови </w:t>
            </w:r>
          </w:p>
        </w:tc>
        <w:tc>
          <w:tcPr>
            <w:tcW w:w="1030" w:type="pct"/>
            <w:vAlign w:val="center"/>
          </w:tcPr>
          <w:p w14:paraId="4604CCFF" w14:textId="77777777" w:rsidR="00857F5E" w:rsidRPr="002A1EF0" w:rsidRDefault="00857F5E"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15</w:t>
            </w:r>
          </w:p>
        </w:tc>
        <w:tc>
          <w:tcPr>
            <w:tcW w:w="1662" w:type="pct"/>
            <w:gridSpan w:val="2"/>
            <w:shd w:val="clear" w:color="auto" w:fill="auto"/>
            <w:vAlign w:val="center"/>
          </w:tcPr>
          <w:p w14:paraId="413936F7" w14:textId="77777777" w:rsidR="00857F5E" w:rsidRPr="002A1EF0" w:rsidRDefault="00857F5E" w:rsidP="00DB4592">
            <w:pPr>
              <w:tabs>
                <w:tab w:val="left" w:pos="567"/>
              </w:tabs>
              <w:spacing w:after="60"/>
              <w:ind w:left="0" w:hanging="2"/>
              <w:rPr>
                <w:rFonts w:ascii="Times New Roman" w:eastAsia="Times New Roman" w:hAnsi="Times New Roman"/>
                <w:i/>
                <w:sz w:val="20"/>
                <w:szCs w:val="20"/>
                <w:lang w:val="sr-Cyrl-RS"/>
              </w:rPr>
            </w:pPr>
          </w:p>
        </w:tc>
        <w:tc>
          <w:tcPr>
            <w:tcW w:w="667" w:type="pct"/>
            <w:shd w:val="clear" w:color="auto" w:fill="auto"/>
            <w:vAlign w:val="center"/>
          </w:tcPr>
          <w:p w14:paraId="4AFE83E3" w14:textId="77777777" w:rsidR="00857F5E" w:rsidRPr="002A1EF0" w:rsidRDefault="00857F5E" w:rsidP="00DB4592">
            <w:pPr>
              <w:tabs>
                <w:tab w:val="left" w:pos="567"/>
              </w:tabs>
              <w:spacing w:after="60"/>
              <w:ind w:left="0" w:hanging="2"/>
              <w:rPr>
                <w:rFonts w:ascii="Times New Roman" w:eastAsia="Times New Roman" w:hAnsi="Times New Roman"/>
                <w:i/>
                <w:sz w:val="20"/>
                <w:szCs w:val="20"/>
                <w:lang w:val="sr-Cyrl-RS"/>
              </w:rPr>
            </w:pPr>
          </w:p>
        </w:tc>
      </w:tr>
      <w:tr w:rsidR="00857F5E" w:rsidRPr="002A1EF0" w14:paraId="1A33748B" w14:textId="77777777" w:rsidTr="00DB4592">
        <w:trPr>
          <w:trHeight w:val="227"/>
          <w:jc w:val="center"/>
        </w:trPr>
        <w:tc>
          <w:tcPr>
            <w:tcW w:w="1641" w:type="pct"/>
            <w:vAlign w:val="center"/>
          </w:tcPr>
          <w:p w14:paraId="7554465E" w14:textId="77777777" w:rsidR="00857F5E" w:rsidRPr="002A1EF0" w:rsidRDefault="00857F5E" w:rsidP="00DB4592">
            <w:pPr>
              <w:tabs>
                <w:tab w:val="left" w:pos="567"/>
              </w:tabs>
              <w:spacing w:after="60"/>
              <w:ind w:left="0" w:hanging="2"/>
              <w:rPr>
                <w:rFonts w:ascii="Times New Roman" w:eastAsia="Times New Roman" w:hAnsi="Times New Roman"/>
                <w:i/>
                <w:sz w:val="20"/>
                <w:szCs w:val="20"/>
                <w:lang w:val="sr-Cyrl-RS"/>
              </w:rPr>
            </w:pPr>
            <w:r w:rsidRPr="002A1EF0">
              <w:rPr>
                <w:rFonts w:ascii="Times New Roman" w:eastAsia="Times New Roman" w:hAnsi="Times New Roman"/>
                <w:sz w:val="20"/>
                <w:szCs w:val="20"/>
                <w:lang w:val="sr-Cyrl-RS"/>
              </w:rPr>
              <w:t xml:space="preserve">Домаћи задаци </w:t>
            </w:r>
          </w:p>
        </w:tc>
        <w:tc>
          <w:tcPr>
            <w:tcW w:w="1030" w:type="pct"/>
            <w:vAlign w:val="center"/>
          </w:tcPr>
          <w:p w14:paraId="3D1C7BF6" w14:textId="77777777" w:rsidR="00857F5E" w:rsidRPr="002A1EF0" w:rsidRDefault="00857F5E"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20</w:t>
            </w:r>
          </w:p>
        </w:tc>
        <w:tc>
          <w:tcPr>
            <w:tcW w:w="1662" w:type="pct"/>
            <w:gridSpan w:val="2"/>
            <w:shd w:val="clear" w:color="auto" w:fill="auto"/>
            <w:vAlign w:val="center"/>
          </w:tcPr>
          <w:p w14:paraId="08CC50EE" w14:textId="77777777" w:rsidR="00857F5E" w:rsidRPr="002A1EF0" w:rsidRDefault="00857F5E" w:rsidP="00DB4592">
            <w:pPr>
              <w:tabs>
                <w:tab w:val="left" w:pos="567"/>
              </w:tabs>
              <w:spacing w:after="60"/>
              <w:ind w:left="0" w:hanging="2"/>
              <w:rPr>
                <w:rFonts w:ascii="Times New Roman" w:eastAsia="Times New Roman" w:hAnsi="Times New Roman"/>
                <w:i/>
                <w:sz w:val="20"/>
                <w:szCs w:val="20"/>
                <w:lang w:val="sr-Cyrl-RS"/>
              </w:rPr>
            </w:pPr>
          </w:p>
        </w:tc>
        <w:tc>
          <w:tcPr>
            <w:tcW w:w="667" w:type="pct"/>
            <w:shd w:val="clear" w:color="auto" w:fill="auto"/>
            <w:vAlign w:val="center"/>
          </w:tcPr>
          <w:p w14:paraId="214975A8" w14:textId="77777777" w:rsidR="00857F5E" w:rsidRPr="002A1EF0" w:rsidRDefault="00857F5E" w:rsidP="00DB4592">
            <w:pPr>
              <w:tabs>
                <w:tab w:val="left" w:pos="567"/>
              </w:tabs>
              <w:spacing w:after="60"/>
              <w:ind w:left="0" w:hanging="2"/>
              <w:rPr>
                <w:rFonts w:ascii="Times New Roman" w:eastAsia="Times New Roman" w:hAnsi="Times New Roman"/>
                <w:i/>
                <w:sz w:val="20"/>
                <w:szCs w:val="20"/>
                <w:lang w:val="sr-Cyrl-RS"/>
              </w:rPr>
            </w:pPr>
          </w:p>
        </w:tc>
      </w:tr>
      <w:tr w:rsidR="00857F5E" w:rsidRPr="002A1EF0" w14:paraId="785B1497" w14:textId="77777777" w:rsidTr="00DB4592">
        <w:trPr>
          <w:trHeight w:val="227"/>
          <w:jc w:val="center"/>
        </w:trPr>
        <w:tc>
          <w:tcPr>
            <w:tcW w:w="1641" w:type="pct"/>
            <w:vAlign w:val="center"/>
          </w:tcPr>
          <w:p w14:paraId="430AA90D" w14:textId="77777777" w:rsidR="00857F5E" w:rsidRPr="002A1EF0" w:rsidRDefault="00857F5E"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Пројектни рад</w:t>
            </w:r>
          </w:p>
        </w:tc>
        <w:tc>
          <w:tcPr>
            <w:tcW w:w="1030" w:type="pct"/>
            <w:vAlign w:val="center"/>
          </w:tcPr>
          <w:p w14:paraId="0B04262D" w14:textId="77777777" w:rsidR="00857F5E" w:rsidRPr="002A1EF0" w:rsidRDefault="00857F5E"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25</w:t>
            </w:r>
          </w:p>
        </w:tc>
        <w:tc>
          <w:tcPr>
            <w:tcW w:w="1662" w:type="pct"/>
            <w:gridSpan w:val="2"/>
            <w:shd w:val="clear" w:color="auto" w:fill="auto"/>
            <w:vAlign w:val="center"/>
          </w:tcPr>
          <w:p w14:paraId="393946A5" w14:textId="77777777" w:rsidR="00857F5E" w:rsidRPr="002A1EF0" w:rsidRDefault="00857F5E" w:rsidP="00DB4592">
            <w:pPr>
              <w:tabs>
                <w:tab w:val="left" w:pos="567"/>
              </w:tabs>
              <w:spacing w:after="60"/>
              <w:ind w:left="0" w:hanging="2"/>
              <w:rPr>
                <w:rFonts w:ascii="Times New Roman" w:eastAsia="Times New Roman" w:hAnsi="Times New Roman"/>
                <w:i/>
                <w:sz w:val="20"/>
                <w:szCs w:val="20"/>
                <w:lang w:val="sr-Cyrl-RS"/>
              </w:rPr>
            </w:pPr>
          </w:p>
        </w:tc>
        <w:tc>
          <w:tcPr>
            <w:tcW w:w="667" w:type="pct"/>
            <w:shd w:val="clear" w:color="auto" w:fill="auto"/>
            <w:vAlign w:val="center"/>
          </w:tcPr>
          <w:p w14:paraId="6557E78E" w14:textId="77777777" w:rsidR="00857F5E" w:rsidRPr="002A1EF0" w:rsidRDefault="00857F5E" w:rsidP="00DB4592">
            <w:pPr>
              <w:tabs>
                <w:tab w:val="left" w:pos="567"/>
              </w:tabs>
              <w:spacing w:after="60"/>
              <w:ind w:left="0" w:hanging="2"/>
              <w:rPr>
                <w:rFonts w:ascii="Times New Roman" w:eastAsia="Times New Roman" w:hAnsi="Times New Roman"/>
                <w:i/>
                <w:sz w:val="20"/>
                <w:szCs w:val="20"/>
                <w:lang w:val="sr-Cyrl-RS"/>
              </w:rPr>
            </w:pPr>
          </w:p>
        </w:tc>
      </w:tr>
    </w:tbl>
    <w:p w14:paraId="5931D52C" w14:textId="77777777" w:rsidR="00857F5E" w:rsidRPr="002A1EF0" w:rsidRDefault="00857F5E" w:rsidP="00857F5E">
      <w:pPr>
        <w:ind w:left="0" w:hanging="2"/>
        <w:rPr>
          <w:lang w:val="sr-Cyrl-RS"/>
        </w:rPr>
      </w:pPr>
    </w:p>
    <w:p w14:paraId="31697ECC" w14:textId="77777777" w:rsidR="00857F5E" w:rsidRPr="002A1EF0" w:rsidRDefault="00857F5E" w:rsidP="00857F5E">
      <w:pPr>
        <w:ind w:left="0" w:hanging="2"/>
        <w:jc w:val="both"/>
        <w:textDirection w:val="btLr"/>
        <w:rPr>
          <w:rFonts w:ascii="Times New Roman" w:eastAsia="Times New Roman" w:hAnsi="Times New Roman" w:cs="Times New Roman"/>
          <w:sz w:val="20"/>
          <w:szCs w:val="20"/>
          <w:lang w:val="sr-Cyrl-RS"/>
        </w:rPr>
      </w:pPr>
    </w:p>
    <w:p w14:paraId="5AE67656" w14:textId="77777777" w:rsidR="00857F5E" w:rsidRPr="002A1EF0" w:rsidRDefault="00857F5E" w:rsidP="00857F5E">
      <w:pPr>
        <w:ind w:left="0" w:hanging="2"/>
        <w:jc w:val="center"/>
        <w:textDirection w:val="btLr"/>
        <w:rPr>
          <w:rFonts w:ascii="Times New Roman" w:eastAsia="Times New Roman" w:hAnsi="Times New Roman"/>
          <w:lang w:val="sr-Cyrl-RS"/>
        </w:rPr>
      </w:pPr>
      <w:r w:rsidRPr="002A1EF0">
        <w:rPr>
          <w:rFonts w:ascii="Times New Roman" w:eastAsia="Times New Roman" w:hAnsi="Times New Roman"/>
          <w:b/>
          <w:lang w:val="sr-Cyrl-RS"/>
        </w:rPr>
        <w:t>Табела 5.2.</w:t>
      </w:r>
      <w:r w:rsidRPr="002A1EF0">
        <w:rPr>
          <w:rFonts w:ascii="Times New Roman" w:eastAsia="Times New Roman" w:hAnsi="Times New Roman"/>
          <w:lang w:val="sr-Cyrl-RS"/>
        </w:rPr>
        <w:t xml:space="preserve"> Спецификација предмета </w:t>
      </w:r>
    </w:p>
    <w:p w14:paraId="5656B06F" w14:textId="77777777" w:rsidR="00857F5E" w:rsidRPr="002A1EF0" w:rsidRDefault="00857F5E" w:rsidP="00857F5E">
      <w:pPr>
        <w:ind w:left="0" w:hanging="2"/>
        <w:rPr>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37"/>
        <w:gridCol w:w="1990"/>
        <w:gridCol w:w="1178"/>
        <w:gridCol w:w="2035"/>
        <w:gridCol w:w="1297"/>
      </w:tblGrid>
      <w:tr w:rsidR="00857F5E" w:rsidRPr="002A1EF0" w14:paraId="7261B433" w14:textId="77777777" w:rsidTr="00DB4592">
        <w:trPr>
          <w:trHeight w:val="227"/>
          <w:jc w:val="center"/>
        </w:trPr>
        <w:tc>
          <w:tcPr>
            <w:tcW w:w="5000" w:type="pct"/>
            <w:gridSpan w:val="5"/>
            <w:vAlign w:val="center"/>
          </w:tcPr>
          <w:p w14:paraId="56BB8171" w14:textId="46A56A7A" w:rsidR="00857F5E" w:rsidRPr="002A1EF0" w:rsidRDefault="00857F5E" w:rsidP="00DB4592">
            <w:pPr>
              <w:tabs>
                <w:tab w:val="left" w:pos="567"/>
              </w:tabs>
              <w:spacing w:after="60"/>
              <w:ind w:left="0" w:hanging="2"/>
              <w:rPr>
                <w:rFonts w:ascii="Times New Roman" w:eastAsia="Times New Roman" w:hAnsi="Times New Roman"/>
                <w:bCs/>
                <w:sz w:val="20"/>
                <w:szCs w:val="20"/>
                <w:lang w:val="sr-Cyrl-RS"/>
              </w:rPr>
            </w:pPr>
            <w:r w:rsidRPr="002A1EF0">
              <w:rPr>
                <w:rFonts w:ascii="Times New Roman" w:eastAsia="Times New Roman" w:hAnsi="Times New Roman"/>
                <w:b/>
                <w:sz w:val="20"/>
                <w:szCs w:val="20"/>
                <w:lang w:val="sr-Cyrl-RS"/>
              </w:rPr>
              <w:t xml:space="preserve">Студијски програм : </w:t>
            </w:r>
            <w:r w:rsidR="00F30F32" w:rsidRPr="002A1EF0">
              <w:rPr>
                <w:rFonts w:ascii="Times New Roman" w:eastAsia="Times New Roman" w:hAnsi="Times New Roman"/>
                <w:bCs/>
                <w:sz w:val="20"/>
                <w:szCs w:val="20"/>
                <w:lang w:val="sr-Cyrl-RS"/>
              </w:rPr>
              <w:t>Енглески језин у бизнису</w:t>
            </w:r>
            <w:r w:rsidRPr="002A1EF0">
              <w:rPr>
                <w:rFonts w:ascii="Times New Roman" w:eastAsia="Times New Roman" w:hAnsi="Times New Roman"/>
                <w:b/>
                <w:sz w:val="20"/>
                <w:szCs w:val="20"/>
                <w:lang w:val="sr-Cyrl-RS"/>
              </w:rPr>
              <w:t xml:space="preserve"> </w:t>
            </w:r>
            <w:r w:rsidR="00843AC2" w:rsidRPr="002A1EF0">
              <w:rPr>
                <w:rFonts w:ascii="Times New Roman" w:eastAsia="Times New Roman" w:hAnsi="Times New Roman"/>
                <w:bCs/>
                <w:sz w:val="20"/>
                <w:szCs w:val="20"/>
                <w:lang w:val="sr-Cyrl-RS"/>
              </w:rPr>
              <w:t>(на даљину)</w:t>
            </w:r>
          </w:p>
        </w:tc>
      </w:tr>
      <w:tr w:rsidR="00857F5E" w:rsidRPr="002A1EF0" w14:paraId="3B9E2215" w14:textId="77777777" w:rsidTr="00DB4592">
        <w:trPr>
          <w:trHeight w:val="227"/>
          <w:jc w:val="center"/>
        </w:trPr>
        <w:tc>
          <w:tcPr>
            <w:tcW w:w="5000" w:type="pct"/>
            <w:gridSpan w:val="5"/>
            <w:vAlign w:val="center"/>
          </w:tcPr>
          <w:p w14:paraId="294AF4CD" w14:textId="77777777" w:rsidR="00857F5E" w:rsidRPr="002A1EF0" w:rsidRDefault="00857F5E" w:rsidP="00DB4592">
            <w:pPr>
              <w:tabs>
                <w:tab w:val="left" w:pos="567"/>
              </w:tabs>
              <w:spacing w:before="60" w:after="60"/>
              <w:ind w:left="0" w:hanging="2"/>
              <w:rPr>
                <w:rFonts w:ascii="Times New Roman" w:eastAsia="Times New Roman" w:hAnsi="Times New Roman"/>
                <w:sz w:val="20"/>
                <w:szCs w:val="20"/>
                <w:lang w:val="sr-Cyrl-RS"/>
              </w:rPr>
            </w:pPr>
            <w:r w:rsidRPr="002A1EF0">
              <w:rPr>
                <w:rFonts w:ascii="Times New Roman" w:eastAsia="Times New Roman" w:hAnsi="Times New Roman"/>
                <w:b/>
                <w:sz w:val="20"/>
                <w:szCs w:val="20"/>
                <w:lang w:val="sr-Cyrl-RS"/>
              </w:rPr>
              <w:t xml:space="preserve">Назив предмета: </w:t>
            </w:r>
            <w:r w:rsidRPr="002A1EF0">
              <w:rPr>
                <w:rFonts w:ascii="Times New Roman" w:eastAsia="Times New Roman" w:hAnsi="Times New Roman"/>
                <w:bCs/>
                <w:sz w:val="20"/>
                <w:szCs w:val="20"/>
                <w:lang w:val="sr-Cyrl-RS"/>
              </w:rPr>
              <w:t>MG210 Управљачко рачуноводство</w:t>
            </w:r>
          </w:p>
        </w:tc>
      </w:tr>
      <w:tr w:rsidR="00857F5E" w:rsidRPr="002A1EF0" w14:paraId="3A929335" w14:textId="77777777" w:rsidTr="00DB4592">
        <w:trPr>
          <w:trHeight w:val="227"/>
          <w:jc w:val="center"/>
        </w:trPr>
        <w:tc>
          <w:tcPr>
            <w:tcW w:w="5000" w:type="pct"/>
            <w:gridSpan w:val="5"/>
            <w:vAlign w:val="center"/>
          </w:tcPr>
          <w:p w14:paraId="3C8E4FA7" w14:textId="6B5523E4" w:rsidR="00857F5E" w:rsidRPr="0042561A" w:rsidRDefault="00857F5E" w:rsidP="00DB4592">
            <w:pPr>
              <w:tabs>
                <w:tab w:val="left" w:pos="567"/>
              </w:tabs>
              <w:spacing w:before="60" w:after="60"/>
              <w:ind w:left="0" w:hanging="2"/>
              <w:rPr>
                <w:rFonts w:ascii="Times New Roman" w:eastAsia="Times New Roman" w:hAnsi="Times New Roman"/>
                <w:bCs/>
                <w:sz w:val="20"/>
                <w:szCs w:val="20"/>
                <w:lang w:val="en-US"/>
              </w:rPr>
            </w:pPr>
            <w:r w:rsidRPr="002A1EF0">
              <w:rPr>
                <w:rFonts w:ascii="Times New Roman" w:eastAsia="Times New Roman" w:hAnsi="Times New Roman"/>
                <w:b/>
                <w:sz w:val="20"/>
                <w:szCs w:val="20"/>
                <w:lang w:val="sr-Cyrl-RS"/>
              </w:rPr>
              <w:t xml:space="preserve">Наставник/наставници: </w:t>
            </w:r>
            <w:r w:rsidR="0042561A" w:rsidRPr="0042561A">
              <w:rPr>
                <w:rFonts w:ascii="Times New Roman" w:eastAsia="Times New Roman" w:hAnsi="Times New Roman"/>
                <w:bCs/>
                <w:sz w:val="20"/>
                <w:szCs w:val="20"/>
                <w:lang w:val="sr-Cyrl-RS"/>
              </w:rPr>
              <w:t>Христина К. Микић</w:t>
            </w:r>
          </w:p>
        </w:tc>
      </w:tr>
      <w:tr w:rsidR="00857F5E" w:rsidRPr="002A1EF0" w14:paraId="68B5B061" w14:textId="77777777" w:rsidTr="00DB4592">
        <w:trPr>
          <w:trHeight w:val="227"/>
          <w:jc w:val="center"/>
        </w:trPr>
        <w:tc>
          <w:tcPr>
            <w:tcW w:w="5000" w:type="pct"/>
            <w:gridSpan w:val="5"/>
            <w:vAlign w:val="center"/>
          </w:tcPr>
          <w:p w14:paraId="2426346B" w14:textId="77777777" w:rsidR="00857F5E" w:rsidRPr="002A1EF0" w:rsidRDefault="00857F5E" w:rsidP="00DB4592">
            <w:pPr>
              <w:tabs>
                <w:tab w:val="left" w:pos="567"/>
              </w:tabs>
              <w:spacing w:before="60" w:after="60"/>
              <w:ind w:left="0" w:hanging="2"/>
              <w:rPr>
                <w:rFonts w:ascii="Times New Roman" w:eastAsia="Times New Roman" w:hAnsi="Times New Roman"/>
                <w:sz w:val="20"/>
                <w:szCs w:val="20"/>
                <w:lang w:val="sr-Cyrl-RS"/>
              </w:rPr>
            </w:pPr>
            <w:r w:rsidRPr="002A1EF0">
              <w:rPr>
                <w:rFonts w:ascii="Times New Roman" w:eastAsia="Times New Roman" w:hAnsi="Times New Roman"/>
                <w:b/>
                <w:sz w:val="20"/>
                <w:szCs w:val="20"/>
                <w:lang w:val="sr-Cyrl-RS"/>
              </w:rPr>
              <w:t xml:space="preserve">Статус предмета: </w:t>
            </w:r>
            <w:r w:rsidRPr="002A1EF0">
              <w:rPr>
                <w:rFonts w:ascii="Times New Roman" w:eastAsia="Times New Roman" w:hAnsi="Times New Roman"/>
                <w:bCs/>
                <w:sz w:val="20"/>
                <w:szCs w:val="20"/>
                <w:lang w:val="sr-Cyrl-RS"/>
              </w:rPr>
              <w:t>изборни</w:t>
            </w:r>
          </w:p>
        </w:tc>
      </w:tr>
      <w:tr w:rsidR="00857F5E" w:rsidRPr="002A1EF0" w14:paraId="3214AC5B" w14:textId="77777777" w:rsidTr="00DB4592">
        <w:trPr>
          <w:trHeight w:val="227"/>
          <w:jc w:val="center"/>
        </w:trPr>
        <w:tc>
          <w:tcPr>
            <w:tcW w:w="5000" w:type="pct"/>
            <w:gridSpan w:val="5"/>
            <w:vAlign w:val="center"/>
          </w:tcPr>
          <w:p w14:paraId="1D3C6C55" w14:textId="77777777" w:rsidR="00857F5E" w:rsidRPr="002A1EF0" w:rsidRDefault="00857F5E" w:rsidP="00DB4592">
            <w:pPr>
              <w:tabs>
                <w:tab w:val="left" w:pos="567"/>
              </w:tabs>
              <w:spacing w:before="60" w:after="60"/>
              <w:ind w:left="0" w:hanging="2"/>
              <w:rPr>
                <w:rFonts w:ascii="Times New Roman" w:eastAsia="Times New Roman" w:hAnsi="Times New Roman"/>
                <w:sz w:val="20"/>
                <w:szCs w:val="20"/>
                <w:lang w:val="sr-Cyrl-RS"/>
              </w:rPr>
            </w:pPr>
            <w:r w:rsidRPr="002A1EF0">
              <w:rPr>
                <w:rFonts w:ascii="Times New Roman" w:eastAsia="Times New Roman" w:hAnsi="Times New Roman"/>
                <w:b/>
                <w:sz w:val="20"/>
                <w:szCs w:val="20"/>
                <w:lang w:val="sr-Cyrl-RS"/>
              </w:rPr>
              <w:t xml:space="preserve">Број ЕСПБ:  </w:t>
            </w:r>
            <w:r w:rsidRPr="002A1EF0">
              <w:rPr>
                <w:rFonts w:ascii="Times New Roman" w:eastAsia="Times New Roman" w:hAnsi="Times New Roman"/>
                <w:bCs/>
                <w:sz w:val="20"/>
                <w:szCs w:val="20"/>
                <w:lang w:val="sr-Cyrl-RS"/>
              </w:rPr>
              <w:t xml:space="preserve">6 </w:t>
            </w:r>
          </w:p>
        </w:tc>
      </w:tr>
      <w:tr w:rsidR="00857F5E" w:rsidRPr="002A1EF0" w14:paraId="4A340F53" w14:textId="77777777" w:rsidTr="00DB4592">
        <w:trPr>
          <w:trHeight w:val="227"/>
          <w:jc w:val="center"/>
        </w:trPr>
        <w:tc>
          <w:tcPr>
            <w:tcW w:w="5000" w:type="pct"/>
            <w:gridSpan w:val="5"/>
            <w:vAlign w:val="center"/>
          </w:tcPr>
          <w:p w14:paraId="5E24F0BB" w14:textId="77777777" w:rsidR="00857F5E" w:rsidRPr="002A1EF0" w:rsidRDefault="00857F5E" w:rsidP="00DB4592">
            <w:pPr>
              <w:tabs>
                <w:tab w:val="left" w:pos="567"/>
              </w:tabs>
              <w:spacing w:before="60" w:after="60"/>
              <w:ind w:left="0" w:hanging="2"/>
              <w:rPr>
                <w:rFonts w:ascii="Times New Roman" w:eastAsia="Times New Roman" w:hAnsi="Times New Roman"/>
                <w:sz w:val="20"/>
                <w:szCs w:val="20"/>
                <w:lang w:val="sr-Cyrl-RS"/>
              </w:rPr>
            </w:pPr>
            <w:r w:rsidRPr="002A1EF0">
              <w:rPr>
                <w:rFonts w:ascii="Times New Roman" w:eastAsia="Times New Roman" w:hAnsi="Times New Roman"/>
                <w:b/>
                <w:sz w:val="20"/>
                <w:szCs w:val="20"/>
                <w:lang w:val="sr-Cyrl-RS"/>
              </w:rPr>
              <w:lastRenderedPageBreak/>
              <w:t xml:space="preserve">Услов:  </w:t>
            </w:r>
            <w:r w:rsidRPr="002A1EF0">
              <w:rPr>
                <w:rFonts w:ascii="Times New Roman" w:eastAsia="Times New Roman" w:hAnsi="Times New Roman"/>
                <w:bCs/>
                <w:sz w:val="20"/>
                <w:szCs w:val="20"/>
                <w:lang w:val="sr-Cyrl-RS"/>
              </w:rPr>
              <w:t>Нема</w:t>
            </w:r>
          </w:p>
        </w:tc>
      </w:tr>
      <w:tr w:rsidR="00857F5E" w:rsidRPr="002A1EF0" w14:paraId="29EC5941" w14:textId="77777777" w:rsidTr="00DB4592">
        <w:trPr>
          <w:trHeight w:val="227"/>
          <w:jc w:val="center"/>
        </w:trPr>
        <w:tc>
          <w:tcPr>
            <w:tcW w:w="5000" w:type="pct"/>
            <w:gridSpan w:val="5"/>
            <w:vAlign w:val="center"/>
          </w:tcPr>
          <w:p w14:paraId="4A3CB161" w14:textId="77777777" w:rsidR="00857F5E" w:rsidRPr="002A1EF0" w:rsidRDefault="00857F5E" w:rsidP="00DB4592">
            <w:pPr>
              <w:tabs>
                <w:tab w:val="left" w:pos="567"/>
              </w:tabs>
              <w:spacing w:after="60"/>
              <w:ind w:left="0" w:hanging="2"/>
              <w:jc w:val="both"/>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Циљ предмета</w:t>
            </w:r>
          </w:p>
          <w:p w14:paraId="156DA1FE" w14:textId="77777777" w:rsidR="00857F5E" w:rsidRPr="002A1EF0" w:rsidRDefault="00857F5E" w:rsidP="00DB4592">
            <w:pPr>
              <w:tabs>
                <w:tab w:val="left" w:pos="567"/>
              </w:tabs>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Циљ предмета је да на једноставан и концизан начин изложи кључне концепте обрачуна трошкова пословања. Предмет није намењен будућим рачуновођама већ пословним менаџерима који уче како да доносе пословне одлуке применом техника управљачког рачуноводства.</w:t>
            </w:r>
          </w:p>
        </w:tc>
      </w:tr>
      <w:tr w:rsidR="00857F5E" w:rsidRPr="002A1EF0" w14:paraId="760B157F" w14:textId="77777777" w:rsidTr="00DB4592">
        <w:trPr>
          <w:trHeight w:val="227"/>
          <w:jc w:val="center"/>
        </w:trPr>
        <w:tc>
          <w:tcPr>
            <w:tcW w:w="5000" w:type="pct"/>
            <w:gridSpan w:val="5"/>
            <w:vAlign w:val="center"/>
          </w:tcPr>
          <w:p w14:paraId="6B28CD21" w14:textId="77777777" w:rsidR="00857F5E" w:rsidRPr="002A1EF0" w:rsidRDefault="00857F5E" w:rsidP="00DB4592">
            <w:pPr>
              <w:tabs>
                <w:tab w:val="left" w:pos="567"/>
              </w:tabs>
              <w:spacing w:after="60"/>
              <w:ind w:left="0" w:hanging="2"/>
              <w:jc w:val="both"/>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 xml:space="preserve">Исход предмета </w:t>
            </w:r>
          </w:p>
          <w:p w14:paraId="175265E0" w14:textId="77777777" w:rsidR="00857F5E" w:rsidRPr="002A1EF0" w:rsidRDefault="00857F5E">
            <w:pPr>
              <w:numPr>
                <w:ilvl w:val="0"/>
                <w:numId w:val="13"/>
              </w:numPr>
              <w:pBdr>
                <w:top w:val="nil"/>
                <w:left w:val="nil"/>
                <w:bottom w:val="nil"/>
                <w:right w:val="nil"/>
                <w:between w:val="nil"/>
              </w:pBdr>
              <w:tabs>
                <w:tab w:val="left" w:pos="1020"/>
              </w:tabs>
              <w:suppressAutoHyphens w:val="0"/>
              <w:spacing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разумевање функција управљачког рачуноводства;</w:t>
            </w:r>
          </w:p>
          <w:p w14:paraId="4F1AF1A7" w14:textId="77777777" w:rsidR="00857F5E" w:rsidRPr="002A1EF0" w:rsidRDefault="00857F5E">
            <w:pPr>
              <w:numPr>
                <w:ilvl w:val="0"/>
                <w:numId w:val="13"/>
              </w:numPr>
              <w:pBdr>
                <w:top w:val="nil"/>
                <w:left w:val="nil"/>
                <w:bottom w:val="nil"/>
                <w:right w:val="nil"/>
                <w:between w:val="nil"/>
              </w:pBdr>
              <w:tabs>
                <w:tab w:val="left" w:pos="1020"/>
              </w:tabs>
              <w:suppressAutoHyphens w:val="0"/>
              <w:spacing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разумевање трошкова рада и трошкова процеса у склопу трошкова производње;</w:t>
            </w:r>
          </w:p>
          <w:p w14:paraId="57B5851C" w14:textId="68435B14" w:rsidR="00857F5E" w:rsidRPr="002A1EF0" w:rsidRDefault="00857F5E">
            <w:pPr>
              <w:numPr>
                <w:ilvl w:val="0"/>
                <w:numId w:val="13"/>
              </w:numPr>
              <w:pBdr>
                <w:top w:val="nil"/>
                <w:left w:val="nil"/>
                <w:bottom w:val="nil"/>
                <w:right w:val="nil"/>
                <w:between w:val="nil"/>
              </w:pBdr>
              <w:tabs>
                <w:tab w:val="left" w:pos="1020"/>
              </w:tabs>
              <w:suppressAutoHyphens w:val="0"/>
              <w:spacing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 xml:space="preserve">одређивање режијских трошкова </w:t>
            </w:r>
            <w:r w:rsidR="00C01DF7" w:rsidRPr="002A1EF0">
              <w:rPr>
                <w:rFonts w:ascii="Times New Roman" w:eastAsia="Times New Roman" w:hAnsi="Times New Roman"/>
                <w:color w:val="000000"/>
                <w:sz w:val="20"/>
                <w:szCs w:val="20"/>
                <w:lang w:val="sr-Cyrl-RS"/>
              </w:rPr>
              <w:t>применом</w:t>
            </w:r>
            <w:r w:rsidRPr="002A1EF0">
              <w:rPr>
                <w:rFonts w:ascii="Times New Roman" w:eastAsia="Times New Roman" w:hAnsi="Times New Roman"/>
                <w:color w:val="000000"/>
                <w:sz w:val="20"/>
                <w:szCs w:val="20"/>
                <w:lang w:val="sr-Cyrl-RS"/>
              </w:rPr>
              <w:t xml:space="preserve"> трошкова активности;</w:t>
            </w:r>
          </w:p>
          <w:p w14:paraId="69C05D29" w14:textId="77777777" w:rsidR="00857F5E" w:rsidRPr="002A1EF0" w:rsidRDefault="00857F5E">
            <w:pPr>
              <w:numPr>
                <w:ilvl w:val="0"/>
                <w:numId w:val="13"/>
              </w:numPr>
              <w:pBdr>
                <w:top w:val="nil"/>
                <w:left w:val="nil"/>
                <w:bottom w:val="nil"/>
                <w:right w:val="nil"/>
                <w:between w:val="nil"/>
              </w:pBdr>
              <w:tabs>
                <w:tab w:val="left" w:pos="1020"/>
              </w:tabs>
              <w:suppressAutoHyphens w:val="0"/>
              <w:spacing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употреба анализе трошак-обим-профит при доношењу одлука;</w:t>
            </w:r>
          </w:p>
          <w:p w14:paraId="13C2CD82" w14:textId="77777777" w:rsidR="00857F5E" w:rsidRPr="002A1EF0" w:rsidRDefault="00857F5E">
            <w:pPr>
              <w:numPr>
                <w:ilvl w:val="0"/>
                <w:numId w:val="13"/>
              </w:numPr>
              <w:pBdr>
                <w:top w:val="nil"/>
                <w:left w:val="nil"/>
                <w:bottom w:val="nil"/>
                <w:right w:val="nil"/>
                <w:between w:val="nil"/>
              </w:pBdr>
              <w:tabs>
                <w:tab w:val="left" w:pos="1020"/>
              </w:tabs>
              <w:suppressAutoHyphens w:val="0"/>
              <w:spacing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употреба релевантних прихода и трошкова, као и капиталног буџетира</w:t>
            </w:r>
            <w:r w:rsidRPr="002A1EF0">
              <w:rPr>
                <w:rFonts w:ascii="Times New Roman" w:eastAsia="Times New Roman" w:hAnsi="Times New Roman"/>
                <w:sz w:val="20"/>
                <w:szCs w:val="20"/>
                <w:lang w:val="sr-Cyrl-RS"/>
              </w:rPr>
              <w:t>њ</w:t>
            </w:r>
            <w:r w:rsidRPr="002A1EF0">
              <w:rPr>
                <w:rFonts w:ascii="Times New Roman" w:eastAsia="Times New Roman" w:hAnsi="Times New Roman"/>
                <w:color w:val="000000"/>
                <w:sz w:val="20"/>
                <w:szCs w:val="20"/>
                <w:lang w:val="sr-Cyrl-RS"/>
              </w:rPr>
              <w:t>а  при одлучивању;</w:t>
            </w:r>
          </w:p>
          <w:p w14:paraId="33529F03" w14:textId="77777777" w:rsidR="00857F5E" w:rsidRPr="002A1EF0" w:rsidRDefault="00857F5E">
            <w:pPr>
              <w:numPr>
                <w:ilvl w:val="0"/>
                <w:numId w:val="13"/>
              </w:numPr>
              <w:pBdr>
                <w:top w:val="nil"/>
                <w:left w:val="nil"/>
                <w:bottom w:val="nil"/>
                <w:right w:val="nil"/>
                <w:between w:val="nil"/>
              </w:pBdr>
              <w:tabs>
                <w:tab w:val="left" w:pos="1020"/>
              </w:tabs>
              <w:suppressAutoHyphens w:val="0"/>
              <w:spacing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креирање оперативних буџета;</w:t>
            </w:r>
          </w:p>
          <w:p w14:paraId="03AB0511" w14:textId="77777777" w:rsidR="00857F5E" w:rsidRPr="002A1EF0" w:rsidRDefault="00857F5E">
            <w:pPr>
              <w:numPr>
                <w:ilvl w:val="0"/>
                <w:numId w:val="13"/>
              </w:numPr>
              <w:pBdr>
                <w:top w:val="nil"/>
                <w:left w:val="nil"/>
                <w:bottom w:val="nil"/>
                <w:right w:val="nil"/>
                <w:between w:val="nil"/>
              </w:pBdr>
              <w:tabs>
                <w:tab w:val="left" w:pos="1020"/>
              </w:tabs>
              <w:suppressAutoHyphens w:val="0"/>
              <w:spacing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 xml:space="preserve">оцењивање учинка употребом анализе варијансе трошкова; </w:t>
            </w:r>
          </w:p>
          <w:p w14:paraId="52EE21E2" w14:textId="77777777" w:rsidR="00857F5E" w:rsidRPr="002A1EF0" w:rsidRDefault="00857F5E">
            <w:pPr>
              <w:numPr>
                <w:ilvl w:val="0"/>
                <w:numId w:val="13"/>
              </w:numPr>
              <w:pBdr>
                <w:top w:val="nil"/>
                <w:left w:val="nil"/>
                <w:bottom w:val="nil"/>
                <w:right w:val="nil"/>
                <w:between w:val="nil"/>
              </w:pBdr>
              <w:tabs>
                <w:tab w:val="left" w:pos="1020"/>
              </w:tabs>
              <w:suppressAutoHyphens w:val="0"/>
              <w:spacing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оцењивање учинка у случају децентрализованих организација;</w:t>
            </w:r>
          </w:p>
          <w:p w14:paraId="1496CA99" w14:textId="77777777" w:rsidR="00857F5E" w:rsidRPr="002A1EF0" w:rsidRDefault="00857F5E">
            <w:pPr>
              <w:numPr>
                <w:ilvl w:val="0"/>
                <w:numId w:val="13"/>
              </w:numPr>
              <w:pBdr>
                <w:top w:val="nil"/>
                <w:left w:val="nil"/>
                <w:bottom w:val="nil"/>
                <w:right w:val="nil"/>
                <w:between w:val="nil"/>
              </w:pBdr>
              <w:tabs>
                <w:tab w:val="left" w:pos="1020"/>
              </w:tabs>
              <w:suppressAutoHyphens w:val="0"/>
              <w:spacing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припрема и употреба изјаве о токовима готовине.;</w:t>
            </w:r>
          </w:p>
          <w:p w14:paraId="77E70DD8" w14:textId="77777777" w:rsidR="00857F5E" w:rsidRPr="002A1EF0" w:rsidRDefault="00857F5E">
            <w:pPr>
              <w:numPr>
                <w:ilvl w:val="0"/>
                <w:numId w:val="13"/>
              </w:numPr>
              <w:pBdr>
                <w:top w:val="nil"/>
                <w:left w:val="nil"/>
                <w:bottom w:val="nil"/>
                <w:right w:val="nil"/>
                <w:between w:val="nil"/>
              </w:pBdr>
              <w:tabs>
                <w:tab w:val="left" w:pos="1020"/>
              </w:tabs>
              <w:suppressAutoHyphens w:val="0"/>
              <w:spacing w:after="60" w:line="240" w:lineRule="auto"/>
              <w:ind w:leftChars="0" w:left="0" w:firstLineChars="0" w:hanging="2"/>
              <w:jc w:val="both"/>
              <w:textAlignment w:val="auto"/>
              <w:outlineLvl w:val="9"/>
              <w:rPr>
                <w:rFonts w:ascii="Times New Roman" w:eastAsia="Times New Roman" w:hAnsi="Times New Roman"/>
                <w:b/>
                <w:color w:val="000000"/>
                <w:sz w:val="20"/>
                <w:szCs w:val="20"/>
                <w:lang w:val="sr-Cyrl-RS"/>
              </w:rPr>
            </w:pPr>
            <w:r w:rsidRPr="002A1EF0">
              <w:rPr>
                <w:rFonts w:ascii="Times New Roman" w:eastAsia="Times New Roman" w:hAnsi="Times New Roman"/>
                <w:color w:val="000000"/>
                <w:sz w:val="20"/>
                <w:szCs w:val="20"/>
                <w:lang w:val="sr-Cyrl-RS"/>
              </w:rPr>
              <w:t>употреба мера за финансијске и нефинансијске учинке.</w:t>
            </w:r>
          </w:p>
        </w:tc>
      </w:tr>
      <w:tr w:rsidR="00857F5E" w:rsidRPr="002A1EF0" w14:paraId="3893B0BF" w14:textId="77777777" w:rsidTr="00DB4592">
        <w:trPr>
          <w:trHeight w:val="227"/>
          <w:jc w:val="center"/>
        </w:trPr>
        <w:tc>
          <w:tcPr>
            <w:tcW w:w="5000" w:type="pct"/>
            <w:gridSpan w:val="5"/>
            <w:vAlign w:val="center"/>
          </w:tcPr>
          <w:p w14:paraId="2244970F" w14:textId="77777777" w:rsidR="00857F5E" w:rsidRPr="002A1EF0" w:rsidRDefault="00857F5E"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Садржај предмета</w:t>
            </w:r>
          </w:p>
          <w:p w14:paraId="3C63DFE9" w14:textId="77777777" w:rsidR="00857F5E" w:rsidRPr="002A1EF0" w:rsidRDefault="00857F5E" w:rsidP="00DB4592">
            <w:pPr>
              <w:tabs>
                <w:tab w:val="left" w:pos="567"/>
              </w:tabs>
              <w:spacing w:after="60"/>
              <w:ind w:left="0" w:hanging="2"/>
              <w:jc w:val="both"/>
              <w:rPr>
                <w:rFonts w:ascii="Times New Roman" w:eastAsia="Times New Roman" w:hAnsi="Times New Roman"/>
                <w:i/>
                <w:iCs/>
                <w:sz w:val="20"/>
                <w:szCs w:val="20"/>
                <w:lang w:val="sr-Cyrl-RS"/>
              </w:rPr>
            </w:pPr>
            <w:r w:rsidRPr="002A1EF0">
              <w:rPr>
                <w:rFonts w:ascii="Times New Roman" w:eastAsia="Times New Roman" w:hAnsi="Times New Roman"/>
                <w:i/>
                <w:iCs/>
                <w:sz w:val="20"/>
                <w:szCs w:val="20"/>
                <w:lang w:val="sr-Cyrl-RS"/>
              </w:rPr>
              <w:t>Теоријска настава</w:t>
            </w:r>
          </w:p>
          <w:p w14:paraId="5E91AFBB" w14:textId="77777777" w:rsidR="00857F5E" w:rsidRPr="002A1EF0" w:rsidRDefault="00857F5E" w:rsidP="00DB4592">
            <w:pPr>
              <w:tabs>
                <w:tab w:val="left" w:pos="567"/>
              </w:tabs>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Рачунарство као алат за менаџере. Основне јединице управљачког рачуноводства. Анализа трошак-обим-профит. Трошак пословног налога. Трошкови реализованог процеса. Трошкови засновани на активностима, променљиви и апсорпциони трошкови. Израда буџета. Стандардни трошкови и варијације. Рачуноводство одговорности и децентрализација. Краткорочно одлучивање. Одлуке о капиталном буџету. Избалансирани резултат и друге мере учинка. Финансијски извештаји.  Извештавање о одрживости.</w:t>
            </w:r>
          </w:p>
          <w:p w14:paraId="160F7AB8" w14:textId="77777777" w:rsidR="00857F5E" w:rsidRPr="002A1EF0" w:rsidRDefault="00857F5E" w:rsidP="00DB4592">
            <w:pPr>
              <w:tabs>
                <w:tab w:val="left" w:pos="567"/>
              </w:tabs>
              <w:spacing w:after="60"/>
              <w:ind w:left="0" w:hanging="2"/>
              <w:jc w:val="both"/>
              <w:rPr>
                <w:rFonts w:ascii="Times New Roman" w:eastAsia="Times New Roman" w:hAnsi="Times New Roman"/>
                <w:i/>
                <w:iCs/>
                <w:sz w:val="20"/>
                <w:szCs w:val="20"/>
                <w:lang w:val="sr-Cyrl-RS"/>
              </w:rPr>
            </w:pPr>
            <w:r w:rsidRPr="002A1EF0">
              <w:rPr>
                <w:rFonts w:ascii="Times New Roman" w:eastAsia="Times New Roman" w:hAnsi="Times New Roman"/>
                <w:i/>
                <w:iCs/>
                <w:sz w:val="20"/>
                <w:szCs w:val="20"/>
                <w:lang w:val="sr-Cyrl-RS"/>
              </w:rPr>
              <w:t xml:space="preserve">Практична настава </w:t>
            </w:r>
          </w:p>
          <w:p w14:paraId="4940CDEE" w14:textId="482DED8E" w:rsidR="00857F5E" w:rsidRPr="002A1EF0" w:rsidRDefault="00857F5E" w:rsidP="00DB4592">
            <w:pPr>
              <w:tabs>
                <w:tab w:val="left" w:pos="567"/>
              </w:tabs>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 xml:space="preserve">На вежбама се решавају дати задаци, решавају одређени проблеми и анализирају поједини случајеви, а  у циљу стварања вештина критичког размишљања. Задаци који се решавају обухватају: Утврђивање трошкова пословних налога, Утврђивање трошкова реализованих процеса, Одређивање режијских трошкова, </w:t>
            </w:r>
            <w:r w:rsidR="00C01DF7" w:rsidRPr="002A1EF0">
              <w:rPr>
                <w:rFonts w:ascii="Times New Roman" w:eastAsia="Times New Roman" w:hAnsi="Times New Roman"/>
                <w:sz w:val="20"/>
                <w:szCs w:val="20"/>
                <w:lang w:val="sr-Cyrl-RS"/>
              </w:rPr>
              <w:t>Анализа</w:t>
            </w:r>
            <w:r w:rsidRPr="002A1EF0">
              <w:rPr>
                <w:rFonts w:ascii="Times New Roman" w:eastAsia="Times New Roman" w:hAnsi="Times New Roman"/>
                <w:sz w:val="20"/>
                <w:szCs w:val="20"/>
                <w:lang w:val="sr-Cyrl-RS"/>
              </w:rPr>
              <w:t xml:space="preserve"> трошак-обим-профит, Креирање оперативног буџета, Изјава о току готовине. Примери финансијских извештаја</w:t>
            </w:r>
            <w:r w:rsidR="00F30F32" w:rsidRPr="002A1EF0">
              <w:rPr>
                <w:rFonts w:ascii="Times New Roman" w:eastAsia="Times New Roman" w:hAnsi="Times New Roman"/>
                <w:sz w:val="20"/>
                <w:szCs w:val="20"/>
                <w:lang w:val="sr-Cyrl-RS"/>
              </w:rPr>
              <w:t>.</w:t>
            </w:r>
          </w:p>
          <w:p w14:paraId="6AE399E4" w14:textId="52F2A116" w:rsidR="00843AC2" w:rsidRPr="002A1EF0" w:rsidRDefault="00843AC2" w:rsidP="00843AC2">
            <w:pPr>
              <w:tabs>
                <w:tab w:val="left" w:pos="567"/>
              </w:tabs>
              <w:spacing w:after="60"/>
              <w:ind w:left="0" w:hanging="2"/>
              <w:jc w:val="both"/>
              <w:rPr>
                <w:rFonts w:ascii="Times New Roman" w:eastAsia="Times New Roman" w:hAnsi="Times New Roman"/>
                <w:i/>
                <w:sz w:val="20"/>
                <w:szCs w:val="20"/>
                <w:lang w:val="sr-Cyrl-RS"/>
              </w:rPr>
            </w:pPr>
          </w:p>
        </w:tc>
      </w:tr>
      <w:tr w:rsidR="00857F5E" w:rsidRPr="002A1EF0" w14:paraId="74358556" w14:textId="77777777" w:rsidTr="00DB4592">
        <w:trPr>
          <w:trHeight w:val="227"/>
          <w:jc w:val="center"/>
        </w:trPr>
        <w:tc>
          <w:tcPr>
            <w:tcW w:w="5000" w:type="pct"/>
            <w:gridSpan w:val="5"/>
            <w:vAlign w:val="center"/>
          </w:tcPr>
          <w:p w14:paraId="14F05F0A" w14:textId="77777777" w:rsidR="00857F5E" w:rsidRPr="002A1EF0" w:rsidRDefault="00857F5E"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Литература:</w:t>
            </w:r>
          </w:p>
          <w:p w14:paraId="647AB954" w14:textId="77777777" w:rsidR="00857F5E" w:rsidRPr="002A1EF0" w:rsidRDefault="00857F5E" w:rsidP="00DB4592">
            <w:pPr>
              <w:tabs>
                <w:tab w:val="left" w:pos="567"/>
              </w:tabs>
              <w:spacing w:after="60"/>
              <w:ind w:left="0" w:hanging="2"/>
              <w:rPr>
                <w:rFonts w:ascii="Times New Roman" w:eastAsia="Times New Roman" w:hAnsi="Times New Roman"/>
                <w:bCs/>
                <w:i/>
                <w:iCs/>
                <w:sz w:val="20"/>
                <w:szCs w:val="20"/>
                <w:lang w:val="sr-Cyrl-RS"/>
              </w:rPr>
            </w:pPr>
            <w:r w:rsidRPr="002A1EF0">
              <w:rPr>
                <w:rFonts w:ascii="Times New Roman" w:eastAsia="Times New Roman" w:hAnsi="Times New Roman"/>
                <w:bCs/>
                <w:i/>
                <w:iCs/>
                <w:sz w:val="20"/>
                <w:szCs w:val="20"/>
                <w:lang w:val="sr-Cyrl-RS"/>
              </w:rPr>
              <w:t>Обавезна литература</w:t>
            </w:r>
          </w:p>
          <w:p w14:paraId="5324BC48" w14:textId="77777777" w:rsidR="00857F5E" w:rsidRPr="002A1EF0" w:rsidRDefault="00857F5E">
            <w:pPr>
              <w:numPr>
                <w:ilvl w:val="0"/>
                <w:numId w:val="12"/>
              </w:numPr>
              <w:pBdr>
                <w:top w:val="nil"/>
                <w:left w:val="nil"/>
                <w:bottom w:val="nil"/>
                <w:right w:val="nil"/>
                <w:between w:val="nil"/>
              </w:pBdr>
              <w:tabs>
                <w:tab w:val="left" w:pos="567"/>
              </w:tabs>
              <w:suppressAutoHyphens w:val="0"/>
              <w:spacing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MГ210 Управљачко рачуноводство, наставни материјал за е-учење, Метрополитан универзитет, 2022.</w:t>
            </w:r>
          </w:p>
          <w:p w14:paraId="4357FE28" w14:textId="77777777" w:rsidR="00857F5E" w:rsidRPr="002A1EF0" w:rsidRDefault="00857F5E">
            <w:pPr>
              <w:pStyle w:val="ListParagraph"/>
              <w:numPr>
                <w:ilvl w:val="0"/>
                <w:numId w:val="12"/>
              </w:numPr>
              <w:pBdr>
                <w:top w:val="nil"/>
                <w:left w:val="nil"/>
                <w:bottom w:val="nil"/>
                <w:right w:val="nil"/>
                <w:between w:val="nil"/>
              </w:pBdr>
              <w:tabs>
                <w:tab w:val="left" w:pos="567"/>
              </w:tabs>
              <w:suppressAutoHyphens w:val="0"/>
              <w:spacing w:after="60"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 xml:space="preserve">Principles of Accounting, Volume 2: Managerial Accounting,  Mitchel Franklin, Patty Graybeal, Dixon Cooper, OpenSтax, Rice University, 2019, ISBN 978-1-947172-59-3 </w:t>
            </w:r>
            <w:hyperlink r:id="rId14">
              <w:r w:rsidRPr="002A1EF0">
                <w:rPr>
                  <w:rFonts w:ascii="Times New Roman" w:eastAsia="Times New Roman" w:hAnsi="Times New Roman"/>
                  <w:color w:val="0000FF"/>
                  <w:sz w:val="20"/>
                  <w:szCs w:val="20"/>
                  <w:u w:val="single"/>
                  <w:lang w:val="sr-Cyrl-RS"/>
                </w:rPr>
                <w:t>https://openstax.org/details/books/principles-managerial-accounting</w:t>
              </w:r>
            </w:hyperlink>
            <w:r w:rsidRPr="002A1EF0">
              <w:rPr>
                <w:rFonts w:ascii="Times New Roman" w:eastAsia="Times New Roman" w:hAnsi="Times New Roman"/>
                <w:color w:val="000000"/>
                <w:sz w:val="20"/>
                <w:szCs w:val="20"/>
                <w:lang w:val="sr-Cyrl-RS"/>
              </w:rPr>
              <w:t xml:space="preserve"> </w:t>
            </w:r>
          </w:p>
          <w:p w14:paraId="21BE22DE" w14:textId="77777777" w:rsidR="00857F5E" w:rsidRPr="002A1EF0" w:rsidRDefault="00857F5E">
            <w:pPr>
              <w:pStyle w:val="ListParagraph"/>
              <w:numPr>
                <w:ilvl w:val="0"/>
                <w:numId w:val="12"/>
              </w:numPr>
              <w:pBdr>
                <w:top w:val="nil"/>
                <w:left w:val="nil"/>
                <w:bottom w:val="nil"/>
                <w:right w:val="nil"/>
                <w:between w:val="nil"/>
              </w:pBdr>
              <w:tabs>
                <w:tab w:val="left" w:pos="567"/>
              </w:tabs>
              <w:suppressAutoHyphens w:val="0"/>
              <w:spacing w:after="60"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Гаjић Љ., 2014, Управљачко рачуноводство, Економски факултет у Суботици, ISBN: 978-86-7233-339-8.</w:t>
            </w:r>
          </w:p>
          <w:p w14:paraId="164C6C6D" w14:textId="77777777" w:rsidR="00857F5E" w:rsidRPr="002A1EF0" w:rsidRDefault="00857F5E" w:rsidP="00DB4592">
            <w:pPr>
              <w:pBdr>
                <w:top w:val="nil"/>
                <w:left w:val="nil"/>
                <w:bottom w:val="nil"/>
                <w:right w:val="nil"/>
                <w:between w:val="nil"/>
              </w:pBdr>
              <w:tabs>
                <w:tab w:val="left" w:pos="567"/>
              </w:tabs>
              <w:spacing w:after="60"/>
              <w:ind w:left="0" w:hanging="2"/>
              <w:jc w:val="both"/>
              <w:rPr>
                <w:rFonts w:ascii="Times New Roman" w:eastAsia="Times New Roman" w:hAnsi="Times New Roman"/>
                <w:bCs/>
                <w:i/>
                <w:iCs/>
                <w:color w:val="000000"/>
                <w:sz w:val="20"/>
                <w:szCs w:val="20"/>
                <w:lang w:val="sr-Cyrl-RS"/>
              </w:rPr>
            </w:pPr>
            <w:r w:rsidRPr="002A1EF0">
              <w:rPr>
                <w:rFonts w:ascii="Times New Roman" w:eastAsia="Times New Roman" w:hAnsi="Times New Roman"/>
                <w:bCs/>
                <w:i/>
                <w:iCs/>
                <w:color w:val="000000"/>
                <w:sz w:val="20"/>
                <w:szCs w:val="20"/>
                <w:lang w:val="sr-Cyrl-RS"/>
              </w:rPr>
              <w:t>Препоручена литература</w:t>
            </w:r>
          </w:p>
          <w:p w14:paraId="0CE859E8" w14:textId="77777777" w:rsidR="00857F5E" w:rsidRPr="002A1EF0" w:rsidRDefault="00857F5E">
            <w:pPr>
              <w:pStyle w:val="ListParagraph"/>
              <w:numPr>
                <w:ilvl w:val="0"/>
                <w:numId w:val="14"/>
              </w:numPr>
              <w:pBdr>
                <w:top w:val="nil"/>
                <w:left w:val="nil"/>
                <w:bottom w:val="nil"/>
                <w:right w:val="nil"/>
                <w:between w:val="nil"/>
              </w:pBdr>
              <w:tabs>
                <w:tab w:val="left" w:pos="567"/>
              </w:tabs>
              <w:suppressAutoHyphens w:val="0"/>
              <w:spacing w:after="60"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Малинић др Дејан Милићевић др Владе Стевановић др Никола, Управљачко рачуноводство, 2022, Ekonomski fakultet - Centar za izdavačku delatnost, Економски факултет универзитета у Београду, ISBN: 978-86-403-1720-7.</w:t>
            </w:r>
          </w:p>
          <w:p w14:paraId="48CDD79F" w14:textId="77777777" w:rsidR="00857F5E" w:rsidRPr="002A1EF0" w:rsidRDefault="00857F5E">
            <w:pPr>
              <w:pStyle w:val="ListParagraph"/>
              <w:numPr>
                <w:ilvl w:val="0"/>
                <w:numId w:val="14"/>
              </w:numPr>
              <w:pBdr>
                <w:top w:val="nil"/>
                <w:left w:val="nil"/>
                <w:bottom w:val="nil"/>
                <w:right w:val="nil"/>
                <w:between w:val="nil"/>
              </w:pBdr>
              <w:tabs>
                <w:tab w:val="left" w:pos="567"/>
              </w:tabs>
              <w:suppressAutoHyphens w:val="0"/>
              <w:spacing w:after="60"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Новићевић, Б., Антић, Љ., Стевановић, Т., Новићевић Чечевић, Б. (2022). Збирка задатака из управљачког рачуноводства и рачуноводства трошкова, Ниш: Економски факултет.</w:t>
            </w:r>
          </w:p>
          <w:p w14:paraId="1BD5CD66" w14:textId="77777777" w:rsidR="00857F5E" w:rsidRPr="002A1EF0" w:rsidRDefault="00857F5E">
            <w:pPr>
              <w:pStyle w:val="ListParagraph"/>
              <w:numPr>
                <w:ilvl w:val="0"/>
                <w:numId w:val="14"/>
              </w:numPr>
              <w:pBdr>
                <w:top w:val="nil"/>
                <w:left w:val="nil"/>
                <w:bottom w:val="nil"/>
                <w:right w:val="nil"/>
                <w:between w:val="nil"/>
              </w:pBdr>
              <w:tabs>
                <w:tab w:val="left" w:pos="567"/>
              </w:tabs>
              <w:suppressAutoHyphens w:val="0"/>
              <w:spacing w:after="60"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A. Bhimani, C. T. Horngren, S. M. Datar, G. Foster, Управљачко рачуноводство и рачуноводство трошкова, ISBN: 978-953-246-377-4, Mate d.o.o.</w:t>
            </w:r>
          </w:p>
        </w:tc>
      </w:tr>
      <w:tr w:rsidR="00857F5E" w:rsidRPr="002A1EF0" w14:paraId="1C1AE77B" w14:textId="77777777" w:rsidTr="00DB4592">
        <w:trPr>
          <w:trHeight w:val="227"/>
          <w:jc w:val="center"/>
        </w:trPr>
        <w:tc>
          <w:tcPr>
            <w:tcW w:w="1662" w:type="pct"/>
            <w:vAlign w:val="center"/>
          </w:tcPr>
          <w:p w14:paraId="444938CA" w14:textId="77777777" w:rsidR="00857F5E" w:rsidRPr="002A1EF0" w:rsidRDefault="00857F5E"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Број часова  активне наставе</w:t>
            </w:r>
          </w:p>
        </w:tc>
        <w:tc>
          <w:tcPr>
            <w:tcW w:w="1627" w:type="pct"/>
            <w:gridSpan w:val="2"/>
            <w:vAlign w:val="center"/>
          </w:tcPr>
          <w:p w14:paraId="481483A9" w14:textId="77777777" w:rsidR="00857F5E" w:rsidRPr="002A1EF0" w:rsidRDefault="00857F5E"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Теоријска настава: 2</w:t>
            </w:r>
          </w:p>
        </w:tc>
        <w:tc>
          <w:tcPr>
            <w:tcW w:w="1711" w:type="pct"/>
            <w:gridSpan w:val="2"/>
            <w:vAlign w:val="center"/>
          </w:tcPr>
          <w:p w14:paraId="560BC1E9" w14:textId="77777777" w:rsidR="00857F5E" w:rsidRPr="002A1EF0" w:rsidRDefault="00857F5E"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Практична настава: 2</w:t>
            </w:r>
          </w:p>
        </w:tc>
      </w:tr>
      <w:tr w:rsidR="00857F5E" w:rsidRPr="002A1EF0" w14:paraId="13E9933F" w14:textId="77777777" w:rsidTr="00DB4592">
        <w:trPr>
          <w:trHeight w:val="227"/>
          <w:jc w:val="center"/>
        </w:trPr>
        <w:tc>
          <w:tcPr>
            <w:tcW w:w="5000" w:type="pct"/>
            <w:gridSpan w:val="5"/>
            <w:vAlign w:val="center"/>
          </w:tcPr>
          <w:p w14:paraId="4F2F195F" w14:textId="77777777" w:rsidR="00857F5E" w:rsidRPr="002A1EF0" w:rsidRDefault="00857F5E"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Методе извођења наставе</w:t>
            </w:r>
          </w:p>
          <w:p w14:paraId="5A56550A" w14:textId="77777777" w:rsidR="00857F5E" w:rsidRPr="002A1EF0" w:rsidRDefault="00857F5E" w:rsidP="00DB4592">
            <w:pPr>
              <w:tabs>
                <w:tab w:val="left" w:pos="567"/>
              </w:tabs>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 xml:space="preserve">На предавању се излажу концепти обрачуна трошкова пословања, а на крају сваке лекције се врши преглед уочених проблема као начин да студенти утврде и примене своја новостечена знања. На вежбама се кроз дискусију траже одговори на многа постављена питања, типа Зашто? У настави се фокус даје начину доношења одлука. </w:t>
            </w:r>
          </w:p>
          <w:p w14:paraId="3D0953CC" w14:textId="77777777" w:rsidR="00F30F32" w:rsidRPr="002A1EF0" w:rsidRDefault="00F30F32" w:rsidP="00F30F32">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29E099EB" w14:textId="77777777" w:rsidR="00F30F32" w:rsidRPr="002A1EF0" w:rsidRDefault="00F30F32" w:rsidP="00F30F3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lastRenderedPageBreak/>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287D99EC" w14:textId="77777777" w:rsidR="00F30F32" w:rsidRPr="002A1EF0" w:rsidRDefault="00F30F32" w:rsidP="00F30F32">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7586CC7F" w14:textId="77777777" w:rsidR="00F30F32" w:rsidRPr="002A1EF0" w:rsidRDefault="00F30F32" w:rsidP="00F30F3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4F601534" w14:textId="77777777" w:rsidR="00F30F32" w:rsidRPr="002A1EF0" w:rsidRDefault="00F30F32" w:rsidP="00F30F3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5CED3A7C" w14:textId="341A497A" w:rsidR="00F30F32" w:rsidRPr="002A1EF0" w:rsidRDefault="00F30F32" w:rsidP="00F30F32">
            <w:pPr>
              <w:tabs>
                <w:tab w:val="left" w:pos="567"/>
              </w:tabs>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857F5E" w:rsidRPr="002A1EF0" w14:paraId="7E12AD50" w14:textId="77777777" w:rsidTr="00DB4592">
        <w:trPr>
          <w:trHeight w:val="227"/>
          <w:jc w:val="center"/>
        </w:trPr>
        <w:tc>
          <w:tcPr>
            <w:tcW w:w="5000" w:type="pct"/>
            <w:gridSpan w:val="5"/>
            <w:vAlign w:val="center"/>
          </w:tcPr>
          <w:p w14:paraId="02C29675" w14:textId="77777777" w:rsidR="00857F5E" w:rsidRPr="002A1EF0" w:rsidRDefault="00857F5E"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lastRenderedPageBreak/>
              <w:t>Оцена  знања (максимални број поена 100)</w:t>
            </w:r>
          </w:p>
        </w:tc>
      </w:tr>
      <w:tr w:rsidR="00857F5E" w:rsidRPr="002A1EF0" w14:paraId="21E29071" w14:textId="77777777" w:rsidTr="00DB4592">
        <w:trPr>
          <w:trHeight w:val="227"/>
          <w:jc w:val="center"/>
        </w:trPr>
        <w:tc>
          <w:tcPr>
            <w:tcW w:w="1662" w:type="pct"/>
            <w:vAlign w:val="center"/>
          </w:tcPr>
          <w:p w14:paraId="2D8FD9B7" w14:textId="77777777" w:rsidR="00857F5E" w:rsidRPr="002A1EF0" w:rsidRDefault="00857F5E"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Предиспитне обавезе</w:t>
            </w:r>
          </w:p>
        </w:tc>
        <w:tc>
          <w:tcPr>
            <w:tcW w:w="1022" w:type="pct"/>
            <w:vAlign w:val="center"/>
          </w:tcPr>
          <w:p w14:paraId="02A0116F" w14:textId="77777777" w:rsidR="00857F5E" w:rsidRPr="002A1EF0" w:rsidRDefault="00857F5E"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 xml:space="preserve">  Поена 70</w:t>
            </w:r>
          </w:p>
        </w:tc>
        <w:tc>
          <w:tcPr>
            <w:tcW w:w="1650" w:type="pct"/>
            <w:gridSpan w:val="2"/>
            <w:shd w:val="clear" w:color="auto" w:fill="auto"/>
            <w:vAlign w:val="center"/>
          </w:tcPr>
          <w:p w14:paraId="51C97B88" w14:textId="77777777" w:rsidR="00857F5E" w:rsidRPr="002A1EF0" w:rsidRDefault="00857F5E"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 xml:space="preserve">Завршни испит </w:t>
            </w:r>
          </w:p>
        </w:tc>
        <w:tc>
          <w:tcPr>
            <w:tcW w:w="665" w:type="pct"/>
            <w:shd w:val="clear" w:color="auto" w:fill="auto"/>
            <w:vAlign w:val="center"/>
          </w:tcPr>
          <w:p w14:paraId="3994F0B1" w14:textId="77777777" w:rsidR="00857F5E" w:rsidRPr="002A1EF0" w:rsidRDefault="00857F5E"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 xml:space="preserve">  Поена 30</w:t>
            </w:r>
          </w:p>
        </w:tc>
      </w:tr>
      <w:tr w:rsidR="00857F5E" w:rsidRPr="002A1EF0" w14:paraId="5C06E1F5" w14:textId="77777777" w:rsidTr="00DB4592">
        <w:trPr>
          <w:trHeight w:val="227"/>
          <w:jc w:val="center"/>
        </w:trPr>
        <w:tc>
          <w:tcPr>
            <w:tcW w:w="1662" w:type="pct"/>
            <w:vAlign w:val="center"/>
          </w:tcPr>
          <w:p w14:paraId="0BCC063C" w14:textId="77777777" w:rsidR="00857F5E" w:rsidRPr="002A1EF0" w:rsidRDefault="00857F5E" w:rsidP="00DB4592">
            <w:pPr>
              <w:tabs>
                <w:tab w:val="left" w:pos="567"/>
              </w:tabs>
              <w:spacing w:after="60"/>
              <w:ind w:left="0" w:hanging="2"/>
              <w:rPr>
                <w:rFonts w:ascii="Times New Roman" w:eastAsia="Times New Roman" w:hAnsi="Times New Roman"/>
                <w:i/>
                <w:sz w:val="20"/>
                <w:szCs w:val="20"/>
                <w:lang w:val="sr-Cyrl-RS"/>
              </w:rPr>
            </w:pPr>
            <w:r w:rsidRPr="002A1EF0">
              <w:rPr>
                <w:rFonts w:ascii="Times New Roman" w:eastAsia="Times New Roman" w:hAnsi="Times New Roman"/>
                <w:sz w:val="20"/>
                <w:szCs w:val="20"/>
                <w:lang w:val="sr-Cyrl-RS"/>
              </w:rPr>
              <w:t>активност у току наставе</w:t>
            </w:r>
          </w:p>
        </w:tc>
        <w:tc>
          <w:tcPr>
            <w:tcW w:w="1022" w:type="pct"/>
            <w:vAlign w:val="center"/>
          </w:tcPr>
          <w:p w14:paraId="2D17F4B4" w14:textId="77777777" w:rsidR="00857F5E" w:rsidRPr="002A1EF0" w:rsidRDefault="00857F5E"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10</w:t>
            </w:r>
          </w:p>
        </w:tc>
        <w:tc>
          <w:tcPr>
            <w:tcW w:w="1650" w:type="pct"/>
            <w:gridSpan w:val="2"/>
            <w:shd w:val="clear" w:color="auto" w:fill="auto"/>
            <w:vAlign w:val="center"/>
          </w:tcPr>
          <w:p w14:paraId="0B136D1E" w14:textId="77777777" w:rsidR="00857F5E" w:rsidRPr="002A1EF0" w:rsidRDefault="00857F5E" w:rsidP="00DB4592">
            <w:pPr>
              <w:tabs>
                <w:tab w:val="left" w:pos="567"/>
              </w:tabs>
              <w:spacing w:after="60"/>
              <w:ind w:left="0" w:hanging="2"/>
              <w:rPr>
                <w:rFonts w:ascii="Times New Roman" w:eastAsia="Times New Roman" w:hAnsi="Times New Roman"/>
                <w:i/>
                <w:sz w:val="20"/>
                <w:szCs w:val="20"/>
                <w:lang w:val="sr-Cyrl-RS"/>
              </w:rPr>
            </w:pPr>
            <w:r w:rsidRPr="002A1EF0">
              <w:rPr>
                <w:rFonts w:ascii="Times New Roman" w:eastAsia="Times New Roman" w:hAnsi="Times New Roman"/>
                <w:sz w:val="20"/>
                <w:szCs w:val="20"/>
                <w:lang w:val="sr-Cyrl-RS"/>
              </w:rPr>
              <w:t>писмени испит</w:t>
            </w:r>
          </w:p>
        </w:tc>
        <w:tc>
          <w:tcPr>
            <w:tcW w:w="665" w:type="pct"/>
            <w:shd w:val="clear" w:color="auto" w:fill="auto"/>
            <w:vAlign w:val="center"/>
          </w:tcPr>
          <w:p w14:paraId="034DD592" w14:textId="77777777" w:rsidR="00857F5E" w:rsidRPr="002A1EF0" w:rsidRDefault="00857F5E"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30</w:t>
            </w:r>
          </w:p>
        </w:tc>
      </w:tr>
      <w:tr w:rsidR="00857F5E" w:rsidRPr="002A1EF0" w14:paraId="341427E1" w14:textId="77777777" w:rsidTr="00DB4592">
        <w:trPr>
          <w:trHeight w:val="227"/>
          <w:jc w:val="center"/>
        </w:trPr>
        <w:tc>
          <w:tcPr>
            <w:tcW w:w="1662" w:type="pct"/>
            <w:vAlign w:val="center"/>
          </w:tcPr>
          <w:p w14:paraId="0F175C62" w14:textId="49A0B13B" w:rsidR="00857F5E" w:rsidRPr="002A1EF0" w:rsidRDefault="00843AC2" w:rsidP="00DB4592">
            <w:pPr>
              <w:tabs>
                <w:tab w:val="left" w:pos="567"/>
              </w:tabs>
              <w:spacing w:after="60"/>
              <w:ind w:left="0" w:hanging="2"/>
              <w:rPr>
                <w:rFonts w:ascii="Times New Roman" w:eastAsia="Times New Roman" w:hAnsi="Times New Roman"/>
                <w:i/>
                <w:sz w:val="20"/>
                <w:szCs w:val="20"/>
                <w:lang w:val="sr-Cyrl-RS"/>
              </w:rPr>
            </w:pPr>
            <w:r w:rsidRPr="002A1EF0">
              <w:rPr>
                <w:rFonts w:ascii="Times New Roman" w:eastAsia="Times New Roman" w:hAnsi="Times New Roman"/>
                <w:sz w:val="20"/>
                <w:szCs w:val="20"/>
                <w:lang w:val="sr-Cyrl-RS"/>
              </w:rPr>
              <w:t>Т</w:t>
            </w:r>
            <w:r w:rsidR="00857F5E" w:rsidRPr="002A1EF0">
              <w:rPr>
                <w:rFonts w:ascii="Times New Roman" w:eastAsia="Times New Roman" w:hAnsi="Times New Roman"/>
                <w:sz w:val="20"/>
                <w:szCs w:val="20"/>
                <w:lang w:val="sr-Cyrl-RS"/>
              </w:rPr>
              <w:t>естови</w:t>
            </w:r>
          </w:p>
        </w:tc>
        <w:tc>
          <w:tcPr>
            <w:tcW w:w="1022" w:type="pct"/>
            <w:vAlign w:val="center"/>
          </w:tcPr>
          <w:p w14:paraId="0E3FE70F" w14:textId="77777777" w:rsidR="00857F5E" w:rsidRPr="002A1EF0" w:rsidRDefault="00857F5E"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15</w:t>
            </w:r>
          </w:p>
        </w:tc>
        <w:tc>
          <w:tcPr>
            <w:tcW w:w="1650" w:type="pct"/>
            <w:gridSpan w:val="2"/>
            <w:shd w:val="clear" w:color="auto" w:fill="auto"/>
            <w:vAlign w:val="center"/>
          </w:tcPr>
          <w:p w14:paraId="448FDA8E" w14:textId="77777777" w:rsidR="00857F5E" w:rsidRPr="002A1EF0" w:rsidRDefault="00857F5E" w:rsidP="00DB4592">
            <w:pPr>
              <w:tabs>
                <w:tab w:val="left" w:pos="567"/>
              </w:tabs>
              <w:spacing w:after="60"/>
              <w:ind w:left="0" w:hanging="2"/>
              <w:jc w:val="center"/>
              <w:rPr>
                <w:rFonts w:ascii="Times New Roman" w:eastAsia="Times New Roman" w:hAnsi="Times New Roman"/>
                <w:i/>
                <w:sz w:val="20"/>
                <w:szCs w:val="20"/>
                <w:lang w:val="sr-Cyrl-RS"/>
              </w:rPr>
            </w:pPr>
          </w:p>
        </w:tc>
        <w:tc>
          <w:tcPr>
            <w:tcW w:w="665" w:type="pct"/>
            <w:shd w:val="clear" w:color="auto" w:fill="auto"/>
            <w:vAlign w:val="center"/>
          </w:tcPr>
          <w:p w14:paraId="5DC04496" w14:textId="77777777" w:rsidR="00857F5E" w:rsidRPr="002A1EF0" w:rsidRDefault="00857F5E" w:rsidP="00DB4592">
            <w:pPr>
              <w:tabs>
                <w:tab w:val="left" w:pos="567"/>
              </w:tabs>
              <w:spacing w:after="60"/>
              <w:ind w:left="0" w:hanging="2"/>
              <w:jc w:val="center"/>
              <w:rPr>
                <w:rFonts w:ascii="Times New Roman" w:eastAsia="Times New Roman" w:hAnsi="Times New Roman"/>
                <w:i/>
                <w:sz w:val="20"/>
                <w:szCs w:val="20"/>
                <w:lang w:val="sr-Cyrl-RS"/>
              </w:rPr>
            </w:pPr>
          </w:p>
        </w:tc>
      </w:tr>
      <w:tr w:rsidR="00857F5E" w:rsidRPr="002A1EF0" w14:paraId="18F81F4F" w14:textId="77777777" w:rsidTr="00DB4592">
        <w:trPr>
          <w:trHeight w:val="227"/>
          <w:jc w:val="center"/>
        </w:trPr>
        <w:tc>
          <w:tcPr>
            <w:tcW w:w="1662" w:type="pct"/>
            <w:vAlign w:val="center"/>
          </w:tcPr>
          <w:p w14:paraId="044AA01C" w14:textId="77777777" w:rsidR="00857F5E" w:rsidRPr="002A1EF0" w:rsidRDefault="00857F5E" w:rsidP="00DB4592">
            <w:pPr>
              <w:tabs>
                <w:tab w:val="left" w:pos="567"/>
              </w:tabs>
              <w:spacing w:after="60"/>
              <w:ind w:left="0" w:hanging="2"/>
              <w:rPr>
                <w:rFonts w:ascii="Times New Roman" w:eastAsia="Times New Roman" w:hAnsi="Times New Roman"/>
                <w:i/>
                <w:sz w:val="20"/>
                <w:szCs w:val="20"/>
                <w:lang w:val="sr-Cyrl-RS"/>
              </w:rPr>
            </w:pPr>
            <w:r w:rsidRPr="002A1EF0">
              <w:rPr>
                <w:rFonts w:ascii="Times New Roman" w:eastAsia="Times New Roman" w:hAnsi="Times New Roman"/>
                <w:sz w:val="20"/>
                <w:szCs w:val="20"/>
                <w:lang w:val="sr-Cyrl-RS"/>
              </w:rPr>
              <w:t>домаћи задаци</w:t>
            </w:r>
          </w:p>
        </w:tc>
        <w:tc>
          <w:tcPr>
            <w:tcW w:w="1022" w:type="pct"/>
            <w:vAlign w:val="center"/>
          </w:tcPr>
          <w:p w14:paraId="3DECFC95" w14:textId="77777777" w:rsidR="00857F5E" w:rsidRPr="002A1EF0" w:rsidRDefault="00857F5E"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20</w:t>
            </w:r>
          </w:p>
        </w:tc>
        <w:tc>
          <w:tcPr>
            <w:tcW w:w="1650" w:type="pct"/>
            <w:gridSpan w:val="2"/>
            <w:shd w:val="clear" w:color="auto" w:fill="auto"/>
            <w:vAlign w:val="center"/>
          </w:tcPr>
          <w:p w14:paraId="47A2B2A0" w14:textId="77777777" w:rsidR="00857F5E" w:rsidRPr="002A1EF0" w:rsidRDefault="00857F5E" w:rsidP="00DB4592">
            <w:pPr>
              <w:tabs>
                <w:tab w:val="left" w:pos="567"/>
              </w:tabs>
              <w:spacing w:after="60"/>
              <w:ind w:left="0" w:hanging="2"/>
              <w:rPr>
                <w:rFonts w:ascii="Times New Roman" w:eastAsia="Times New Roman" w:hAnsi="Times New Roman"/>
                <w:i/>
                <w:sz w:val="20"/>
                <w:szCs w:val="20"/>
                <w:lang w:val="sr-Cyrl-RS"/>
              </w:rPr>
            </w:pPr>
          </w:p>
        </w:tc>
        <w:tc>
          <w:tcPr>
            <w:tcW w:w="665" w:type="pct"/>
            <w:shd w:val="clear" w:color="auto" w:fill="auto"/>
            <w:vAlign w:val="center"/>
          </w:tcPr>
          <w:p w14:paraId="47AB7D70" w14:textId="77777777" w:rsidR="00857F5E" w:rsidRPr="002A1EF0" w:rsidRDefault="00857F5E" w:rsidP="00DB4592">
            <w:pPr>
              <w:tabs>
                <w:tab w:val="left" w:pos="567"/>
              </w:tabs>
              <w:spacing w:after="60"/>
              <w:ind w:left="0" w:hanging="2"/>
              <w:jc w:val="center"/>
              <w:rPr>
                <w:rFonts w:ascii="Times New Roman" w:eastAsia="Times New Roman" w:hAnsi="Times New Roman"/>
                <w:i/>
                <w:sz w:val="20"/>
                <w:szCs w:val="20"/>
                <w:lang w:val="sr-Cyrl-RS"/>
              </w:rPr>
            </w:pPr>
          </w:p>
        </w:tc>
      </w:tr>
      <w:tr w:rsidR="00857F5E" w:rsidRPr="002A1EF0" w14:paraId="6D1EE091" w14:textId="77777777" w:rsidTr="00DB4592">
        <w:trPr>
          <w:trHeight w:val="227"/>
          <w:jc w:val="center"/>
        </w:trPr>
        <w:tc>
          <w:tcPr>
            <w:tcW w:w="1662" w:type="pct"/>
            <w:vAlign w:val="center"/>
          </w:tcPr>
          <w:p w14:paraId="01D5E994" w14:textId="28D7AEF8" w:rsidR="00857F5E" w:rsidRPr="002A1EF0" w:rsidRDefault="00843AC2"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П</w:t>
            </w:r>
            <w:r w:rsidR="00857F5E" w:rsidRPr="002A1EF0">
              <w:rPr>
                <w:rFonts w:ascii="Times New Roman" w:eastAsia="Times New Roman" w:hAnsi="Times New Roman"/>
                <w:sz w:val="20"/>
                <w:szCs w:val="20"/>
                <w:lang w:val="sr-Cyrl-RS"/>
              </w:rPr>
              <w:t>ројекат</w:t>
            </w:r>
          </w:p>
        </w:tc>
        <w:tc>
          <w:tcPr>
            <w:tcW w:w="1022" w:type="pct"/>
            <w:vAlign w:val="center"/>
          </w:tcPr>
          <w:p w14:paraId="066E7802" w14:textId="77777777" w:rsidR="00857F5E" w:rsidRPr="002A1EF0" w:rsidRDefault="00857F5E"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25</w:t>
            </w:r>
          </w:p>
        </w:tc>
        <w:tc>
          <w:tcPr>
            <w:tcW w:w="1650" w:type="pct"/>
            <w:gridSpan w:val="2"/>
            <w:shd w:val="clear" w:color="auto" w:fill="auto"/>
            <w:vAlign w:val="center"/>
          </w:tcPr>
          <w:p w14:paraId="56FEA2C5" w14:textId="77777777" w:rsidR="00857F5E" w:rsidRPr="002A1EF0" w:rsidRDefault="00857F5E" w:rsidP="00DB4592">
            <w:pPr>
              <w:tabs>
                <w:tab w:val="left" w:pos="567"/>
              </w:tabs>
              <w:spacing w:after="60"/>
              <w:ind w:left="0" w:hanging="2"/>
              <w:rPr>
                <w:rFonts w:ascii="Times New Roman" w:eastAsia="Times New Roman" w:hAnsi="Times New Roman"/>
                <w:i/>
                <w:sz w:val="20"/>
                <w:szCs w:val="20"/>
                <w:lang w:val="sr-Cyrl-RS"/>
              </w:rPr>
            </w:pPr>
          </w:p>
        </w:tc>
        <w:tc>
          <w:tcPr>
            <w:tcW w:w="665" w:type="pct"/>
            <w:shd w:val="clear" w:color="auto" w:fill="auto"/>
            <w:vAlign w:val="center"/>
          </w:tcPr>
          <w:p w14:paraId="01B73953" w14:textId="77777777" w:rsidR="00857F5E" w:rsidRPr="002A1EF0" w:rsidRDefault="00857F5E" w:rsidP="00DB4592">
            <w:pPr>
              <w:tabs>
                <w:tab w:val="left" w:pos="567"/>
              </w:tabs>
              <w:spacing w:after="60"/>
              <w:ind w:left="0" w:hanging="2"/>
              <w:jc w:val="center"/>
              <w:rPr>
                <w:rFonts w:ascii="Times New Roman" w:eastAsia="Times New Roman" w:hAnsi="Times New Roman"/>
                <w:i/>
                <w:sz w:val="20"/>
                <w:szCs w:val="20"/>
                <w:lang w:val="sr-Cyrl-RS"/>
              </w:rPr>
            </w:pPr>
          </w:p>
        </w:tc>
      </w:tr>
    </w:tbl>
    <w:p w14:paraId="549A1C74" w14:textId="77777777" w:rsidR="00857F5E" w:rsidRPr="002A1EF0" w:rsidRDefault="00857F5E" w:rsidP="00857F5E">
      <w:pPr>
        <w:ind w:left="0" w:hanging="2"/>
        <w:rPr>
          <w:lang w:val="sr-Cyrl-RS"/>
        </w:rPr>
      </w:pPr>
    </w:p>
    <w:p w14:paraId="4E883858" w14:textId="77777777" w:rsidR="00857F5E" w:rsidRPr="002A1EF0" w:rsidRDefault="00857F5E" w:rsidP="00857F5E">
      <w:pPr>
        <w:ind w:left="0" w:hanging="2"/>
        <w:jc w:val="both"/>
        <w:textDirection w:val="btLr"/>
        <w:rPr>
          <w:rFonts w:ascii="Times New Roman" w:eastAsia="Times New Roman" w:hAnsi="Times New Roman" w:cs="Times New Roman"/>
          <w:sz w:val="20"/>
          <w:szCs w:val="20"/>
          <w:lang w:val="sr-Cyrl-RS"/>
        </w:rPr>
      </w:pPr>
    </w:p>
    <w:p w14:paraId="0212716F" w14:textId="77777777" w:rsidR="00857F5E" w:rsidRPr="002A1EF0" w:rsidRDefault="00857F5E" w:rsidP="00857F5E">
      <w:pPr>
        <w:ind w:left="0" w:hanging="2"/>
        <w:jc w:val="center"/>
        <w:textDirection w:val="btLr"/>
        <w:rPr>
          <w:rFonts w:ascii="Times New Roman" w:eastAsia="Times New Roman" w:hAnsi="Times New Roman"/>
          <w:lang w:val="sr-Cyrl-RS"/>
        </w:rPr>
      </w:pPr>
      <w:r w:rsidRPr="002A1EF0">
        <w:rPr>
          <w:rFonts w:ascii="Times New Roman" w:eastAsia="Times New Roman" w:hAnsi="Times New Roman"/>
          <w:b/>
          <w:lang w:val="sr-Cyrl-RS"/>
        </w:rPr>
        <w:t>Табела 5.2.</w:t>
      </w:r>
      <w:r w:rsidRPr="002A1EF0">
        <w:rPr>
          <w:rFonts w:ascii="Times New Roman" w:eastAsia="Times New Roman" w:hAnsi="Times New Roman"/>
          <w:lang w:val="sr-Cyrl-RS"/>
        </w:rPr>
        <w:t xml:space="preserve"> Спецификација предмета </w:t>
      </w:r>
    </w:p>
    <w:p w14:paraId="18966CFE" w14:textId="77777777" w:rsidR="00857F5E" w:rsidRPr="002A1EF0" w:rsidRDefault="00857F5E" w:rsidP="00857F5E">
      <w:pPr>
        <w:ind w:left="0" w:hanging="2"/>
        <w:rPr>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8"/>
        <w:gridCol w:w="2006"/>
        <w:gridCol w:w="1180"/>
        <w:gridCol w:w="2058"/>
        <w:gridCol w:w="1295"/>
      </w:tblGrid>
      <w:tr w:rsidR="00857F5E" w:rsidRPr="002A1EF0" w14:paraId="7834D0F6" w14:textId="77777777" w:rsidTr="00DB4592">
        <w:trPr>
          <w:trHeight w:val="227"/>
          <w:jc w:val="center"/>
        </w:trPr>
        <w:tc>
          <w:tcPr>
            <w:tcW w:w="5000" w:type="pct"/>
            <w:gridSpan w:val="5"/>
            <w:vAlign w:val="center"/>
          </w:tcPr>
          <w:p w14:paraId="5DE0128F" w14:textId="3ED90B35" w:rsidR="00857F5E" w:rsidRPr="002A1EF0" w:rsidRDefault="00857F5E"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 xml:space="preserve">Студијски програм : </w:t>
            </w:r>
            <w:r w:rsidRPr="002A1EF0">
              <w:rPr>
                <w:rFonts w:ascii="Times New Roman" w:eastAsia="Times New Roman" w:hAnsi="Times New Roman"/>
                <w:bCs/>
                <w:sz w:val="20"/>
                <w:szCs w:val="20"/>
                <w:lang w:val="sr-Cyrl-RS"/>
              </w:rPr>
              <w:t>Енглески језик у бизнису</w:t>
            </w:r>
            <w:r w:rsidRPr="002A1EF0">
              <w:rPr>
                <w:rFonts w:ascii="Times New Roman" w:eastAsia="Times New Roman" w:hAnsi="Times New Roman"/>
                <w:b/>
                <w:sz w:val="20"/>
                <w:szCs w:val="20"/>
                <w:lang w:val="sr-Cyrl-RS"/>
              </w:rPr>
              <w:t xml:space="preserve"> </w:t>
            </w:r>
            <w:r w:rsidR="00843AC2" w:rsidRPr="002A1EF0">
              <w:rPr>
                <w:rFonts w:ascii="Times New Roman" w:eastAsia="Times New Roman" w:hAnsi="Times New Roman"/>
                <w:bCs/>
                <w:sz w:val="20"/>
                <w:szCs w:val="20"/>
                <w:lang w:val="sr-Cyrl-RS"/>
              </w:rPr>
              <w:t>(на даљину)</w:t>
            </w:r>
          </w:p>
        </w:tc>
      </w:tr>
      <w:tr w:rsidR="00857F5E" w:rsidRPr="002A1EF0" w14:paraId="70DED9C0" w14:textId="77777777" w:rsidTr="00DB4592">
        <w:trPr>
          <w:trHeight w:val="227"/>
          <w:jc w:val="center"/>
        </w:trPr>
        <w:tc>
          <w:tcPr>
            <w:tcW w:w="5000" w:type="pct"/>
            <w:gridSpan w:val="5"/>
            <w:vAlign w:val="center"/>
          </w:tcPr>
          <w:p w14:paraId="1D41657B" w14:textId="77777777" w:rsidR="00857F5E" w:rsidRPr="002A1EF0" w:rsidRDefault="00857F5E"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b/>
                <w:sz w:val="20"/>
                <w:szCs w:val="20"/>
                <w:lang w:val="sr-Cyrl-RS"/>
              </w:rPr>
              <w:t xml:space="preserve">Назив предмета:  </w:t>
            </w:r>
            <w:r w:rsidRPr="002A1EF0">
              <w:rPr>
                <w:rFonts w:ascii="Times New Roman" w:eastAsia="Times New Roman" w:hAnsi="Times New Roman"/>
                <w:bCs/>
                <w:sz w:val="20"/>
                <w:szCs w:val="20"/>
                <w:lang w:val="sr-Cyrl-RS"/>
              </w:rPr>
              <w:t>MK201 Принципи маркетинга</w:t>
            </w:r>
          </w:p>
        </w:tc>
      </w:tr>
      <w:tr w:rsidR="00857F5E" w:rsidRPr="002A1EF0" w14:paraId="37790398" w14:textId="77777777" w:rsidTr="00DB4592">
        <w:trPr>
          <w:trHeight w:val="227"/>
          <w:jc w:val="center"/>
        </w:trPr>
        <w:tc>
          <w:tcPr>
            <w:tcW w:w="5000" w:type="pct"/>
            <w:gridSpan w:val="5"/>
            <w:vAlign w:val="center"/>
          </w:tcPr>
          <w:p w14:paraId="30549230" w14:textId="77777777" w:rsidR="00857F5E" w:rsidRPr="002A1EF0" w:rsidRDefault="00857F5E"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 xml:space="preserve">Наставник/наставници: </w:t>
            </w:r>
            <w:r w:rsidRPr="002A1EF0">
              <w:rPr>
                <w:rFonts w:ascii="Times New Roman" w:eastAsia="Times New Roman" w:hAnsi="Times New Roman"/>
                <w:bCs/>
                <w:sz w:val="20"/>
                <w:szCs w:val="20"/>
                <w:lang w:val="sr-Cyrl-RS"/>
              </w:rPr>
              <w:t>Владан В. Мадић</w:t>
            </w:r>
          </w:p>
        </w:tc>
      </w:tr>
      <w:tr w:rsidR="00857F5E" w:rsidRPr="002A1EF0" w14:paraId="62AB0E6C" w14:textId="77777777" w:rsidTr="00DB4592">
        <w:trPr>
          <w:trHeight w:val="227"/>
          <w:jc w:val="center"/>
        </w:trPr>
        <w:tc>
          <w:tcPr>
            <w:tcW w:w="5000" w:type="pct"/>
            <w:gridSpan w:val="5"/>
            <w:vAlign w:val="center"/>
          </w:tcPr>
          <w:p w14:paraId="388BB4FD" w14:textId="77777777" w:rsidR="00857F5E" w:rsidRPr="002A1EF0" w:rsidRDefault="00857F5E"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b/>
                <w:sz w:val="20"/>
                <w:szCs w:val="20"/>
                <w:lang w:val="sr-Cyrl-RS"/>
              </w:rPr>
              <w:t xml:space="preserve">Статус предмета: </w:t>
            </w:r>
            <w:r w:rsidRPr="002A1EF0">
              <w:rPr>
                <w:rFonts w:ascii="Times New Roman" w:eastAsia="Times New Roman" w:hAnsi="Times New Roman"/>
                <w:bCs/>
                <w:sz w:val="20"/>
                <w:szCs w:val="20"/>
                <w:lang w:val="sr-Cyrl-RS"/>
              </w:rPr>
              <w:t>изборни</w:t>
            </w:r>
          </w:p>
        </w:tc>
      </w:tr>
      <w:tr w:rsidR="00857F5E" w:rsidRPr="002A1EF0" w14:paraId="79D7B394" w14:textId="77777777" w:rsidTr="00DB4592">
        <w:trPr>
          <w:trHeight w:val="227"/>
          <w:jc w:val="center"/>
        </w:trPr>
        <w:tc>
          <w:tcPr>
            <w:tcW w:w="5000" w:type="pct"/>
            <w:gridSpan w:val="5"/>
            <w:vAlign w:val="center"/>
          </w:tcPr>
          <w:p w14:paraId="57552E22" w14:textId="77777777" w:rsidR="00857F5E" w:rsidRPr="002A1EF0" w:rsidRDefault="00857F5E"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b/>
                <w:sz w:val="20"/>
                <w:szCs w:val="20"/>
                <w:lang w:val="sr-Cyrl-RS"/>
              </w:rPr>
              <w:t xml:space="preserve">Број ЕСПБ: </w:t>
            </w:r>
            <w:r w:rsidRPr="002A1EF0">
              <w:rPr>
                <w:rFonts w:ascii="Times New Roman" w:eastAsia="Times New Roman" w:hAnsi="Times New Roman"/>
                <w:bCs/>
                <w:sz w:val="20"/>
                <w:szCs w:val="20"/>
                <w:lang w:val="sr-Cyrl-RS"/>
              </w:rPr>
              <w:t xml:space="preserve">6 </w:t>
            </w:r>
          </w:p>
        </w:tc>
      </w:tr>
      <w:tr w:rsidR="00857F5E" w:rsidRPr="002A1EF0" w14:paraId="22B1A7E1" w14:textId="77777777" w:rsidTr="00DB4592">
        <w:trPr>
          <w:trHeight w:val="227"/>
          <w:jc w:val="center"/>
        </w:trPr>
        <w:tc>
          <w:tcPr>
            <w:tcW w:w="5000" w:type="pct"/>
            <w:gridSpan w:val="5"/>
            <w:vAlign w:val="center"/>
          </w:tcPr>
          <w:p w14:paraId="63111DD0" w14:textId="77777777" w:rsidR="00857F5E" w:rsidRPr="002A1EF0" w:rsidRDefault="00857F5E"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b/>
                <w:sz w:val="20"/>
                <w:szCs w:val="20"/>
                <w:lang w:val="sr-Cyrl-RS"/>
              </w:rPr>
              <w:t xml:space="preserve">Услов: </w:t>
            </w:r>
          </w:p>
        </w:tc>
      </w:tr>
      <w:tr w:rsidR="00857F5E" w:rsidRPr="002A1EF0" w14:paraId="4F25008D" w14:textId="77777777" w:rsidTr="00DB4592">
        <w:trPr>
          <w:trHeight w:val="227"/>
          <w:jc w:val="center"/>
        </w:trPr>
        <w:tc>
          <w:tcPr>
            <w:tcW w:w="5000" w:type="pct"/>
            <w:gridSpan w:val="5"/>
            <w:vAlign w:val="center"/>
          </w:tcPr>
          <w:p w14:paraId="14822B1F" w14:textId="77777777" w:rsidR="00857F5E" w:rsidRPr="002A1EF0" w:rsidRDefault="00857F5E"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Циљ предмета</w:t>
            </w:r>
          </w:p>
          <w:p w14:paraId="60BD0992" w14:textId="77777777" w:rsidR="00857F5E" w:rsidRPr="002A1EF0" w:rsidRDefault="00857F5E" w:rsidP="00DB4592">
            <w:pPr>
              <w:tabs>
                <w:tab w:val="left" w:pos="567"/>
              </w:tabs>
              <w:spacing w:after="60"/>
              <w:ind w:left="0" w:hanging="2"/>
              <w:jc w:val="both"/>
              <w:rPr>
                <w:rFonts w:ascii="Times New Roman" w:eastAsia="Times New Roman" w:hAnsi="Times New Roman"/>
                <w:b/>
                <w:sz w:val="20"/>
                <w:szCs w:val="20"/>
                <w:lang w:val="sr-Cyrl-RS"/>
              </w:rPr>
            </w:pPr>
            <w:r w:rsidRPr="002A1EF0">
              <w:rPr>
                <w:rFonts w:ascii="Times New Roman" w:eastAsia="Times New Roman" w:hAnsi="Times New Roman"/>
                <w:sz w:val="20"/>
                <w:szCs w:val="20"/>
                <w:lang w:val="sr-Cyrl-RS"/>
              </w:rPr>
              <w:t xml:space="preserve">Циљ предмета је да студентима пружи уводни преглед принципа и концепата маркетинга, а који се детаљније изучавају на другим предметима.  </w:t>
            </w:r>
          </w:p>
        </w:tc>
      </w:tr>
      <w:tr w:rsidR="00857F5E" w:rsidRPr="002A1EF0" w14:paraId="6348FE5F" w14:textId="77777777" w:rsidTr="00DB4592">
        <w:trPr>
          <w:trHeight w:val="227"/>
          <w:jc w:val="center"/>
        </w:trPr>
        <w:tc>
          <w:tcPr>
            <w:tcW w:w="5000" w:type="pct"/>
            <w:gridSpan w:val="5"/>
            <w:vAlign w:val="center"/>
          </w:tcPr>
          <w:p w14:paraId="59930B3F" w14:textId="77777777" w:rsidR="00857F5E" w:rsidRPr="002A1EF0" w:rsidRDefault="00857F5E"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 xml:space="preserve">Исход предмета </w:t>
            </w:r>
          </w:p>
          <w:p w14:paraId="79234A8C" w14:textId="77777777" w:rsidR="00857F5E" w:rsidRPr="002A1EF0" w:rsidRDefault="00857F5E"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По завршеном предмету, студент је способан да:</w:t>
            </w:r>
          </w:p>
          <w:p w14:paraId="59EFD4D1" w14:textId="77777777" w:rsidR="00857F5E" w:rsidRPr="002A1EF0" w:rsidRDefault="00857F5E">
            <w:pPr>
              <w:numPr>
                <w:ilvl w:val="0"/>
                <w:numId w:val="16"/>
              </w:numPr>
              <w:pBdr>
                <w:top w:val="nil"/>
                <w:left w:val="nil"/>
                <w:bottom w:val="nil"/>
                <w:right w:val="nil"/>
                <w:between w:val="nil"/>
              </w:pBdr>
              <w:tabs>
                <w:tab w:val="left" w:pos="567"/>
              </w:tabs>
              <w:suppressAutoHyphens w:val="0"/>
              <w:spacing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разуме основне принципе и концепте маркетинга;</w:t>
            </w:r>
          </w:p>
          <w:p w14:paraId="60C44EC9" w14:textId="77777777" w:rsidR="00857F5E" w:rsidRPr="002A1EF0" w:rsidRDefault="00857F5E">
            <w:pPr>
              <w:numPr>
                <w:ilvl w:val="0"/>
                <w:numId w:val="16"/>
              </w:numPr>
              <w:pBdr>
                <w:top w:val="nil"/>
                <w:left w:val="nil"/>
                <w:bottom w:val="nil"/>
                <w:right w:val="nil"/>
                <w:between w:val="nil"/>
              </w:pBdr>
              <w:tabs>
                <w:tab w:val="left" w:pos="567"/>
              </w:tabs>
              <w:suppressAutoHyphens w:val="0"/>
              <w:spacing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разуме понашање индивидуалних и пословних потрошача;</w:t>
            </w:r>
          </w:p>
          <w:p w14:paraId="660F4E55" w14:textId="77777777" w:rsidR="00857F5E" w:rsidRPr="002A1EF0" w:rsidRDefault="00857F5E">
            <w:pPr>
              <w:numPr>
                <w:ilvl w:val="0"/>
                <w:numId w:val="16"/>
              </w:numPr>
              <w:pBdr>
                <w:top w:val="nil"/>
                <w:left w:val="nil"/>
                <w:bottom w:val="nil"/>
                <w:right w:val="nil"/>
                <w:between w:val="nil"/>
              </w:pBdr>
              <w:tabs>
                <w:tab w:val="left" w:pos="567"/>
              </w:tabs>
              <w:suppressAutoHyphens w:val="0"/>
              <w:spacing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способан је да врши сегментирање тржишта рада и креирање маркетинг плана и понуде;</w:t>
            </w:r>
          </w:p>
          <w:p w14:paraId="743D007F" w14:textId="77777777" w:rsidR="00857F5E" w:rsidRPr="002A1EF0" w:rsidRDefault="00857F5E">
            <w:pPr>
              <w:numPr>
                <w:ilvl w:val="0"/>
                <w:numId w:val="16"/>
              </w:numPr>
              <w:pBdr>
                <w:top w:val="nil"/>
                <w:left w:val="nil"/>
                <w:bottom w:val="nil"/>
                <w:right w:val="nil"/>
                <w:between w:val="nil"/>
              </w:pBdr>
              <w:tabs>
                <w:tab w:val="left" w:pos="567"/>
              </w:tabs>
              <w:suppressAutoHyphens w:val="0"/>
              <w:spacing w:after="60"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зна да користи различите маркетиншке канале ради пласирање понуде као  и да комуницира с јавношћу.</w:t>
            </w:r>
          </w:p>
        </w:tc>
      </w:tr>
      <w:tr w:rsidR="00857F5E" w:rsidRPr="002A1EF0" w14:paraId="3B671651" w14:textId="77777777" w:rsidTr="00DB4592">
        <w:trPr>
          <w:trHeight w:val="227"/>
          <w:jc w:val="center"/>
        </w:trPr>
        <w:tc>
          <w:tcPr>
            <w:tcW w:w="5000" w:type="pct"/>
            <w:gridSpan w:val="5"/>
            <w:vAlign w:val="center"/>
          </w:tcPr>
          <w:p w14:paraId="025374A2" w14:textId="77777777" w:rsidR="00857F5E" w:rsidRPr="002A1EF0" w:rsidRDefault="00857F5E"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Садржај предмета</w:t>
            </w:r>
          </w:p>
          <w:p w14:paraId="56AE1077" w14:textId="77777777" w:rsidR="00857F5E" w:rsidRPr="002A1EF0" w:rsidRDefault="00857F5E" w:rsidP="00DB4592">
            <w:pPr>
              <w:tabs>
                <w:tab w:val="left" w:pos="567"/>
              </w:tabs>
              <w:spacing w:after="60"/>
              <w:ind w:left="0" w:hanging="2"/>
              <w:jc w:val="both"/>
              <w:rPr>
                <w:rFonts w:ascii="Times New Roman" w:eastAsia="Times New Roman" w:hAnsi="Times New Roman"/>
                <w:i/>
                <w:iCs/>
                <w:sz w:val="20"/>
                <w:szCs w:val="20"/>
                <w:lang w:val="sr-Cyrl-RS"/>
              </w:rPr>
            </w:pPr>
            <w:r w:rsidRPr="002A1EF0">
              <w:rPr>
                <w:rFonts w:ascii="Times New Roman" w:eastAsia="Times New Roman" w:hAnsi="Times New Roman"/>
                <w:i/>
                <w:iCs/>
                <w:sz w:val="20"/>
                <w:szCs w:val="20"/>
                <w:lang w:val="sr-Cyrl-RS"/>
              </w:rPr>
              <w:t>Теоријска настава</w:t>
            </w:r>
          </w:p>
          <w:p w14:paraId="6EBA861D" w14:textId="77777777" w:rsidR="00857F5E" w:rsidRPr="002A1EF0" w:rsidRDefault="00857F5E" w:rsidP="00DB4592">
            <w:pPr>
              <w:tabs>
                <w:tab w:val="left" w:pos="567"/>
              </w:tabs>
              <w:spacing w:after="120"/>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 xml:space="preserve">Шта је маркетинг? Стратешко планирање. Понашање потрошача. Понашање пословних купаца (В2В). Сегментирање тржишта, циљно тржиште и тржишно позиционирање. Креирање понуде. Развој и управљање понудом.  Употреба канала маркетинга ради креирања вредности за потрошаче. Маркетиншка истраживања.  Интегрисане маркетиншке комуникације и промоција производа. Однос с јавношћу, друштвени медији и спонзорства. Продаја. Задовољство потрошача и лојалност. Одређивање цена. План маркетинга. </w:t>
            </w:r>
          </w:p>
          <w:p w14:paraId="04B7F210" w14:textId="77777777" w:rsidR="00857F5E" w:rsidRPr="002A1EF0" w:rsidRDefault="00857F5E" w:rsidP="00DB4592">
            <w:pPr>
              <w:tabs>
                <w:tab w:val="left" w:pos="567"/>
              </w:tabs>
              <w:spacing w:after="60"/>
              <w:ind w:left="0" w:hanging="2"/>
              <w:jc w:val="both"/>
              <w:rPr>
                <w:rFonts w:ascii="Times New Roman" w:eastAsia="Times New Roman" w:hAnsi="Times New Roman"/>
                <w:i/>
                <w:iCs/>
                <w:sz w:val="20"/>
                <w:szCs w:val="20"/>
                <w:lang w:val="sr-Cyrl-RS"/>
              </w:rPr>
            </w:pPr>
            <w:r w:rsidRPr="002A1EF0">
              <w:rPr>
                <w:rFonts w:ascii="Times New Roman" w:eastAsia="Times New Roman" w:hAnsi="Times New Roman"/>
                <w:i/>
                <w:iCs/>
                <w:sz w:val="20"/>
                <w:szCs w:val="20"/>
                <w:lang w:val="sr-Cyrl-RS"/>
              </w:rPr>
              <w:t xml:space="preserve">Практична настава </w:t>
            </w:r>
          </w:p>
          <w:p w14:paraId="1FCDF61A" w14:textId="77777777" w:rsidR="00857F5E" w:rsidRPr="002A1EF0" w:rsidRDefault="00857F5E" w:rsidP="00DB4592">
            <w:pPr>
              <w:tabs>
                <w:tab w:val="left" w:pos="567"/>
              </w:tabs>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 xml:space="preserve">Вежбе прате редослед предавања. Традиционални и дигитални маркетинг. Добре праксе стратешког планирања у маркетингу. Сегментација тржишта, позиционирање производа. Креирање плана маркетиншких истраживања. Креирање плана комуникације и плана промотивних активности. Анализа промотивних кампања. Мерење задовољства потрошача и анализа параметара лојалности. Методе одређивања цена. Креирање плана маркетинга. </w:t>
            </w:r>
          </w:p>
        </w:tc>
      </w:tr>
      <w:tr w:rsidR="00857F5E" w:rsidRPr="002A1EF0" w14:paraId="5BE790FA" w14:textId="77777777" w:rsidTr="00DB4592">
        <w:trPr>
          <w:trHeight w:val="227"/>
          <w:jc w:val="center"/>
        </w:trPr>
        <w:tc>
          <w:tcPr>
            <w:tcW w:w="5000" w:type="pct"/>
            <w:gridSpan w:val="5"/>
            <w:vAlign w:val="center"/>
          </w:tcPr>
          <w:p w14:paraId="7CCFF737" w14:textId="77777777" w:rsidR="00857F5E" w:rsidRPr="002A1EF0" w:rsidRDefault="00857F5E"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 xml:space="preserve">Литература </w:t>
            </w:r>
          </w:p>
          <w:p w14:paraId="514BF85C" w14:textId="77777777" w:rsidR="00857F5E" w:rsidRPr="002A1EF0" w:rsidRDefault="00857F5E" w:rsidP="00DB4592">
            <w:pPr>
              <w:tabs>
                <w:tab w:val="left" w:pos="567"/>
              </w:tabs>
              <w:spacing w:after="60"/>
              <w:ind w:left="0" w:hanging="2"/>
              <w:rPr>
                <w:rFonts w:ascii="Times New Roman" w:eastAsia="Times New Roman" w:hAnsi="Times New Roman"/>
                <w:bCs/>
                <w:i/>
                <w:iCs/>
                <w:sz w:val="20"/>
                <w:szCs w:val="20"/>
                <w:lang w:val="sr-Cyrl-RS"/>
              </w:rPr>
            </w:pPr>
            <w:r w:rsidRPr="002A1EF0">
              <w:rPr>
                <w:rFonts w:ascii="Times New Roman" w:eastAsia="Times New Roman" w:hAnsi="Times New Roman"/>
                <w:bCs/>
                <w:i/>
                <w:iCs/>
                <w:sz w:val="20"/>
                <w:szCs w:val="20"/>
                <w:lang w:val="sr-Cyrl-RS"/>
              </w:rPr>
              <w:t>Обавезна литература</w:t>
            </w:r>
          </w:p>
          <w:p w14:paraId="6A83B32B" w14:textId="77777777" w:rsidR="00857F5E" w:rsidRPr="002A1EF0" w:rsidRDefault="00857F5E">
            <w:pPr>
              <w:numPr>
                <w:ilvl w:val="0"/>
                <w:numId w:val="15"/>
              </w:numPr>
              <w:pBdr>
                <w:top w:val="nil"/>
                <w:left w:val="nil"/>
                <w:bottom w:val="nil"/>
                <w:right w:val="nil"/>
                <w:between w:val="nil"/>
              </w:pBdr>
              <w:suppressAutoHyphens w:val="0"/>
              <w:spacing w:after="60"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MK201 Принципи маркетинга, наставни материјал за е-учење, Метрополитан универзитет, 2022.</w:t>
            </w:r>
          </w:p>
          <w:p w14:paraId="597D58FA" w14:textId="77777777" w:rsidR="00857F5E" w:rsidRPr="002A1EF0" w:rsidRDefault="00857F5E">
            <w:pPr>
              <w:numPr>
                <w:ilvl w:val="0"/>
                <w:numId w:val="15"/>
              </w:numPr>
              <w:pBdr>
                <w:top w:val="nil"/>
                <w:left w:val="nil"/>
                <w:bottom w:val="nil"/>
                <w:right w:val="nil"/>
                <w:between w:val="nil"/>
              </w:pBdr>
              <w:suppressAutoHyphens w:val="0"/>
              <w:spacing w:after="60"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Principles of Marketing, University оf Minnesota Libraries Publishing Edition, 2015, licensed under a Creative Commons license</w:t>
            </w:r>
          </w:p>
          <w:p w14:paraId="38CB5F4A" w14:textId="77777777" w:rsidR="00857F5E" w:rsidRPr="002A1EF0" w:rsidRDefault="00857F5E" w:rsidP="00DB4592">
            <w:pPr>
              <w:pBdr>
                <w:top w:val="nil"/>
                <w:left w:val="nil"/>
                <w:bottom w:val="nil"/>
                <w:right w:val="nil"/>
                <w:between w:val="nil"/>
              </w:pBdr>
              <w:spacing w:after="60"/>
              <w:ind w:left="0" w:hanging="2"/>
              <w:rPr>
                <w:rFonts w:ascii="Times New Roman" w:eastAsia="Times New Roman" w:hAnsi="Times New Roman"/>
                <w:bCs/>
                <w:i/>
                <w:iCs/>
                <w:sz w:val="20"/>
                <w:szCs w:val="20"/>
                <w:lang w:val="sr-Cyrl-RS"/>
              </w:rPr>
            </w:pPr>
            <w:r w:rsidRPr="002A1EF0">
              <w:rPr>
                <w:rFonts w:ascii="Times New Roman" w:eastAsia="Times New Roman" w:hAnsi="Times New Roman"/>
                <w:bCs/>
                <w:i/>
                <w:iCs/>
                <w:sz w:val="20"/>
                <w:szCs w:val="20"/>
                <w:lang w:val="sr-Cyrl-RS"/>
              </w:rPr>
              <w:lastRenderedPageBreak/>
              <w:t>Препоручена литература</w:t>
            </w:r>
          </w:p>
          <w:p w14:paraId="6D136602" w14:textId="77777777" w:rsidR="00857F5E" w:rsidRPr="002A1EF0" w:rsidRDefault="00857F5E">
            <w:pPr>
              <w:numPr>
                <w:ilvl w:val="0"/>
                <w:numId w:val="17"/>
              </w:numPr>
              <w:pBdr>
                <w:top w:val="nil"/>
                <w:left w:val="nil"/>
                <w:bottom w:val="nil"/>
                <w:right w:val="nil"/>
                <w:between w:val="nil"/>
              </w:pBdr>
              <w:suppressAutoHyphens w:val="0"/>
              <w:spacing w:after="60"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Сет Годин, Ово је Маркетинг, Финеса, 2022, ИСБН: 97- 88663030749</w:t>
            </w:r>
          </w:p>
          <w:p w14:paraId="1C3D498C" w14:textId="77777777" w:rsidR="00857F5E" w:rsidRPr="002A1EF0" w:rsidRDefault="00857F5E">
            <w:pPr>
              <w:numPr>
                <w:ilvl w:val="0"/>
                <w:numId w:val="17"/>
              </w:numPr>
              <w:pBdr>
                <w:top w:val="nil"/>
                <w:left w:val="nil"/>
                <w:bottom w:val="nil"/>
                <w:right w:val="nil"/>
                <w:between w:val="nil"/>
              </w:pBdr>
              <w:suppressAutoHyphens w:val="0"/>
              <w:spacing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 xml:space="preserve">Татјана Мамула Николић, Нова генерација потрошача и лидера у ВУЦА свету, ИЛеарн, 2021, ИСБН: 9788689755206 </w:t>
            </w:r>
          </w:p>
          <w:p w14:paraId="763B4C35" w14:textId="77777777" w:rsidR="00857F5E" w:rsidRPr="002A1EF0" w:rsidRDefault="00857F5E">
            <w:pPr>
              <w:numPr>
                <w:ilvl w:val="0"/>
                <w:numId w:val="17"/>
              </w:numPr>
              <w:pBdr>
                <w:top w:val="nil"/>
                <w:left w:val="nil"/>
                <w:bottom w:val="nil"/>
                <w:right w:val="nil"/>
                <w:between w:val="nil"/>
              </w:pBdr>
              <w:suppressAutoHyphens w:val="0"/>
              <w:spacing w:after="60"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John Burnett, Glbal Text, Introducing  Marketing, 2011,  licensed under a Creative Commons license</w:t>
            </w:r>
          </w:p>
        </w:tc>
      </w:tr>
      <w:tr w:rsidR="00857F5E" w:rsidRPr="002A1EF0" w14:paraId="718908F7" w14:textId="77777777" w:rsidTr="00DB4592">
        <w:trPr>
          <w:trHeight w:val="227"/>
          <w:jc w:val="center"/>
        </w:trPr>
        <w:tc>
          <w:tcPr>
            <w:tcW w:w="1642" w:type="pct"/>
            <w:vAlign w:val="center"/>
          </w:tcPr>
          <w:p w14:paraId="5DB1AD3F" w14:textId="77777777" w:rsidR="00857F5E" w:rsidRPr="002A1EF0" w:rsidRDefault="00857F5E"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lastRenderedPageBreak/>
              <w:t>Број часова  активне наставе</w:t>
            </w:r>
          </w:p>
        </w:tc>
        <w:tc>
          <w:tcPr>
            <w:tcW w:w="1636" w:type="pct"/>
            <w:gridSpan w:val="2"/>
            <w:vAlign w:val="center"/>
          </w:tcPr>
          <w:p w14:paraId="04502F58" w14:textId="77777777" w:rsidR="00857F5E" w:rsidRPr="002A1EF0" w:rsidRDefault="00857F5E"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Теоријска настава: 2</w:t>
            </w:r>
          </w:p>
        </w:tc>
        <w:tc>
          <w:tcPr>
            <w:tcW w:w="1722" w:type="pct"/>
            <w:gridSpan w:val="2"/>
            <w:vAlign w:val="center"/>
          </w:tcPr>
          <w:p w14:paraId="1334F433" w14:textId="77777777" w:rsidR="00857F5E" w:rsidRPr="002A1EF0" w:rsidRDefault="00857F5E"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Практична настава: 2</w:t>
            </w:r>
          </w:p>
        </w:tc>
      </w:tr>
      <w:tr w:rsidR="00857F5E" w:rsidRPr="002A1EF0" w14:paraId="7B20266E" w14:textId="77777777" w:rsidTr="00DB4592">
        <w:trPr>
          <w:trHeight w:val="227"/>
          <w:jc w:val="center"/>
        </w:trPr>
        <w:tc>
          <w:tcPr>
            <w:tcW w:w="5000" w:type="pct"/>
            <w:gridSpan w:val="5"/>
            <w:vAlign w:val="center"/>
          </w:tcPr>
          <w:p w14:paraId="3129CDAA" w14:textId="77777777" w:rsidR="00857F5E" w:rsidRPr="002A1EF0" w:rsidRDefault="00857F5E"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Методе извођења наставе</w:t>
            </w:r>
          </w:p>
          <w:p w14:paraId="2BC3B5D2" w14:textId="77777777" w:rsidR="00857F5E" w:rsidRPr="002A1EF0" w:rsidRDefault="00857F5E" w:rsidP="00DB4592">
            <w:pPr>
              <w:tabs>
                <w:tab w:val="left" w:pos="567"/>
              </w:tabs>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Настава на овом предмету укључује предавања, вежбе, студије случаја, интерактивне радионице, практичну наставу, учење.</w:t>
            </w:r>
          </w:p>
          <w:p w14:paraId="0E230293" w14:textId="77777777" w:rsidR="00857F5E" w:rsidRPr="002A1EF0" w:rsidRDefault="00857F5E" w:rsidP="00DB4592">
            <w:pPr>
              <w:tabs>
                <w:tab w:val="left" w:pos="567"/>
              </w:tabs>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 xml:space="preserve">Додатно, комбиновањем раније снимљених видео записа делова предавања и предавања, преко Zoom-а уживо, постиже се већа интерактивност на предавања, јер се студенти пре предавања упознају са главним темама предавања, коришћењем наставног материјала за е-учење. Поред излагање основних концепата и принципа маркетинга, на предавањима се излажу и студије случајева. Снимљена Zoom предавања могу користити и студенти на даљину, као и они који нису могли да буду присутни на предавању. </w:t>
            </w:r>
          </w:p>
          <w:p w14:paraId="7026673D" w14:textId="77777777" w:rsidR="00857F5E" w:rsidRPr="002A1EF0" w:rsidRDefault="00857F5E" w:rsidP="00DB4592">
            <w:pPr>
              <w:tabs>
                <w:tab w:val="left" w:pos="567"/>
              </w:tabs>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 xml:space="preserve">На вежбама се анализирају изложени принципи и концепти на предавању, а посебно се анализирају студије случајева.  Студенти на вежбе долазе припремљени, јер пре вежбања мора да пошаљу одговоре на постављена питања. Такође, на вежбама се анализирају студије случаја у којој групе студената добијају задатак да припреме и презентују, што је увод за групну дискусију студената. </w:t>
            </w:r>
          </w:p>
          <w:p w14:paraId="5037E430" w14:textId="77777777" w:rsidR="00857F5E" w:rsidRPr="002A1EF0" w:rsidRDefault="00857F5E" w:rsidP="00DB4592">
            <w:pPr>
              <w:tabs>
                <w:tab w:val="left" w:pos="567"/>
              </w:tabs>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 xml:space="preserve">Конзистентност учења током семестара обезбеђују предиспитне обавеза које студенти мора да испуне у датим роковима: тестови, домаћи задаци (одговори на питања), и групни рад на студијама случајева. </w:t>
            </w:r>
          </w:p>
          <w:p w14:paraId="0B39D5D7" w14:textId="77777777" w:rsidR="00843AC2" w:rsidRPr="002A1EF0" w:rsidRDefault="00843AC2" w:rsidP="00843AC2">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44CD48C3"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126D2866" w14:textId="77777777" w:rsidR="00843AC2" w:rsidRPr="002A1EF0" w:rsidRDefault="00843AC2" w:rsidP="00843AC2">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00B39671"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049F282C"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0C5384F3" w14:textId="68D4DF86" w:rsidR="00843AC2" w:rsidRPr="002A1EF0" w:rsidRDefault="00843AC2" w:rsidP="00843AC2">
            <w:pPr>
              <w:tabs>
                <w:tab w:val="left" w:pos="567"/>
              </w:tabs>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857F5E" w:rsidRPr="002A1EF0" w14:paraId="17072462" w14:textId="77777777" w:rsidTr="00DB4592">
        <w:trPr>
          <w:trHeight w:val="227"/>
          <w:jc w:val="center"/>
        </w:trPr>
        <w:tc>
          <w:tcPr>
            <w:tcW w:w="5000" w:type="pct"/>
            <w:gridSpan w:val="5"/>
            <w:vAlign w:val="center"/>
          </w:tcPr>
          <w:p w14:paraId="1B6F4718" w14:textId="77777777" w:rsidR="00857F5E" w:rsidRPr="002A1EF0" w:rsidRDefault="00857F5E"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Оцена  знања (максимални број поена 100)</w:t>
            </w:r>
          </w:p>
        </w:tc>
      </w:tr>
      <w:tr w:rsidR="00857F5E" w:rsidRPr="002A1EF0" w14:paraId="203F25D4" w14:textId="77777777" w:rsidTr="00DB4592">
        <w:trPr>
          <w:trHeight w:val="227"/>
          <w:jc w:val="center"/>
        </w:trPr>
        <w:tc>
          <w:tcPr>
            <w:tcW w:w="1642" w:type="pct"/>
            <w:vAlign w:val="center"/>
          </w:tcPr>
          <w:p w14:paraId="080B9414" w14:textId="77777777" w:rsidR="00857F5E" w:rsidRPr="002A1EF0" w:rsidRDefault="00857F5E"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Предиспитне обавезе</w:t>
            </w:r>
          </w:p>
        </w:tc>
        <w:tc>
          <w:tcPr>
            <w:tcW w:w="1030" w:type="pct"/>
            <w:vAlign w:val="center"/>
          </w:tcPr>
          <w:p w14:paraId="3F3C79E4" w14:textId="77777777" w:rsidR="00857F5E" w:rsidRPr="002A1EF0" w:rsidRDefault="00857F5E"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 xml:space="preserve"> поена 70</w:t>
            </w:r>
          </w:p>
        </w:tc>
        <w:tc>
          <w:tcPr>
            <w:tcW w:w="1663" w:type="pct"/>
            <w:gridSpan w:val="2"/>
            <w:shd w:val="clear" w:color="auto" w:fill="auto"/>
            <w:vAlign w:val="center"/>
          </w:tcPr>
          <w:p w14:paraId="0E1CE344" w14:textId="77777777" w:rsidR="00857F5E" w:rsidRPr="002A1EF0" w:rsidRDefault="00857F5E"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 xml:space="preserve">Завршни испит </w:t>
            </w:r>
          </w:p>
        </w:tc>
        <w:tc>
          <w:tcPr>
            <w:tcW w:w="665" w:type="pct"/>
            <w:shd w:val="clear" w:color="auto" w:fill="auto"/>
            <w:vAlign w:val="center"/>
          </w:tcPr>
          <w:p w14:paraId="05476D77" w14:textId="77777777" w:rsidR="00857F5E" w:rsidRPr="002A1EF0" w:rsidRDefault="00857F5E" w:rsidP="00DB4592">
            <w:pPr>
              <w:tabs>
                <w:tab w:val="left" w:pos="567"/>
              </w:tabs>
              <w:spacing w:after="60"/>
              <w:ind w:left="0" w:hanging="2"/>
              <w:jc w:val="center"/>
              <w:rPr>
                <w:rFonts w:ascii="Times New Roman" w:eastAsia="Times New Roman" w:hAnsi="Times New Roman"/>
                <w:b/>
                <w:sz w:val="20"/>
                <w:szCs w:val="20"/>
                <w:lang w:val="sr-Cyrl-RS"/>
              </w:rPr>
            </w:pPr>
            <w:r w:rsidRPr="002A1EF0">
              <w:rPr>
                <w:rFonts w:ascii="Times New Roman" w:eastAsia="Times New Roman" w:hAnsi="Times New Roman"/>
                <w:sz w:val="20"/>
                <w:szCs w:val="20"/>
                <w:lang w:val="sr-Cyrl-RS"/>
              </w:rPr>
              <w:t>поена 30</w:t>
            </w:r>
          </w:p>
        </w:tc>
      </w:tr>
      <w:tr w:rsidR="00857F5E" w:rsidRPr="002A1EF0" w14:paraId="008D756E" w14:textId="77777777" w:rsidTr="00DB4592">
        <w:trPr>
          <w:trHeight w:val="227"/>
          <w:jc w:val="center"/>
        </w:trPr>
        <w:tc>
          <w:tcPr>
            <w:tcW w:w="1642" w:type="pct"/>
            <w:vAlign w:val="center"/>
          </w:tcPr>
          <w:p w14:paraId="319B0750" w14:textId="77777777" w:rsidR="00857F5E" w:rsidRPr="002A1EF0" w:rsidRDefault="00857F5E" w:rsidP="00DB4592">
            <w:pPr>
              <w:tabs>
                <w:tab w:val="left" w:pos="567"/>
              </w:tabs>
              <w:spacing w:after="60"/>
              <w:ind w:left="0" w:hanging="2"/>
              <w:rPr>
                <w:rFonts w:ascii="Times New Roman" w:eastAsia="Times New Roman" w:hAnsi="Times New Roman"/>
                <w:i/>
                <w:sz w:val="20"/>
                <w:szCs w:val="20"/>
                <w:lang w:val="sr-Cyrl-RS"/>
              </w:rPr>
            </w:pPr>
            <w:r w:rsidRPr="002A1EF0">
              <w:rPr>
                <w:rFonts w:ascii="Times New Roman" w:eastAsia="Times New Roman" w:hAnsi="Times New Roman"/>
                <w:sz w:val="20"/>
                <w:szCs w:val="20"/>
                <w:lang w:val="sr-Cyrl-RS"/>
              </w:rPr>
              <w:t>активност у току наставе</w:t>
            </w:r>
          </w:p>
        </w:tc>
        <w:tc>
          <w:tcPr>
            <w:tcW w:w="1030" w:type="pct"/>
            <w:vAlign w:val="center"/>
          </w:tcPr>
          <w:p w14:paraId="237464FA" w14:textId="77777777" w:rsidR="00857F5E" w:rsidRPr="002A1EF0" w:rsidRDefault="00857F5E"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10</w:t>
            </w:r>
          </w:p>
        </w:tc>
        <w:tc>
          <w:tcPr>
            <w:tcW w:w="1663" w:type="pct"/>
            <w:gridSpan w:val="2"/>
            <w:shd w:val="clear" w:color="auto" w:fill="auto"/>
            <w:vAlign w:val="center"/>
          </w:tcPr>
          <w:p w14:paraId="4352874A" w14:textId="77777777" w:rsidR="00857F5E" w:rsidRPr="002A1EF0" w:rsidRDefault="00857F5E" w:rsidP="00DB4592">
            <w:pPr>
              <w:tabs>
                <w:tab w:val="left" w:pos="567"/>
              </w:tabs>
              <w:spacing w:after="60"/>
              <w:ind w:left="0" w:hanging="2"/>
              <w:rPr>
                <w:rFonts w:ascii="Times New Roman" w:eastAsia="Times New Roman" w:hAnsi="Times New Roman"/>
                <w:i/>
                <w:sz w:val="20"/>
                <w:szCs w:val="20"/>
                <w:lang w:val="sr-Cyrl-RS"/>
              </w:rPr>
            </w:pPr>
            <w:r w:rsidRPr="002A1EF0">
              <w:rPr>
                <w:rFonts w:ascii="Times New Roman" w:eastAsia="Times New Roman" w:hAnsi="Times New Roman"/>
                <w:sz w:val="20"/>
                <w:szCs w:val="20"/>
                <w:lang w:val="sr-Cyrl-RS"/>
              </w:rPr>
              <w:t>писмени испит</w:t>
            </w:r>
          </w:p>
        </w:tc>
        <w:tc>
          <w:tcPr>
            <w:tcW w:w="665" w:type="pct"/>
            <w:shd w:val="clear" w:color="auto" w:fill="auto"/>
            <w:vAlign w:val="center"/>
          </w:tcPr>
          <w:p w14:paraId="501CEBC3" w14:textId="77777777" w:rsidR="00857F5E" w:rsidRPr="002A1EF0" w:rsidRDefault="00857F5E"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30</w:t>
            </w:r>
          </w:p>
        </w:tc>
      </w:tr>
      <w:tr w:rsidR="00857F5E" w:rsidRPr="002A1EF0" w14:paraId="3E1F358E" w14:textId="77777777" w:rsidTr="00DB4592">
        <w:trPr>
          <w:trHeight w:val="227"/>
          <w:jc w:val="center"/>
        </w:trPr>
        <w:tc>
          <w:tcPr>
            <w:tcW w:w="1642" w:type="pct"/>
            <w:vAlign w:val="center"/>
          </w:tcPr>
          <w:p w14:paraId="4DDEAB6A" w14:textId="78033188" w:rsidR="00857F5E" w:rsidRPr="002A1EF0" w:rsidRDefault="00843AC2" w:rsidP="00DB4592">
            <w:pPr>
              <w:tabs>
                <w:tab w:val="left" w:pos="567"/>
              </w:tabs>
              <w:spacing w:after="60"/>
              <w:ind w:left="0" w:hanging="2"/>
              <w:rPr>
                <w:rFonts w:ascii="Times New Roman" w:eastAsia="Times New Roman" w:hAnsi="Times New Roman"/>
                <w:i/>
                <w:sz w:val="20"/>
                <w:szCs w:val="20"/>
                <w:lang w:val="sr-Cyrl-RS"/>
              </w:rPr>
            </w:pPr>
            <w:r w:rsidRPr="002A1EF0">
              <w:rPr>
                <w:rFonts w:ascii="Times New Roman" w:eastAsia="Times New Roman" w:hAnsi="Times New Roman"/>
                <w:sz w:val="20"/>
                <w:szCs w:val="20"/>
                <w:lang w:val="sr-Cyrl-RS"/>
              </w:rPr>
              <w:t>Т</w:t>
            </w:r>
            <w:r w:rsidR="00857F5E" w:rsidRPr="002A1EF0">
              <w:rPr>
                <w:rFonts w:ascii="Times New Roman" w:eastAsia="Times New Roman" w:hAnsi="Times New Roman"/>
                <w:sz w:val="20"/>
                <w:szCs w:val="20"/>
                <w:lang w:val="sr-Cyrl-RS"/>
              </w:rPr>
              <w:t>естови</w:t>
            </w:r>
          </w:p>
        </w:tc>
        <w:tc>
          <w:tcPr>
            <w:tcW w:w="1030" w:type="pct"/>
            <w:vAlign w:val="center"/>
          </w:tcPr>
          <w:p w14:paraId="7262F306" w14:textId="77777777" w:rsidR="00857F5E" w:rsidRPr="002A1EF0" w:rsidRDefault="00857F5E"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10</w:t>
            </w:r>
          </w:p>
        </w:tc>
        <w:tc>
          <w:tcPr>
            <w:tcW w:w="1663" w:type="pct"/>
            <w:gridSpan w:val="2"/>
            <w:shd w:val="clear" w:color="auto" w:fill="auto"/>
            <w:vAlign w:val="center"/>
          </w:tcPr>
          <w:p w14:paraId="5912199A" w14:textId="77777777" w:rsidR="00857F5E" w:rsidRPr="002A1EF0" w:rsidRDefault="00857F5E" w:rsidP="00DB4592">
            <w:pPr>
              <w:tabs>
                <w:tab w:val="left" w:pos="567"/>
              </w:tabs>
              <w:spacing w:after="60"/>
              <w:ind w:left="0" w:hanging="2"/>
              <w:rPr>
                <w:rFonts w:ascii="Times New Roman" w:eastAsia="Times New Roman" w:hAnsi="Times New Roman"/>
                <w:i/>
                <w:sz w:val="20"/>
                <w:szCs w:val="20"/>
                <w:lang w:val="sr-Cyrl-RS"/>
              </w:rPr>
            </w:pPr>
          </w:p>
        </w:tc>
        <w:tc>
          <w:tcPr>
            <w:tcW w:w="665" w:type="pct"/>
            <w:shd w:val="clear" w:color="auto" w:fill="auto"/>
            <w:vAlign w:val="center"/>
          </w:tcPr>
          <w:p w14:paraId="266CFC7E" w14:textId="77777777" w:rsidR="00857F5E" w:rsidRPr="002A1EF0" w:rsidRDefault="00857F5E" w:rsidP="00DB4592">
            <w:pPr>
              <w:tabs>
                <w:tab w:val="left" w:pos="567"/>
              </w:tabs>
              <w:spacing w:after="60"/>
              <w:ind w:left="0" w:hanging="2"/>
              <w:rPr>
                <w:rFonts w:ascii="Times New Roman" w:eastAsia="Times New Roman" w:hAnsi="Times New Roman"/>
                <w:i/>
                <w:sz w:val="20"/>
                <w:szCs w:val="20"/>
                <w:lang w:val="sr-Cyrl-RS"/>
              </w:rPr>
            </w:pPr>
          </w:p>
        </w:tc>
      </w:tr>
      <w:tr w:rsidR="00857F5E" w:rsidRPr="002A1EF0" w14:paraId="3A5990E7" w14:textId="77777777" w:rsidTr="00DB4592">
        <w:trPr>
          <w:trHeight w:val="227"/>
          <w:jc w:val="center"/>
        </w:trPr>
        <w:tc>
          <w:tcPr>
            <w:tcW w:w="1642" w:type="pct"/>
            <w:vAlign w:val="center"/>
          </w:tcPr>
          <w:p w14:paraId="4E5662E0" w14:textId="77777777" w:rsidR="00857F5E" w:rsidRPr="002A1EF0" w:rsidRDefault="00857F5E" w:rsidP="00DB4592">
            <w:pPr>
              <w:tabs>
                <w:tab w:val="left" w:pos="567"/>
              </w:tabs>
              <w:spacing w:after="60"/>
              <w:ind w:left="0" w:hanging="2"/>
              <w:rPr>
                <w:rFonts w:ascii="Times New Roman" w:eastAsia="Times New Roman" w:hAnsi="Times New Roman"/>
                <w:i/>
                <w:sz w:val="20"/>
                <w:szCs w:val="20"/>
                <w:lang w:val="sr-Cyrl-RS"/>
              </w:rPr>
            </w:pPr>
            <w:r w:rsidRPr="002A1EF0">
              <w:rPr>
                <w:rFonts w:ascii="Times New Roman" w:eastAsia="Times New Roman" w:hAnsi="Times New Roman"/>
                <w:sz w:val="20"/>
                <w:szCs w:val="20"/>
                <w:lang w:val="sr-Cyrl-RS"/>
              </w:rPr>
              <w:t>домаћи задаци</w:t>
            </w:r>
          </w:p>
        </w:tc>
        <w:tc>
          <w:tcPr>
            <w:tcW w:w="1030" w:type="pct"/>
            <w:vAlign w:val="center"/>
          </w:tcPr>
          <w:p w14:paraId="631C007E" w14:textId="77777777" w:rsidR="00857F5E" w:rsidRPr="002A1EF0" w:rsidRDefault="00857F5E"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20</w:t>
            </w:r>
          </w:p>
        </w:tc>
        <w:tc>
          <w:tcPr>
            <w:tcW w:w="1663" w:type="pct"/>
            <w:gridSpan w:val="2"/>
            <w:shd w:val="clear" w:color="auto" w:fill="auto"/>
            <w:vAlign w:val="center"/>
          </w:tcPr>
          <w:p w14:paraId="444BC8CD" w14:textId="77777777" w:rsidR="00857F5E" w:rsidRPr="002A1EF0" w:rsidRDefault="00857F5E" w:rsidP="00DB4592">
            <w:pPr>
              <w:tabs>
                <w:tab w:val="left" w:pos="567"/>
              </w:tabs>
              <w:spacing w:after="60"/>
              <w:ind w:left="0" w:hanging="2"/>
              <w:rPr>
                <w:rFonts w:ascii="Times New Roman" w:eastAsia="Times New Roman" w:hAnsi="Times New Roman"/>
                <w:i/>
                <w:sz w:val="20"/>
                <w:szCs w:val="20"/>
                <w:lang w:val="sr-Cyrl-RS"/>
              </w:rPr>
            </w:pPr>
          </w:p>
        </w:tc>
        <w:tc>
          <w:tcPr>
            <w:tcW w:w="665" w:type="pct"/>
            <w:shd w:val="clear" w:color="auto" w:fill="auto"/>
            <w:vAlign w:val="center"/>
          </w:tcPr>
          <w:p w14:paraId="2A6330F3" w14:textId="77777777" w:rsidR="00857F5E" w:rsidRPr="002A1EF0" w:rsidRDefault="00857F5E" w:rsidP="00DB4592">
            <w:pPr>
              <w:tabs>
                <w:tab w:val="left" w:pos="567"/>
              </w:tabs>
              <w:spacing w:after="60"/>
              <w:ind w:left="0" w:hanging="2"/>
              <w:rPr>
                <w:rFonts w:ascii="Times New Roman" w:eastAsia="Times New Roman" w:hAnsi="Times New Roman"/>
                <w:i/>
                <w:sz w:val="20"/>
                <w:szCs w:val="20"/>
                <w:lang w:val="sr-Cyrl-RS"/>
              </w:rPr>
            </w:pPr>
          </w:p>
        </w:tc>
      </w:tr>
      <w:tr w:rsidR="00857F5E" w:rsidRPr="002A1EF0" w14:paraId="6152E6C0" w14:textId="77777777" w:rsidTr="00DB4592">
        <w:trPr>
          <w:trHeight w:val="227"/>
          <w:jc w:val="center"/>
        </w:trPr>
        <w:tc>
          <w:tcPr>
            <w:tcW w:w="1642" w:type="pct"/>
            <w:vAlign w:val="center"/>
          </w:tcPr>
          <w:p w14:paraId="1918B15B" w14:textId="77777777" w:rsidR="00857F5E" w:rsidRPr="002A1EF0" w:rsidRDefault="00857F5E"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студије случајева</w:t>
            </w:r>
          </w:p>
        </w:tc>
        <w:tc>
          <w:tcPr>
            <w:tcW w:w="1030" w:type="pct"/>
            <w:vAlign w:val="center"/>
          </w:tcPr>
          <w:p w14:paraId="6358B5D1" w14:textId="77777777" w:rsidR="00857F5E" w:rsidRPr="002A1EF0" w:rsidRDefault="00857F5E"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30</w:t>
            </w:r>
          </w:p>
        </w:tc>
        <w:tc>
          <w:tcPr>
            <w:tcW w:w="1663" w:type="pct"/>
            <w:gridSpan w:val="2"/>
            <w:shd w:val="clear" w:color="auto" w:fill="auto"/>
            <w:vAlign w:val="center"/>
          </w:tcPr>
          <w:p w14:paraId="5D43F0E2" w14:textId="77777777" w:rsidR="00857F5E" w:rsidRPr="002A1EF0" w:rsidRDefault="00857F5E" w:rsidP="00DB4592">
            <w:pPr>
              <w:tabs>
                <w:tab w:val="left" w:pos="567"/>
              </w:tabs>
              <w:spacing w:after="60"/>
              <w:ind w:left="0" w:hanging="2"/>
              <w:rPr>
                <w:rFonts w:ascii="Times New Roman" w:eastAsia="Times New Roman" w:hAnsi="Times New Roman"/>
                <w:i/>
                <w:sz w:val="20"/>
                <w:szCs w:val="20"/>
                <w:lang w:val="sr-Cyrl-RS"/>
              </w:rPr>
            </w:pPr>
          </w:p>
        </w:tc>
        <w:tc>
          <w:tcPr>
            <w:tcW w:w="665" w:type="pct"/>
            <w:shd w:val="clear" w:color="auto" w:fill="auto"/>
            <w:vAlign w:val="center"/>
          </w:tcPr>
          <w:p w14:paraId="127D05C4" w14:textId="77777777" w:rsidR="00857F5E" w:rsidRPr="002A1EF0" w:rsidRDefault="00857F5E" w:rsidP="00DB4592">
            <w:pPr>
              <w:tabs>
                <w:tab w:val="left" w:pos="567"/>
              </w:tabs>
              <w:spacing w:after="60"/>
              <w:ind w:left="0" w:hanging="2"/>
              <w:rPr>
                <w:rFonts w:ascii="Times New Roman" w:eastAsia="Times New Roman" w:hAnsi="Times New Roman"/>
                <w:i/>
                <w:sz w:val="20"/>
                <w:szCs w:val="20"/>
                <w:lang w:val="sr-Cyrl-RS"/>
              </w:rPr>
            </w:pPr>
          </w:p>
        </w:tc>
      </w:tr>
    </w:tbl>
    <w:p w14:paraId="446B3695" w14:textId="77777777" w:rsidR="00857F5E" w:rsidRPr="002A1EF0" w:rsidRDefault="00857F5E" w:rsidP="00857F5E">
      <w:pPr>
        <w:ind w:left="0" w:hanging="2"/>
        <w:rPr>
          <w:lang w:val="sr-Cyrl-RS"/>
        </w:rPr>
      </w:pPr>
    </w:p>
    <w:p w14:paraId="58A6710C" w14:textId="77777777" w:rsidR="001F6F04" w:rsidRPr="002A1EF0" w:rsidRDefault="001F6F04" w:rsidP="001F6F04">
      <w:pPr>
        <w:ind w:left="0" w:hanging="2"/>
        <w:jc w:val="center"/>
        <w:textDirection w:val="btLr"/>
        <w:rPr>
          <w:rFonts w:ascii="Times New Roman" w:eastAsia="Times New Roman" w:hAnsi="Times New Roman"/>
          <w:lang w:val="sr-Cyrl-RS"/>
        </w:rPr>
      </w:pPr>
      <w:r w:rsidRPr="002A1EF0">
        <w:rPr>
          <w:rFonts w:ascii="Times New Roman" w:eastAsia="Times New Roman" w:hAnsi="Times New Roman"/>
          <w:b/>
          <w:lang w:val="sr-Cyrl-RS"/>
        </w:rPr>
        <w:t>Табела 5.2.</w:t>
      </w:r>
      <w:r w:rsidRPr="002A1EF0">
        <w:rPr>
          <w:rFonts w:ascii="Times New Roman" w:eastAsia="Times New Roman" w:hAnsi="Times New Roman"/>
          <w:lang w:val="sr-Cyrl-RS"/>
        </w:rPr>
        <w:t xml:space="preserve"> Спецификација предмета </w:t>
      </w:r>
    </w:p>
    <w:p w14:paraId="044BCDBA" w14:textId="77777777" w:rsidR="001F6F04" w:rsidRPr="002A1EF0" w:rsidRDefault="001F6F04" w:rsidP="001F6F04">
      <w:pPr>
        <w:ind w:left="0" w:hanging="2"/>
        <w:rPr>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8"/>
        <w:gridCol w:w="2006"/>
        <w:gridCol w:w="1180"/>
        <w:gridCol w:w="2058"/>
        <w:gridCol w:w="1295"/>
      </w:tblGrid>
      <w:tr w:rsidR="001F6F04" w:rsidRPr="002A1EF0" w14:paraId="47FC5436" w14:textId="77777777" w:rsidTr="00DB4592">
        <w:trPr>
          <w:trHeight w:val="227"/>
          <w:jc w:val="center"/>
        </w:trPr>
        <w:tc>
          <w:tcPr>
            <w:tcW w:w="5000" w:type="pct"/>
            <w:gridSpan w:val="5"/>
            <w:vAlign w:val="center"/>
          </w:tcPr>
          <w:p w14:paraId="6B200F6A" w14:textId="4B7CC71E" w:rsidR="001F6F04" w:rsidRPr="002A1EF0" w:rsidRDefault="001F6F04"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 xml:space="preserve">Студијски програм: </w:t>
            </w:r>
            <w:r w:rsidRPr="002A1EF0">
              <w:rPr>
                <w:rFonts w:ascii="Times New Roman" w:eastAsia="Times New Roman" w:hAnsi="Times New Roman"/>
                <w:bCs/>
                <w:sz w:val="20"/>
                <w:szCs w:val="20"/>
                <w:lang w:val="sr-Cyrl-RS"/>
              </w:rPr>
              <w:t>Енглески језик у бизнису</w:t>
            </w:r>
            <w:r w:rsidRPr="002A1EF0">
              <w:rPr>
                <w:rFonts w:ascii="Times New Roman" w:eastAsia="Times New Roman" w:hAnsi="Times New Roman"/>
                <w:b/>
                <w:sz w:val="20"/>
                <w:szCs w:val="20"/>
                <w:lang w:val="sr-Cyrl-RS"/>
              </w:rPr>
              <w:t xml:space="preserve"> </w:t>
            </w:r>
            <w:r w:rsidR="00843AC2" w:rsidRPr="002A1EF0">
              <w:rPr>
                <w:rFonts w:ascii="Times New Roman" w:eastAsia="Times New Roman" w:hAnsi="Times New Roman"/>
                <w:bCs/>
                <w:sz w:val="20"/>
                <w:szCs w:val="20"/>
                <w:lang w:val="sr-Cyrl-RS"/>
              </w:rPr>
              <w:t>(на даљину)</w:t>
            </w:r>
          </w:p>
        </w:tc>
      </w:tr>
      <w:tr w:rsidR="001F6F04" w:rsidRPr="002A1EF0" w14:paraId="0987D0D5" w14:textId="77777777" w:rsidTr="00DB4592">
        <w:trPr>
          <w:trHeight w:val="227"/>
          <w:jc w:val="center"/>
        </w:trPr>
        <w:tc>
          <w:tcPr>
            <w:tcW w:w="5000" w:type="pct"/>
            <w:gridSpan w:val="5"/>
            <w:vAlign w:val="center"/>
          </w:tcPr>
          <w:p w14:paraId="36377B74" w14:textId="77777777" w:rsidR="001F6F04" w:rsidRPr="002A1EF0" w:rsidRDefault="001F6F04" w:rsidP="00DB4592">
            <w:pPr>
              <w:tabs>
                <w:tab w:val="left" w:pos="567"/>
              </w:tabs>
              <w:ind w:left="0" w:hanging="2"/>
              <w:rPr>
                <w:rFonts w:ascii="Times New Roman" w:eastAsia="Times New Roman" w:hAnsi="Times New Roman"/>
                <w:sz w:val="20"/>
                <w:szCs w:val="20"/>
                <w:lang w:val="sr-Cyrl-RS"/>
              </w:rPr>
            </w:pPr>
            <w:r w:rsidRPr="002A1EF0">
              <w:rPr>
                <w:rFonts w:ascii="Times New Roman" w:eastAsia="Times New Roman" w:hAnsi="Times New Roman"/>
                <w:b/>
                <w:sz w:val="20"/>
                <w:szCs w:val="20"/>
                <w:lang w:val="sr-Cyrl-RS"/>
              </w:rPr>
              <w:t xml:space="preserve">Назив предмета:  </w:t>
            </w:r>
            <w:r w:rsidRPr="002A1EF0">
              <w:rPr>
                <w:rFonts w:ascii="Times New Roman" w:eastAsia="Times New Roman" w:hAnsi="Times New Roman"/>
                <w:bCs/>
                <w:sz w:val="20"/>
                <w:szCs w:val="20"/>
                <w:lang w:val="sr-Cyrl-RS"/>
              </w:rPr>
              <w:t>OM225 Увод у операциони менаџмент</w:t>
            </w:r>
          </w:p>
        </w:tc>
      </w:tr>
      <w:tr w:rsidR="001F6F04" w:rsidRPr="002A1EF0" w14:paraId="0C4DFF1C" w14:textId="77777777" w:rsidTr="00DB4592">
        <w:trPr>
          <w:trHeight w:val="227"/>
          <w:jc w:val="center"/>
        </w:trPr>
        <w:tc>
          <w:tcPr>
            <w:tcW w:w="5000" w:type="pct"/>
            <w:gridSpan w:val="5"/>
            <w:vAlign w:val="center"/>
          </w:tcPr>
          <w:p w14:paraId="3A633DFE" w14:textId="251D6FF6" w:rsidR="001F6F04" w:rsidRPr="005926A3" w:rsidRDefault="001F6F04" w:rsidP="00DB4592">
            <w:pPr>
              <w:tabs>
                <w:tab w:val="left" w:pos="567"/>
              </w:tabs>
              <w:spacing w:after="60"/>
              <w:ind w:left="0" w:hanging="2"/>
              <w:rPr>
                <w:rFonts w:ascii="Times New Roman" w:eastAsia="Times New Roman" w:hAnsi="Times New Roman"/>
                <w:b/>
                <w:sz w:val="20"/>
                <w:szCs w:val="20"/>
                <w:lang w:val="en-US"/>
              </w:rPr>
            </w:pPr>
            <w:r w:rsidRPr="002A1EF0">
              <w:rPr>
                <w:rFonts w:ascii="Times New Roman" w:eastAsia="Times New Roman" w:hAnsi="Times New Roman"/>
                <w:b/>
                <w:sz w:val="20"/>
                <w:szCs w:val="20"/>
                <w:lang w:val="sr-Cyrl-RS"/>
              </w:rPr>
              <w:t xml:space="preserve">Наставник/наставници: </w:t>
            </w:r>
            <w:r w:rsidRPr="002A1EF0">
              <w:rPr>
                <w:rFonts w:ascii="Times New Roman" w:eastAsia="Times New Roman" w:hAnsi="Times New Roman"/>
                <w:bCs/>
                <w:sz w:val="20"/>
                <w:szCs w:val="20"/>
                <w:lang w:val="sr-Cyrl-RS"/>
              </w:rPr>
              <w:t xml:space="preserve">Александар М. Јанкуловић, </w:t>
            </w:r>
            <w:r w:rsidR="005926A3">
              <w:rPr>
                <w:rFonts w:ascii="Times New Roman" w:eastAsia="Times New Roman" w:hAnsi="Times New Roman"/>
                <w:bCs/>
                <w:sz w:val="20"/>
                <w:szCs w:val="20"/>
                <w:lang w:val="sr-Cyrl-RS"/>
              </w:rPr>
              <w:t xml:space="preserve">Наташа </w:t>
            </w:r>
            <w:r w:rsidR="0042561A">
              <w:rPr>
                <w:rFonts w:ascii="Times New Roman" w:eastAsia="Times New Roman" w:hAnsi="Times New Roman"/>
                <w:bCs/>
                <w:sz w:val="20"/>
                <w:szCs w:val="20"/>
                <w:lang w:val="sr-Cyrl-RS"/>
              </w:rPr>
              <w:t xml:space="preserve">М. </w:t>
            </w:r>
            <w:r w:rsidR="005926A3">
              <w:rPr>
                <w:rFonts w:ascii="Times New Roman" w:eastAsia="Times New Roman" w:hAnsi="Times New Roman"/>
                <w:bCs/>
                <w:sz w:val="20"/>
                <w:szCs w:val="20"/>
                <w:lang w:val="sr-Cyrl-RS"/>
              </w:rPr>
              <w:t>Ђурђевић</w:t>
            </w:r>
          </w:p>
        </w:tc>
      </w:tr>
      <w:tr w:rsidR="001F6F04" w:rsidRPr="002A1EF0" w14:paraId="737086D5" w14:textId="77777777" w:rsidTr="00DB4592">
        <w:trPr>
          <w:trHeight w:val="227"/>
          <w:jc w:val="center"/>
        </w:trPr>
        <w:tc>
          <w:tcPr>
            <w:tcW w:w="5000" w:type="pct"/>
            <w:gridSpan w:val="5"/>
            <w:vAlign w:val="center"/>
          </w:tcPr>
          <w:p w14:paraId="274093BD" w14:textId="77777777" w:rsidR="001F6F04" w:rsidRPr="002A1EF0" w:rsidRDefault="001F6F04"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b/>
                <w:sz w:val="20"/>
                <w:szCs w:val="20"/>
                <w:lang w:val="sr-Cyrl-RS"/>
              </w:rPr>
              <w:t xml:space="preserve">Статус предмета: </w:t>
            </w:r>
            <w:r w:rsidRPr="002A1EF0">
              <w:rPr>
                <w:rFonts w:ascii="Times New Roman" w:eastAsia="Times New Roman" w:hAnsi="Times New Roman"/>
                <w:bCs/>
                <w:sz w:val="20"/>
                <w:szCs w:val="20"/>
                <w:lang w:val="sr-Cyrl-RS"/>
              </w:rPr>
              <w:t>изборни</w:t>
            </w:r>
          </w:p>
        </w:tc>
      </w:tr>
      <w:tr w:rsidR="001F6F04" w:rsidRPr="002A1EF0" w14:paraId="5621F4ED" w14:textId="77777777" w:rsidTr="00DB4592">
        <w:trPr>
          <w:trHeight w:val="227"/>
          <w:jc w:val="center"/>
        </w:trPr>
        <w:tc>
          <w:tcPr>
            <w:tcW w:w="5000" w:type="pct"/>
            <w:gridSpan w:val="5"/>
            <w:vAlign w:val="center"/>
          </w:tcPr>
          <w:p w14:paraId="3EF19D07" w14:textId="77777777" w:rsidR="001F6F04" w:rsidRPr="002A1EF0" w:rsidRDefault="001F6F04"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b/>
                <w:sz w:val="20"/>
                <w:szCs w:val="20"/>
                <w:lang w:val="sr-Cyrl-RS"/>
              </w:rPr>
              <w:t xml:space="preserve">Број ЕСПБ: </w:t>
            </w:r>
            <w:r w:rsidRPr="002A1EF0">
              <w:rPr>
                <w:rFonts w:ascii="Times New Roman" w:eastAsia="Times New Roman" w:hAnsi="Times New Roman"/>
                <w:bCs/>
                <w:sz w:val="20"/>
                <w:szCs w:val="20"/>
                <w:lang w:val="sr-Cyrl-RS"/>
              </w:rPr>
              <w:t xml:space="preserve">6 </w:t>
            </w:r>
          </w:p>
        </w:tc>
      </w:tr>
      <w:tr w:rsidR="001F6F04" w:rsidRPr="002A1EF0" w14:paraId="68AD76BA" w14:textId="77777777" w:rsidTr="00DB4592">
        <w:trPr>
          <w:trHeight w:val="227"/>
          <w:jc w:val="center"/>
        </w:trPr>
        <w:tc>
          <w:tcPr>
            <w:tcW w:w="5000" w:type="pct"/>
            <w:gridSpan w:val="5"/>
            <w:vAlign w:val="center"/>
          </w:tcPr>
          <w:p w14:paraId="6FBE0AB3" w14:textId="77777777" w:rsidR="001F6F04" w:rsidRPr="002A1EF0" w:rsidRDefault="001F6F04"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b/>
                <w:sz w:val="20"/>
                <w:szCs w:val="20"/>
                <w:lang w:val="sr-Cyrl-RS"/>
              </w:rPr>
              <w:t xml:space="preserve">Услов: </w:t>
            </w:r>
            <w:r w:rsidRPr="002A1EF0">
              <w:rPr>
                <w:rFonts w:ascii="Times New Roman" w:eastAsia="Times New Roman" w:hAnsi="Times New Roman"/>
                <w:bCs/>
                <w:sz w:val="20"/>
                <w:szCs w:val="20"/>
                <w:lang w:val="sr-Cyrl-RS"/>
              </w:rPr>
              <w:t>MG110 Принципи менаџмента</w:t>
            </w:r>
          </w:p>
        </w:tc>
      </w:tr>
      <w:tr w:rsidR="001F6F04" w:rsidRPr="002A1EF0" w14:paraId="79044BB2" w14:textId="77777777" w:rsidTr="00DB4592">
        <w:trPr>
          <w:trHeight w:val="227"/>
          <w:jc w:val="center"/>
        </w:trPr>
        <w:tc>
          <w:tcPr>
            <w:tcW w:w="5000" w:type="pct"/>
            <w:gridSpan w:val="5"/>
            <w:vAlign w:val="center"/>
          </w:tcPr>
          <w:p w14:paraId="61B0A798" w14:textId="77777777" w:rsidR="001F6F04" w:rsidRPr="002A1EF0" w:rsidRDefault="001F6F04"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Циљ предмета</w:t>
            </w:r>
          </w:p>
          <w:p w14:paraId="511A4CE2" w14:textId="77777777" w:rsidR="001F6F04" w:rsidRPr="002A1EF0" w:rsidRDefault="001F6F04" w:rsidP="00DB4592">
            <w:pPr>
              <w:tabs>
                <w:tab w:val="left" w:pos="567"/>
              </w:tabs>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 xml:space="preserve">Увођење студента у област операционог менаџмента и даје његову целину,  тако да студент разуме како се у фирми ствара вредност, било да је то индустрија  која нуди производе било да нуди услуге. </w:t>
            </w:r>
          </w:p>
        </w:tc>
      </w:tr>
      <w:tr w:rsidR="001F6F04" w:rsidRPr="002A1EF0" w14:paraId="748EC209" w14:textId="77777777" w:rsidTr="00DB4592">
        <w:trPr>
          <w:trHeight w:val="227"/>
          <w:jc w:val="center"/>
        </w:trPr>
        <w:tc>
          <w:tcPr>
            <w:tcW w:w="5000" w:type="pct"/>
            <w:gridSpan w:val="5"/>
            <w:vAlign w:val="center"/>
          </w:tcPr>
          <w:p w14:paraId="34D8E473" w14:textId="77777777" w:rsidR="001F6F04" w:rsidRPr="002A1EF0" w:rsidRDefault="001F6F04"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 xml:space="preserve">Исход предмета </w:t>
            </w:r>
          </w:p>
          <w:p w14:paraId="7FC0E21F" w14:textId="77777777" w:rsidR="001F6F04" w:rsidRPr="002A1EF0" w:rsidRDefault="001F6F04" w:rsidP="00DB4592">
            <w:pPr>
              <w:tabs>
                <w:tab w:val="left" w:pos="567"/>
              </w:tabs>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По завршеном предмету, студент стиче следећа знања, вештине и способности:</w:t>
            </w:r>
          </w:p>
          <w:p w14:paraId="25AFB101" w14:textId="77777777" w:rsidR="001F6F04" w:rsidRPr="002A1EF0" w:rsidRDefault="001F6F04">
            <w:pPr>
              <w:numPr>
                <w:ilvl w:val="0"/>
                <w:numId w:val="19"/>
              </w:numPr>
              <w:pBdr>
                <w:top w:val="nil"/>
                <w:left w:val="nil"/>
                <w:bottom w:val="nil"/>
                <w:right w:val="nil"/>
                <w:between w:val="nil"/>
              </w:pBdr>
              <w:suppressAutoHyphens w:val="0"/>
              <w:spacing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разуме процесе у којим се ствара вредност у фирми, зна како да их анализира и оцењује;</w:t>
            </w:r>
          </w:p>
          <w:p w14:paraId="60264303" w14:textId="77777777" w:rsidR="001F6F04" w:rsidRPr="002A1EF0" w:rsidRDefault="001F6F04">
            <w:pPr>
              <w:numPr>
                <w:ilvl w:val="0"/>
                <w:numId w:val="19"/>
              </w:numPr>
              <w:pBdr>
                <w:top w:val="nil"/>
                <w:left w:val="nil"/>
                <w:bottom w:val="nil"/>
                <w:right w:val="nil"/>
                <w:between w:val="nil"/>
              </w:pBdr>
              <w:suppressAutoHyphens w:val="0"/>
              <w:spacing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lastRenderedPageBreak/>
              <w:t>разуме и анализира ланце снабдевања и дистрибуције производа и услуга;</w:t>
            </w:r>
          </w:p>
          <w:p w14:paraId="36E5A727" w14:textId="77777777" w:rsidR="001F6F04" w:rsidRPr="002A1EF0" w:rsidRDefault="001F6F04">
            <w:pPr>
              <w:numPr>
                <w:ilvl w:val="0"/>
                <w:numId w:val="19"/>
              </w:numPr>
              <w:pBdr>
                <w:top w:val="nil"/>
                <w:left w:val="nil"/>
                <w:bottom w:val="nil"/>
                <w:right w:val="nil"/>
                <w:between w:val="nil"/>
              </w:pBdr>
              <w:suppressAutoHyphens w:val="0"/>
              <w:spacing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разуме и анализира системе за пружање услуга купцима;</w:t>
            </w:r>
          </w:p>
          <w:p w14:paraId="234A4D93" w14:textId="77777777" w:rsidR="001F6F04" w:rsidRPr="002A1EF0" w:rsidRDefault="001F6F04">
            <w:pPr>
              <w:numPr>
                <w:ilvl w:val="0"/>
                <w:numId w:val="19"/>
              </w:numPr>
              <w:pBdr>
                <w:top w:val="nil"/>
                <w:left w:val="nil"/>
                <w:bottom w:val="nil"/>
                <w:right w:val="nil"/>
                <w:between w:val="nil"/>
              </w:pBdr>
              <w:suppressAutoHyphens w:val="0"/>
              <w:spacing w:after="60"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разуме методе управљања пројектима, као и пројектима развоја нових производа.</w:t>
            </w:r>
          </w:p>
        </w:tc>
      </w:tr>
      <w:tr w:rsidR="001F6F04" w:rsidRPr="002A1EF0" w14:paraId="24C11DC8" w14:textId="77777777" w:rsidTr="00DB4592">
        <w:trPr>
          <w:trHeight w:val="227"/>
          <w:jc w:val="center"/>
        </w:trPr>
        <w:tc>
          <w:tcPr>
            <w:tcW w:w="5000" w:type="pct"/>
            <w:gridSpan w:val="5"/>
            <w:vAlign w:val="center"/>
          </w:tcPr>
          <w:p w14:paraId="23B6D7F8" w14:textId="77777777" w:rsidR="001F6F04" w:rsidRPr="002A1EF0" w:rsidRDefault="001F6F04"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lastRenderedPageBreak/>
              <w:t>Садржај предмета</w:t>
            </w:r>
          </w:p>
          <w:p w14:paraId="388812F2" w14:textId="77777777" w:rsidR="001F6F04" w:rsidRPr="002A1EF0" w:rsidRDefault="001F6F04" w:rsidP="00DB4592">
            <w:pPr>
              <w:tabs>
                <w:tab w:val="left" w:pos="567"/>
              </w:tabs>
              <w:spacing w:after="60"/>
              <w:ind w:left="0" w:hanging="2"/>
              <w:jc w:val="both"/>
              <w:rPr>
                <w:rFonts w:ascii="Times New Roman" w:eastAsia="Times New Roman" w:hAnsi="Times New Roman"/>
                <w:i/>
                <w:iCs/>
                <w:sz w:val="20"/>
                <w:szCs w:val="20"/>
                <w:lang w:val="sr-Cyrl-RS"/>
              </w:rPr>
            </w:pPr>
            <w:r w:rsidRPr="002A1EF0">
              <w:rPr>
                <w:rFonts w:ascii="Times New Roman" w:eastAsia="Times New Roman" w:hAnsi="Times New Roman"/>
                <w:i/>
                <w:iCs/>
                <w:sz w:val="20"/>
                <w:szCs w:val="20"/>
                <w:lang w:val="sr-Cyrl-RS"/>
              </w:rPr>
              <w:t>Теоријска настава</w:t>
            </w:r>
          </w:p>
          <w:p w14:paraId="574B9D30" w14:textId="77777777" w:rsidR="001F6F04" w:rsidRPr="002A1EF0" w:rsidRDefault="001F6F04" w:rsidP="00DB4592">
            <w:pPr>
              <w:tabs>
                <w:tab w:val="left" w:pos="567"/>
              </w:tabs>
              <w:spacing w:after="120"/>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Операциони менаџмент – шта је, зашто? Дефиниција процеса и његова метрика. Анализа процеса. Побољшање процеса. Анализа процеса са више токова. Криве учења. Прекиди процеса. Витке операције и Тојотин производни систем. Квалитет и статистичка контрола квалитета. Увод у управљање залихама. Управљање ланцем добављача. Управљање залихама са сталном потражњом. Управљање залихама са променљивом тражњом. Управљање залихама са честим поруџбинама. Предвиђање.  Сервисни системи са стрпљивим купцима. Сервисни системи са нестрпљивим купцима.  Планирање у условима приоритетне потражње. Управљање пројектом. Развој новог производа.</w:t>
            </w:r>
          </w:p>
          <w:p w14:paraId="0ADA1B06" w14:textId="77777777" w:rsidR="001F6F04" w:rsidRPr="002A1EF0" w:rsidRDefault="001F6F04" w:rsidP="00DB4592">
            <w:pPr>
              <w:tabs>
                <w:tab w:val="left" w:pos="567"/>
              </w:tabs>
              <w:spacing w:after="60"/>
              <w:ind w:left="0" w:hanging="2"/>
              <w:jc w:val="both"/>
              <w:rPr>
                <w:rFonts w:ascii="Times New Roman" w:eastAsia="Times New Roman" w:hAnsi="Times New Roman"/>
                <w:i/>
                <w:iCs/>
                <w:sz w:val="20"/>
                <w:szCs w:val="20"/>
                <w:lang w:val="sr-Cyrl-RS"/>
              </w:rPr>
            </w:pPr>
            <w:r w:rsidRPr="002A1EF0">
              <w:rPr>
                <w:rFonts w:ascii="Times New Roman" w:eastAsia="Times New Roman" w:hAnsi="Times New Roman"/>
                <w:i/>
                <w:iCs/>
                <w:sz w:val="20"/>
                <w:szCs w:val="20"/>
                <w:lang w:val="sr-Cyrl-RS"/>
              </w:rPr>
              <w:t xml:space="preserve">Практична настава </w:t>
            </w:r>
          </w:p>
          <w:p w14:paraId="6C4B6DD3" w14:textId="02F5F40B" w:rsidR="001F6F04" w:rsidRPr="002A1EF0" w:rsidRDefault="001F6F04" w:rsidP="00DB4592">
            <w:pPr>
              <w:tabs>
                <w:tab w:val="left" w:pos="567"/>
              </w:tabs>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 xml:space="preserve">Шта је операциони менаџмент. Студије случаја Икеа, ТНТ, Формула 1. Метод АХП. Примери стратегије операција. Симулација процеса. Примери пројектовања производа и услуга. Примери </w:t>
            </w:r>
            <w:r w:rsidR="005B45E0">
              <w:rPr>
                <w:rFonts w:ascii="Times New Roman" w:eastAsia="Times New Roman" w:hAnsi="Times New Roman"/>
                <w:sz w:val="20"/>
                <w:szCs w:val="20"/>
                <w:lang w:val="sr-Latn-RS"/>
              </w:rPr>
              <w:t>T</w:t>
            </w:r>
            <w:r w:rsidRPr="002A1EF0">
              <w:rPr>
                <w:rFonts w:ascii="Times New Roman" w:eastAsia="Times New Roman" w:hAnsi="Times New Roman"/>
                <w:sz w:val="20"/>
                <w:szCs w:val="20"/>
                <w:lang w:val="sr-Cyrl-RS"/>
              </w:rPr>
              <w:t>ојотиног производног система. Добра пракса. Ергономија. Симулација управљања залихама. Саставнице и спецификације производа. Планирање и управљање квалитетом у ресторану. Примери одређивања квалитета горива. Побољшање операција. Примери планирања и управљања пројектима. Традиционалне и агилне методе управљања.</w:t>
            </w:r>
          </w:p>
        </w:tc>
      </w:tr>
      <w:tr w:rsidR="001F6F04" w:rsidRPr="002A1EF0" w14:paraId="410B79CA" w14:textId="77777777" w:rsidTr="00DB4592">
        <w:trPr>
          <w:trHeight w:val="227"/>
          <w:jc w:val="center"/>
        </w:trPr>
        <w:tc>
          <w:tcPr>
            <w:tcW w:w="5000" w:type="pct"/>
            <w:gridSpan w:val="5"/>
            <w:vAlign w:val="center"/>
          </w:tcPr>
          <w:p w14:paraId="1FA04B50" w14:textId="77777777" w:rsidR="001F6F04" w:rsidRPr="002A1EF0" w:rsidRDefault="001F6F04"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Литература</w:t>
            </w:r>
          </w:p>
          <w:p w14:paraId="637604BE" w14:textId="77777777" w:rsidR="001F6F04" w:rsidRPr="002A1EF0" w:rsidRDefault="001F6F04" w:rsidP="00DB4592">
            <w:pPr>
              <w:tabs>
                <w:tab w:val="left" w:pos="567"/>
              </w:tabs>
              <w:spacing w:after="60"/>
              <w:ind w:left="0" w:hanging="2"/>
              <w:rPr>
                <w:rFonts w:ascii="Times New Roman" w:eastAsia="Times New Roman" w:hAnsi="Times New Roman"/>
                <w:bCs/>
                <w:i/>
                <w:iCs/>
                <w:sz w:val="20"/>
                <w:szCs w:val="20"/>
                <w:lang w:val="sr-Cyrl-RS"/>
              </w:rPr>
            </w:pPr>
            <w:r w:rsidRPr="002A1EF0">
              <w:rPr>
                <w:rFonts w:ascii="Times New Roman" w:eastAsia="Times New Roman" w:hAnsi="Times New Roman"/>
                <w:bCs/>
                <w:i/>
                <w:iCs/>
                <w:sz w:val="20"/>
                <w:szCs w:val="20"/>
                <w:lang w:val="sr-Cyrl-RS"/>
              </w:rPr>
              <w:t xml:space="preserve">Обавезна литература </w:t>
            </w:r>
          </w:p>
          <w:p w14:paraId="41A0CE35" w14:textId="77777777" w:rsidR="001F6F04" w:rsidRPr="002A1EF0" w:rsidRDefault="001F6F04">
            <w:pPr>
              <w:pStyle w:val="ListParagraph"/>
              <w:numPr>
                <w:ilvl w:val="0"/>
                <w:numId w:val="18"/>
              </w:numPr>
              <w:suppressAutoHyphens w:val="0"/>
              <w:spacing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ОМ 225 Увод у операциони менаџмент, наставни материјал за е-учење, Метрополитан универзитет, 2022.</w:t>
            </w:r>
          </w:p>
          <w:p w14:paraId="51139148" w14:textId="77777777" w:rsidR="001F6F04" w:rsidRPr="002A1EF0" w:rsidRDefault="001F6F04">
            <w:pPr>
              <w:pStyle w:val="ListParagraph"/>
              <w:numPr>
                <w:ilvl w:val="0"/>
                <w:numId w:val="18"/>
              </w:numPr>
              <w:pBdr>
                <w:top w:val="nil"/>
                <w:left w:val="nil"/>
                <w:bottom w:val="nil"/>
                <w:right w:val="nil"/>
                <w:between w:val="nil"/>
              </w:pBdr>
              <w:suppressAutoHyphens w:val="0"/>
              <w:spacing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Operations Management, Gerard Cachon, Christian Terwiesch, McGraw-Hill Education ,2017 , ISBN 978-1-259-14220-8</w:t>
            </w:r>
          </w:p>
          <w:p w14:paraId="76B962AD" w14:textId="77777777" w:rsidR="001F6F04" w:rsidRPr="002A1EF0" w:rsidRDefault="001F6F04">
            <w:pPr>
              <w:pStyle w:val="ListParagraph"/>
              <w:numPr>
                <w:ilvl w:val="0"/>
                <w:numId w:val="18"/>
              </w:numPr>
              <w:pBdr>
                <w:top w:val="nil"/>
                <w:left w:val="nil"/>
                <w:bottom w:val="nil"/>
                <w:right w:val="nil"/>
                <w:between w:val="nil"/>
              </w:pBdr>
              <w:suppressAutoHyphens w:val="0"/>
              <w:spacing w:after="60" w:line="240" w:lineRule="auto"/>
              <w:ind w:leftChars="0" w:left="0" w:firstLineChars="0" w:hanging="2"/>
              <w:contextualSpacing w:val="0"/>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Зоран Радојевић, Операциони менаџмент, АГМ Књига, 2010, ИСБН: 9788686363220</w:t>
            </w:r>
          </w:p>
        </w:tc>
      </w:tr>
      <w:tr w:rsidR="001F6F04" w:rsidRPr="002A1EF0" w14:paraId="6F9D4325" w14:textId="77777777" w:rsidTr="00DB4592">
        <w:trPr>
          <w:trHeight w:val="227"/>
          <w:jc w:val="center"/>
        </w:trPr>
        <w:tc>
          <w:tcPr>
            <w:tcW w:w="1642" w:type="pct"/>
            <w:vAlign w:val="center"/>
          </w:tcPr>
          <w:p w14:paraId="704C066F" w14:textId="77777777" w:rsidR="001F6F04" w:rsidRPr="002A1EF0" w:rsidRDefault="001F6F04"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Број часова  активне наставе</w:t>
            </w:r>
          </w:p>
        </w:tc>
        <w:tc>
          <w:tcPr>
            <w:tcW w:w="1636" w:type="pct"/>
            <w:gridSpan w:val="2"/>
            <w:vAlign w:val="center"/>
          </w:tcPr>
          <w:p w14:paraId="2F9FB82D" w14:textId="77777777" w:rsidR="001F6F04" w:rsidRPr="002A1EF0" w:rsidRDefault="001F6F04"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Теоријска настава:  2</w:t>
            </w:r>
          </w:p>
        </w:tc>
        <w:tc>
          <w:tcPr>
            <w:tcW w:w="1722" w:type="pct"/>
            <w:gridSpan w:val="2"/>
            <w:vAlign w:val="center"/>
          </w:tcPr>
          <w:p w14:paraId="1D6966E6" w14:textId="77777777" w:rsidR="001F6F04" w:rsidRPr="002A1EF0" w:rsidRDefault="001F6F04"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Практична настава:   2</w:t>
            </w:r>
          </w:p>
        </w:tc>
      </w:tr>
      <w:tr w:rsidR="001F6F04" w:rsidRPr="002A1EF0" w14:paraId="53BCF2CE" w14:textId="77777777" w:rsidTr="00DB4592">
        <w:trPr>
          <w:trHeight w:val="227"/>
          <w:jc w:val="center"/>
        </w:trPr>
        <w:tc>
          <w:tcPr>
            <w:tcW w:w="5000" w:type="pct"/>
            <w:gridSpan w:val="5"/>
            <w:vAlign w:val="center"/>
          </w:tcPr>
          <w:p w14:paraId="7F25C81E" w14:textId="77777777" w:rsidR="001F6F04" w:rsidRPr="002A1EF0" w:rsidRDefault="001F6F04"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Методе извођења наставе</w:t>
            </w:r>
          </w:p>
          <w:p w14:paraId="677B1378" w14:textId="77777777" w:rsidR="001F6F04" w:rsidRPr="002A1EF0" w:rsidRDefault="001F6F04" w:rsidP="00DB4592">
            <w:pPr>
              <w:tabs>
                <w:tab w:val="left" w:pos="567"/>
              </w:tabs>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 xml:space="preserve">На систему за е-учење студенти за сваку лекцију, на почетку семестра добијају мултимедијски наставни материјал (текст, слике, видео, аудио, тестови, форум, задаци за вежбу, студије случајева), ППТ слајдове предавања, као и видео снимке који покривају предавања.  Очекује се од студента да се пре предавања погледају део наставник материјала, пре свега видео снимке, како би  били спремни за дискусију на часовима предавања у што већој мери.  Предавања се снимају преко платформе Зум, те и студенти који студирају на даљину могу да их гледају асинхроно, или да учествују на предавањима, синхроно.  Свака лекција има и најмање један тест ѕа самотестирање студента (не добија поене), како би проверио ниво разумевања главних порука лекције. </w:t>
            </w:r>
          </w:p>
          <w:p w14:paraId="6060BBB8" w14:textId="77777777" w:rsidR="001F6F04" w:rsidRPr="002A1EF0" w:rsidRDefault="001F6F04" w:rsidP="00DB4592">
            <w:pPr>
              <w:tabs>
                <w:tab w:val="left" w:pos="567"/>
              </w:tabs>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 xml:space="preserve">Предиспитне обавезе чине тестови, домаћи задаци и анализе студије случајева. Домаћи задаци се дају са једним или више краћих задатака које студент треба да реши и то шаље свом асистенту, у датом року. Свака лекција има и тест који генерише различита питања сваком студенту, из базе питања, и студент одмах добија информацију шта је тачно а шта је нетачно одговорио и добија број поена које је стекао.  Студије случајева се раде групно, по четири студента, и подносе у датом року текст своје анализе. Део тих анализа се представља и дискутује на часовима вежби.  </w:t>
            </w:r>
          </w:p>
          <w:p w14:paraId="7A0E6798" w14:textId="77777777" w:rsidR="00843AC2" w:rsidRPr="002A1EF0" w:rsidRDefault="00843AC2" w:rsidP="00843AC2">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15A925B0"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151780F8" w14:textId="77777777" w:rsidR="00843AC2" w:rsidRPr="002A1EF0" w:rsidRDefault="00843AC2" w:rsidP="00843AC2">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41BB6E21"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4E7CBF21"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77A6C413" w14:textId="22BD3858" w:rsidR="00843AC2" w:rsidRPr="002A1EF0" w:rsidRDefault="00843AC2" w:rsidP="00843AC2">
            <w:pPr>
              <w:tabs>
                <w:tab w:val="left" w:pos="567"/>
              </w:tabs>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1F6F04" w:rsidRPr="002A1EF0" w14:paraId="438A9673" w14:textId="77777777" w:rsidTr="00DB4592">
        <w:trPr>
          <w:trHeight w:val="227"/>
          <w:jc w:val="center"/>
        </w:trPr>
        <w:tc>
          <w:tcPr>
            <w:tcW w:w="5000" w:type="pct"/>
            <w:gridSpan w:val="5"/>
            <w:vAlign w:val="center"/>
          </w:tcPr>
          <w:p w14:paraId="12BBA3E0" w14:textId="77777777" w:rsidR="001F6F04" w:rsidRPr="002A1EF0" w:rsidRDefault="001F6F04"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Оцена  знања (максимални број поена 100)</w:t>
            </w:r>
          </w:p>
        </w:tc>
      </w:tr>
      <w:tr w:rsidR="001F6F04" w:rsidRPr="002A1EF0" w14:paraId="057F7D9E" w14:textId="77777777" w:rsidTr="00DB4592">
        <w:trPr>
          <w:trHeight w:val="227"/>
          <w:jc w:val="center"/>
        </w:trPr>
        <w:tc>
          <w:tcPr>
            <w:tcW w:w="1642" w:type="pct"/>
            <w:vAlign w:val="center"/>
          </w:tcPr>
          <w:p w14:paraId="36BA9DF5" w14:textId="77777777" w:rsidR="001F6F04" w:rsidRPr="002A1EF0" w:rsidRDefault="001F6F04"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Предиспитне обавезе</w:t>
            </w:r>
          </w:p>
        </w:tc>
        <w:tc>
          <w:tcPr>
            <w:tcW w:w="1030" w:type="pct"/>
            <w:vAlign w:val="center"/>
          </w:tcPr>
          <w:p w14:paraId="304A9439" w14:textId="77777777" w:rsidR="001F6F04" w:rsidRPr="002A1EF0" w:rsidRDefault="001F6F04"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поена 70</w:t>
            </w:r>
          </w:p>
        </w:tc>
        <w:tc>
          <w:tcPr>
            <w:tcW w:w="1663" w:type="pct"/>
            <w:gridSpan w:val="2"/>
            <w:shd w:val="clear" w:color="auto" w:fill="auto"/>
            <w:vAlign w:val="center"/>
          </w:tcPr>
          <w:p w14:paraId="38252ED7" w14:textId="77777777" w:rsidR="001F6F04" w:rsidRPr="002A1EF0" w:rsidRDefault="001F6F04"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 xml:space="preserve">Завршни испит </w:t>
            </w:r>
          </w:p>
        </w:tc>
        <w:tc>
          <w:tcPr>
            <w:tcW w:w="665" w:type="pct"/>
            <w:shd w:val="clear" w:color="auto" w:fill="auto"/>
            <w:vAlign w:val="center"/>
          </w:tcPr>
          <w:p w14:paraId="0582C9AC" w14:textId="77777777" w:rsidR="001F6F04" w:rsidRPr="002A1EF0" w:rsidRDefault="001F6F04" w:rsidP="00DB4592">
            <w:pPr>
              <w:tabs>
                <w:tab w:val="left" w:pos="567"/>
              </w:tabs>
              <w:spacing w:after="60"/>
              <w:ind w:left="0" w:hanging="2"/>
              <w:jc w:val="center"/>
              <w:rPr>
                <w:rFonts w:ascii="Times New Roman" w:eastAsia="Times New Roman" w:hAnsi="Times New Roman"/>
                <w:b/>
                <w:sz w:val="20"/>
                <w:szCs w:val="20"/>
                <w:lang w:val="sr-Cyrl-RS"/>
              </w:rPr>
            </w:pPr>
            <w:r w:rsidRPr="002A1EF0">
              <w:rPr>
                <w:rFonts w:ascii="Times New Roman" w:eastAsia="Times New Roman" w:hAnsi="Times New Roman"/>
                <w:sz w:val="20"/>
                <w:szCs w:val="20"/>
                <w:lang w:val="sr-Cyrl-RS"/>
              </w:rPr>
              <w:t>поена 30</w:t>
            </w:r>
          </w:p>
        </w:tc>
      </w:tr>
      <w:tr w:rsidR="001F6F04" w:rsidRPr="002A1EF0" w14:paraId="3FA47282" w14:textId="77777777" w:rsidTr="00DB4592">
        <w:trPr>
          <w:trHeight w:val="227"/>
          <w:jc w:val="center"/>
        </w:trPr>
        <w:tc>
          <w:tcPr>
            <w:tcW w:w="1642" w:type="pct"/>
            <w:vAlign w:val="center"/>
          </w:tcPr>
          <w:p w14:paraId="0702B75F" w14:textId="77777777" w:rsidR="001F6F04" w:rsidRPr="002A1EF0" w:rsidRDefault="001F6F04" w:rsidP="00DB4592">
            <w:pPr>
              <w:tabs>
                <w:tab w:val="left" w:pos="567"/>
              </w:tabs>
              <w:spacing w:after="60"/>
              <w:ind w:left="0" w:hanging="2"/>
              <w:rPr>
                <w:rFonts w:ascii="Times New Roman" w:eastAsia="Times New Roman" w:hAnsi="Times New Roman"/>
                <w:i/>
                <w:sz w:val="20"/>
                <w:szCs w:val="20"/>
                <w:lang w:val="sr-Cyrl-RS"/>
              </w:rPr>
            </w:pPr>
            <w:r w:rsidRPr="002A1EF0">
              <w:rPr>
                <w:rFonts w:ascii="Times New Roman" w:eastAsia="Times New Roman" w:hAnsi="Times New Roman"/>
                <w:sz w:val="20"/>
                <w:szCs w:val="20"/>
                <w:lang w:val="sr-Cyrl-RS"/>
              </w:rPr>
              <w:t>активност у току наставе</w:t>
            </w:r>
          </w:p>
        </w:tc>
        <w:tc>
          <w:tcPr>
            <w:tcW w:w="1030" w:type="pct"/>
            <w:vAlign w:val="center"/>
          </w:tcPr>
          <w:p w14:paraId="0E4167FE" w14:textId="77777777" w:rsidR="001F6F04" w:rsidRPr="002A1EF0" w:rsidRDefault="001F6F04"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10</w:t>
            </w:r>
          </w:p>
        </w:tc>
        <w:tc>
          <w:tcPr>
            <w:tcW w:w="1663" w:type="pct"/>
            <w:gridSpan w:val="2"/>
            <w:shd w:val="clear" w:color="auto" w:fill="auto"/>
            <w:vAlign w:val="center"/>
          </w:tcPr>
          <w:p w14:paraId="7E3F42C0" w14:textId="77777777" w:rsidR="001F6F04" w:rsidRPr="002A1EF0" w:rsidRDefault="001F6F04" w:rsidP="00DB4592">
            <w:pPr>
              <w:tabs>
                <w:tab w:val="left" w:pos="567"/>
              </w:tabs>
              <w:spacing w:after="60"/>
              <w:ind w:left="0" w:hanging="2"/>
              <w:rPr>
                <w:rFonts w:ascii="Times New Roman" w:eastAsia="Times New Roman" w:hAnsi="Times New Roman"/>
                <w:i/>
                <w:sz w:val="20"/>
                <w:szCs w:val="20"/>
                <w:lang w:val="sr-Cyrl-RS"/>
              </w:rPr>
            </w:pPr>
            <w:r w:rsidRPr="002A1EF0">
              <w:rPr>
                <w:rFonts w:ascii="Times New Roman" w:eastAsia="Times New Roman" w:hAnsi="Times New Roman"/>
                <w:sz w:val="20"/>
                <w:szCs w:val="20"/>
                <w:lang w:val="sr-Cyrl-RS"/>
              </w:rPr>
              <w:t>писмени испит</w:t>
            </w:r>
          </w:p>
        </w:tc>
        <w:tc>
          <w:tcPr>
            <w:tcW w:w="665" w:type="pct"/>
            <w:shd w:val="clear" w:color="auto" w:fill="auto"/>
            <w:vAlign w:val="center"/>
          </w:tcPr>
          <w:p w14:paraId="5BF0CAE4" w14:textId="77777777" w:rsidR="001F6F04" w:rsidRPr="002A1EF0" w:rsidRDefault="001F6F04"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30</w:t>
            </w:r>
          </w:p>
        </w:tc>
      </w:tr>
      <w:tr w:rsidR="001F6F04" w:rsidRPr="002A1EF0" w14:paraId="664BE087" w14:textId="77777777" w:rsidTr="00DB4592">
        <w:trPr>
          <w:trHeight w:val="227"/>
          <w:jc w:val="center"/>
        </w:trPr>
        <w:tc>
          <w:tcPr>
            <w:tcW w:w="1642" w:type="pct"/>
            <w:vAlign w:val="center"/>
          </w:tcPr>
          <w:p w14:paraId="22C9AB5D" w14:textId="00C83F1B" w:rsidR="001F6F04" w:rsidRPr="002A1EF0" w:rsidRDefault="00843AC2" w:rsidP="00DB4592">
            <w:pPr>
              <w:tabs>
                <w:tab w:val="left" w:pos="567"/>
              </w:tabs>
              <w:spacing w:after="60"/>
              <w:ind w:left="0" w:hanging="2"/>
              <w:rPr>
                <w:rFonts w:ascii="Times New Roman" w:eastAsia="Times New Roman" w:hAnsi="Times New Roman"/>
                <w:i/>
                <w:sz w:val="20"/>
                <w:szCs w:val="20"/>
                <w:lang w:val="sr-Cyrl-RS"/>
              </w:rPr>
            </w:pPr>
            <w:r w:rsidRPr="002A1EF0">
              <w:rPr>
                <w:rFonts w:ascii="Times New Roman" w:eastAsia="Times New Roman" w:hAnsi="Times New Roman"/>
                <w:sz w:val="20"/>
                <w:szCs w:val="20"/>
                <w:lang w:val="sr-Cyrl-RS"/>
              </w:rPr>
              <w:t>Т</w:t>
            </w:r>
            <w:r w:rsidR="001F6F04" w:rsidRPr="002A1EF0">
              <w:rPr>
                <w:rFonts w:ascii="Times New Roman" w:eastAsia="Times New Roman" w:hAnsi="Times New Roman"/>
                <w:sz w:val="20"/>
                <w:szCs w:val="20"/>
                <w:lang w:val="sr-Cyrl-RS"/>
              </w:rPr>
              <w:t>естови</w:t>
            </w:r>
          </w:p>
        </w:tc>
        <w:tc>
          <w:tcPr>
            <w:tcW w:w="1030" w:type="pct"/>
            <w:vAlign w:val="center"/>
          </w:tcPr>
          <w:p w14:paraId="2DBFC2DD" w14:textId="77777777" w:rsidR="001F6F04" w:rsidRPr="002A1EF0" w:rsidRDefault="001F6F04"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20</w:t>
            </w:r>
          </w:p>
        </w:tc>
        <w:tc>
          <w:tcPr>
            <w:tcW w:w="1663" w:type="pct"/>
            <w:gridSpan w:val="2"/>
            <w:shd w:val="clear" w:color="auto" w:fill="auto"/>
            <w:vAlign w:val="center"/>
          </w:tcPr>
          <w:p w14:paraId="30A354FA" w14:textId="77777777" w:rsidR="001F6F04" w:rsidRPr="002A1EF0" w:rsidRDefault="001F6F04" w:rsidP="00DB4592">
            <w:pPr>
              <w:tabs>
                <w:tab w:val="left" w:pos="567"/>
              </w:tabs>
              <w:spacing w:after="60"/>
              <w:ind w:left="0" w:hanging="2"/>
              <w:rPr>
                <w:rFonts w:ascii="Times New Roman" w:eastAsia="Times New Roman" w:hAnsi="Times New Roman"/>
                <w:i/>
                <w:sz w:val="20"/>
                <w:szCs w:val="20"/>
                <w:lang w:val="sr-Cyrl-RS"/>
              </w:rPr>
            </w:pPr>
          </w:p>
        </w:tc>
        <w:tc>
          <w:tcPr>
            <w:tcW w:w="665" w:type="pct"/>
            <w:shd w:val="clear" w:color="auto" w:fill="auto"/>
            <w:vAlign w:val="center"/>
          </w:tcPr>
          <w:p w14:paraId="04FFD99C" w14:textId="77777777" w:rsidR="001F6F04" w:rsidRPr="002A1EF0" w:rsidRDefault="001F6F04" w:rsidP="00DB4592">
            <w:pPr>
              <w:tabs>
                <w:tab w:val="left" w:pos="567"/>
              </w:tabs>
              <w:spacing w:after="60"/>
              <w:ind w:left="0" w:hanging="2"/>
              <w:rPr>
                <w:rFonts w:ascii="Times New Roman" w:eastAsia="Times New Roman" w:hAnsi="Times New Roman"/>
                <w:i/>
                <w:sz w:val="20"/>
                <w:szCs w:val="20"/>
                <w:lang w:val="sr-Cyrl-RS"/>
              </w:rPr>
            </w:pPr>
          </w:p>
        </w:tc>
      </w:tr>
      <w:tr w:rsidR="001F6F04" w:rsidRPr="002A1EF0" w14:paraId="68BEA6F1" w14:textId="77777777" w:rsidTr="00DB4592">
        <w:trPr>
          <w:trHeight w:val="227"/>
          <w:jc w:val="center"/>
        </w:trPr>
        <w:tc>
          <w:tcPr>
            <w:tcW w:w="1642" w:type="pct"/>
            <w:vAlign w:val="center"/>
          </w:tcPr>
          <w:p w14:paraId="07F1975A" w14:textId="77777777" w:rsidR="001F6F04" w:rsidRPr="002A1EF0" w:rsidRDefault="001F6F04"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lastRenderedPageBreak/>
              <w:t>домаћи задаци</w:t>
            </w:r>
          </w:p>
        </w:tc>
        <w:tc>
          <w:tcPr>
            <w:tcW w:w="1030" w:type="pct"/>
            <w:vAlign w:val="center"/>
          </w:tcPr>
          <w:p w14:paraId="5A481848" w14:textId="77777777" w:rsidR="001F6F04" w:rsidRPr="002A1EF0" w:rsidRDefault="001F6F04"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15</w:t>
            </w:r>
          </w:p>
        </w:tc>
        <w:tc>
          <w:tcPr>
            <w:tcW w:w="1663" w:type="pct"/>
            <w:gridSpan w:val="2"/>
            <w:shd w:val="clear" w:color="auto" w:fill="auto"/>
            <w:vAlign w:val="center"/>
          </w:tcPr>
          <w:p w14:paraId="1AD87207" w14:textId="77777777" w:rsidR="001F6F04" w:rsidRPr="002A1EF0" w:rsidRDefault="001F6F04" w:rsidP="00DB4592">
            <w:pPr>
              <w:tabs>
                <w:tab w:val="left" w:pos="567"/>
              </w:tabs>
              <w:spacing w:after="60"/>
              <w:ind w:left="0" w:hanging="2"/>
              <w:rPr>
                <w:rFonts w:ascii="Times New Roman" w:eastAsia="Times New Roman" w:hAnsi="Times New Roman"/>
                <w:i/>
                <w:sz w:val="20"/>
                <w:szCs w:val="20"/>
                <w:lang w:val="sr-Cyrl-RS"/>
              </w:rPr>
            </w:pPr>
          </w:p>
        </w:tc>
        <w:tc>
          <w:tcPr>
            <w:tcW w:w="665" w:type="pct"/>
            <w:shd w:val="clear" w:color="auto" w:fill="auto"/>
            <w:vAlign w:val="center"/>
          </w:tcPr>
          <w:p w14:paraId="7C9B3149" w14:textId="77777777" w:rsidR="001F6F04" w:rsidRPr="002A1EF0" w:rsidRDefault="001F6F04" w:rsidP="00DB4592">
            <w:pPr>
              <w:tabs>
                <w:tab w:val="left" w:pos="567"/>
              </w:tabs>
              <w:spacing w:after="60"/>
              <w:ind w:left="0" w:hanging="2"/>
              <w:rPr>
                <w:rFonts w:ascii="Times New Roman" w:eastAsia="Times New Roman" w:hAnsi="Times New Roman"/>
                <w:i/>
                <w:sz w:val="20"/>
                <w:szCs w:val="20"/>
                <w:lang w:val="sr-Cyrl-RS"/>
              </w:rPr>
            </w:pPr>
          </w:p>
        </w:tc>
      </w:tr>
      <w:tr w:rsidR="001F6F04" w:rsidRPr="002A1EF0" w14:paraId="3FC1AD04" w14:textId="77777777" w:rsidTr="00DB4592">
        <w:trPr>
          <w:trHeight w:val="227"/>
          <w:jc w:val="center"/>
        </w:trPr>
        <w:tc>
          <w:tcPr>
            <w:tcW w:w="1642" w:type="pct"/>
            <w:vAlign w:val="center"/>
          </w:tcPr>
          <w:p w14:paraId="75175B44" w14:textId="77777777" w:rsidR="001F6F04" w:rsidRPr="002A1EF0" w:rsidRDefault="001F6F04"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студије случајева</w:t>
            </w:r>
          </w:p>
        </w:tc>
        <w:tc>
          <w:tcPr>
            <w:tcW w:w="1030" w:type="pct"/>
            <w:vAlign w:val="center"/>
          </w:tcPr>
          <w:p w14:paraId="1C15393D" w14:textId="77777777" w:rsidR="001F6F04" w:rsidRPr="002A1EF0" w:rsidRDefault="001F6F04"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25</w:t>
            </w:r>
          </w:p>
        </w:tc>
        <w:tc>
          <w:tcPr>
            <w:tcW w:w="1663" w:type="pct"/>
            <w:gridSpan w:val="2"/>
            <w:shd w:val="clear" w:color="auto" w:fill="auto"/>
            <w:vAlign w:val="center"/>
          </w:tcPr>
          <w:p w14:paraId="7541A49C" w14:textId="77777777" w:rsidR="001F6F04" w:rsidRPr="002A1EF0" w:rsidRDefault="001F6F04" w:rsidP="00DB4592">
            <w:pPr>
              <w:tabs>
                <w:tab w:val="left" w:pos="567"/>
              </w:tabs>
              <w:spacing w:after="60"/>
              <w:ind w:left="0" w:hanging="2"/>
              <w:rPr>
                <w:rFonts w:ascii="Times New Roman" w:eastAsia="Times New Roman" w:hAnsi="Times New Roman"/>
                <w:i/>
                <w:sz w:val="20"/>
                <w:szCs w:val="20"/>
                <w:lang w:val="sr-Cyrl-RS"/>
              </w:rPr>
            </w:pPr>
          </w:p>
        </w:tc>
        <w:tc>
          <w:tcPr>
            <w:tcW w:w="665" w:type="pct"/>
            <w:shd w:val="clear" w:color="auto" w:fill="auto"/>
            <w:vAlign w:val="center"/>
          </w:tcPr>
          <w:p w14:paraId="7254F180" w14:textId="77777777" w:rsidR="001F6F04" w:rsidRPr="002A1EF0" w:rsidRDefault="001F6F04" w:rsidP="00DB4592">
            <w:pPr>
              <w:tabs>
                <w:tab w:val="left" w:pos="567"/>
              </w:tabs>
              <w:spacing w:after="60"/>
              <w:ind w:left="0" w:hanging="2"/>
              <w:rPr>
                <w:rFonts w:ascii="Times New Roman" w:eastAsia="Times New Roman" w:hAnsi="Times New Roman"/>
                <w:i/>
                <w:sz w:val="20"/>
                <w:szCs w:val="20"/>
                <w:lang w:val="sr-Cyrl-RS"/>
              </w:rPr>
            </w:pPr>
          </w:p>
        </w:tc>
      </w:tr>
    </w:tbl>
    <w:p w14:paraId="0417537D" w14:textId="77777777" w:rsidR="001F6F04" w:rsidRPr="002A1EF0" w:rsidRDefault="001F6F04" w:rsidP="001F6F04">
      <w:pPr>
        <w:ind w:left="0" w:hanging="2"/>
        <w:rPr>
          <w:lang w:val="sr-Cyrl-RS"/>
        </w:rPr>
      </w:pPr>
    </w:p>
    <w:p w14:paraId="44120339" w14:textId="77777777" w:rsidR="00857F5E" w:rsidRPr="002A1EF0" w:rsidRDefault="00857F5E" w:rsidP="00857F5E">
      <w:pPr>
        <w:ind w:left="0" w:hanging="2"/>
        <w:jc w:val="both"/>
        <w:textDirection w:val="btLr"/>
        <w:rPr>
          <w:rFonts w:ascii="Times New Roman" w:eastAsia="Times New Roman" w:hAnsi="Times New Roman" w:cs="Times New Roman"/>
          <w:sz w:val="20"/>
          <w:szCs w:val="20"/>
          <w:lang w:val="sr-Cyrl-RS"/>
        </w:rPr>
      </w:pPr>
    </w:p>
    <w:p w14:paraId="6A82985D" w14:textId="77777777" w:rsidR="001F6F04" w:rsidRPr="002A1EF0" w:rsidRDefault="001F6F04" w:rsidP="001F6F04">
      <w:pPr>
        <w:widowControl w:val="0"/>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Табела 5.2.</w:t>
      </w:r>
      <w:r w:rsidRPr="002A1EF0">
        <w:rPr>
          <w:rFonts w:ascii="Times New Roman" w:eastAsia="Times New Roman" w:hAnsi="Times New Roman" w:cs="Times New Roman"/>
          <w:lang w:val="sr-Cyrl-RS"/>
        </w:rPr>
        <w:t xml:space="preserve"> Спецификација предмета </w:t>
      </w:r>
    </w:p>
    <w:p w14:paraId="2F1C272A" w14:textId="77777777" w:rsidR="001F6F04" w:rsidRPr="002A1EF0" w:rsidRDefault="001F6F04" w:rsidP="001F6F04">
      <w:pPr>
        <w:widowControl w:val="0"/>
        <w:ind w:left="0" w:hanging="2"/>
        <w:jc w:val="center"/>
        <w:textDirection w:val="btLr"/>
        <w:rPr>
          <w:rFonts w:ascii="Times New Roman" w:eastAsia="Times New Roman" w:hAnsi="Times New Roman" w:cs="Times New Roman"/>
          <w:lang w:val="sr-Cyrl-R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9"/>
        <w:gridCol w:w="1994"/>
        <w:gridCol w:w="1194"/>
        <w:gridCol w:w="2084"/>
        <w:gridCol w:w="1266"/>
      </w:tblGrid>
      <w:tr w:rsidR="001F6F04" w:rsidRPr="002A1EF0" w14:paraId="26322EB9" w14:textId="77777777" w:rsidTr="00DB4592">
        <w:trPr>
          <w:trHeight w:val="248"/>
        </w:trPr>
        <w:tc>
          <w:tcPr>
            <w:tcW w:w="5000" w:type="pct"/>
            <w:gridSpan w:val="5"/>
            <w:vAlign w:val="center"/>
          </w:tcPr>
          <w:p w14:paraId="66174801" w14:textId="32DDCB19" w:rsidR="001F6F04" w:rsidRPr="002A1EF0" w:rsidRDefault="001F6F04" w:rsidP="001F6F04">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Студијски програм: </w:t>
            </w:r>
            <w:r w:rsidRPr="002A1EF0">
              <w:rPr>
                <w:rFonts w:ascii="Times New Roman" w:eastAsia="Times New Roman" w:hAnsi="Times New Roman" w:cs="Times New Roman"/>
                <w:sz w:val="20"/>
                <w:szCs w:val="20"/>
                <w:lang w:val="sr-Cyrl-RS"/>
              </w:rPr>
              <w:t>Енглески језик у бизнису</w:t>
            </w:r>
            <w:r w:rsidR="00843AC2" w:rsidRPr="002A1EF0">
              <w:rPr>
                <w:rFonts w:ascii="Times New Roman" w:eastAsia="Times New Roman" w:hAnsi="Times New Roman" w:cs="Times New Roman"/>
                <w:sz w:val="20"/>
                <w:szCs w:val="20"/>
                <w:lang w:val="sr-Cyrl-RS"/>
              </w:rPr>
              <w:t xml:space="preserve"> (на даљину)</w:t>
            </w:r>
          </w:p>
        </w:tc>
      </w:tr>
      <w:tr w:rsidR="001F6F04" w:rsidRPr="002A1EF0" w14:paraId="579E7E30" w14:textId="77777777" w:rsidTr="00DB4592">
        <w:trPr>
          <w:trHeight w:val="248"/>
        </w:trPr>
        <w:tc>
          <w:tcPr>
            <w:tcW w:w="5000" w:type="pct"/>
            <w:gridSpan w:val="5"/>
            <w:vAlign w:val="center"/>
          </w:tcPr>
          <w:p w14:paraId="6E37394F" w14:textId="77777777" w:rsidR="001F6F04" w:rsidRPr="002A1EF0" w:rsidRDefault="001F6F04" w:rsidP="001F6F04">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eastAsia="Times New Roman" w:hAnsi="Times New Roman" w:cs="Times New Roman"/>
                <w:sz w:val="20"/>
                <w:szCs w:val="20"/>
                <w:lang w:val="sr-Cyrl-RS"/>
              </w:rPr>
              <w:t>А2SА4 Савремени енглески језик 4</w:t>
            </w:r>
          </w:p>
        </w:tc>
      </w:tr>
      <w:tr w:rsidR="001F6F04" w:rsidRPr="002A1EF0" w14:paraId="3E9D3E41" w14:textId="77777777" w:rsidTr="00DB4592">
        <w:trPr>
          <w:trHeight w:val="248"/>
        </w:trPr>
        <w:tc>
          <w:tcPr>
            <w:tcW w:w="5000" w:type="pct"/>
            <w:gridSpan w:val="5"/>
            <w:vAlign w:val="center"/>
          </w:tcPr>
          <w:p w14:paraId="765BE641" w14:textId="77777777" w:rsidR="001F6F04" w:rsidRPr="002A1EF0" w:rsidRDefault="001F6F04" w:rsidP="001F6F04">
            <w:pPr>
              <w:widowControl w:val="0"/>
              <w:tabs>
                <w:tab w:val="left" w:pos="567"/>
              </w:tabs>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
                <w:sz w:val="20"/>
                <w:szCs w:val="20"/>
                <w:lang w:val="sr-Cyrl-RS"/>
              </w:rPr>
              <w:t xml:space="preserve">Наставник/наставници:  </w:t>
            </w:r>
            <w:r w:rsidRPr="002A1EF0">
              <w:rPr>
                <w:rFonts w:ascii="Times New Roman" w:eastAsia="Times New Roman" w:hAnsi="Times New Roman" w:cs="Times New Roman"/>
                <w:bCs/>
                <w:sz w:val="20"/>
                <w:szCs w:val="20"/>
                <w:lang w:val="sr-Cyrl-RS"/>
              </w:rPr>
              <w:t>Леонтина Н. Керничан</w:t>
            </w:r>
          </w:p>
        </w:tc>
      </w:tr>
      <w:tr w:rsidR="001F6F04" w:rsidRPr="002A1EF0" w14:paraId="4E7A4281" w14:textId="77777777" w:rsidTr="00DB4592">
        <w:trPr>
          <w:trHeight w:val="248"/>
        </w:trPr>
        <w:tc>
          <w:tcPr>
            <w:tcW w:w="5000" w:type="pct"/>
            <w:gridSpan w:val="5"/>
            <w:vAlign w:val="center"/>
          </w:tcPr>
          <w:p w14:paraId="316A1A28" w14:textId="77777777" w:rsidR="001F6F04" w:rsidRPr="002A1EF0" w:rsidRDefault="001F6F04" w:rsidP="001F6F04">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Статус предмета: </w:t>
            </w:r>
            <w:r w:rsidRPr="002A1EF0">
              <w:rPr>
                <w:rFonts w:ascii="Times New Roman" w:eastAsia="Times New Roman" w:hAnsi="Times New Roman" w:cs="Times New Roman"/>
                <w:sz w:val="20"/>
                <w:szCs w:val="20"/>
                <w:lang w:val="sr-Cyrl-RS"/>
              </w:rPr>
              <w:t>обавезан</w:t>
            </w:r>
          </w:p>
        </w:tc>
      </w:tr>
      <w:tr w:rsidR="001F6F04" w:rsidRPr="002A1EF0" w14:paraId="59C0A5F1" w14:textId="77777777" w:rsidTr="00DB4592">
        <w:trPr>
          <w:trHeight w:val="248"/>
        </w:trPr>
        <w:tc>
          <w:tcPr>
            <w:tcW w:w="5000" w:type="pct"/>
            <w:gridSpan w:val="5"/>
            <w:vAlign w:val="center"/>
          </w:tcPr>
          <w:p w14:paraId="43561DC3" w14:textId="77777777" w:rsidR="001F6F04" w:rsidRPr="002A1EF0" w:rsidRDefault="001F6F04" w:rsidP="001F6F04">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Број ЕСПБ: </w:t>
            </w:r>
            <w:r w:rsidRPr="002A1EF0">
              <w:rPr>
                <w:rFonts w:ascii="Times New Roman" w:eastAsia="Times New Roman" w:hAnsi="Times New Roman" w:cs="Times New Roman"/>
                <w:sz w:val="20"/>
                <w:szCs w:val="20"/>
                <w:lang w:val="sr-Cyrl-RS"/>
              </w:rPr>
              <w:t>7</w:t>
            </w:r>
          </w:p>
        </w:tc>
      </w:tr>
      <w:tr w:rsidR="001F6F04" w:rsidRPr="002A1EF0" w14:paraId="117EE984" w14:textId="77777777" w:rsidTr="00DB4592">
        <w:trPr>
          <w:trHeight w:val="248"/>
        </w:trPr>
        <w:tc>
          <w:tcPr>
            <w:tcW w:w="5000" w:type="pct"/>
            <w:gridSpan w:val="5"/>
            <w:vAlign w:val="center"/>
          </w:tcPr>
          <w:p w14:paraId="4EAB022A" w14:textId="77777777" w:rsidR="001F6F04" w:rsidRPr="002A1EF0" w:rsidRDefault="001F6F04" w:rsidP="001F6F04">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Услов: </w:t>
            </w:r>
            <w:r w:rsidRPr="002A1EF0">
              <w:rPr>
                <w:rFonts w:ascii="Times New Roman" w:eastAsia="Times New Roman" w:hAnsi="Times New Roman" w:cs="Times New Roman"/>
                <w:sz w:val="20"/>
                <w:szCs w:val="20"/>
                <w:lang w:val="sr-Cyrl-RS"/>
              </w:rPr>
              <w:t>положени испити Савремени енглески језик 1, 2 и 3</w:t>
            </w:r>
          </w:p>
        </w:tc>
      </w:tr>
      <w:tr w:rsidR="001F6F04" w:rsidRPr="002A1EF0" w14:paraId="23FDAB46" w14:textId="77777777" w:rsidTr="00DB4592">
        <w:trPr>
          <w:trHeight w:val="227"/>
        </w:trPr>
        <w:tc>
          <w:tcPr>
            <w:tcW w:w="5000" w:type="pct"/>
            <w:gridSpan w:val="5"/>
            <w:vAlign w:val="center"/>
          </w:tcPr>
          <w:p w14:paraId="4CD121C7" w14:textId="77777777" w:rsidR="001F6F04" w:rsidRPr="002A1EF0" w:rsidRDefault="001F6F04" w:rsidP="001F6F04">
            <w:pPr>
              <w:widowControl w:val="0"/>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Циљ предмета:</w:t>
            </w:r>
          </w:p>
          <w:p w14:paraId="0E09AB4F" w14:textId="587A1CE4" w:rsidR="001F6F04" w:rsidRPr="002A1EF0" w:rsidRDefault="001F6F04" w:rsidP="001F6F04">
            <w:pPr>
              <w:widowControl w:val="0"/>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Циљ предмета је развијање језичких компетенција на нивоу Ц1.1  по Заједничком европском оквиру за језике за све четири језичке </w:t>
            </w:r>
            <w:r w:rsidR="009944D6" w:rsidRPr="002A1EF0">
              <w:rPr>
                <w:rFonts w:ascii="Times New Roman" w:eastAsia="Times New Roman" w:hAnsi="Times New Roman" w:cs="Times New Roman"/>
                <w:sz w:val="20"/>
                <w:szCs w:val="20"/>
                <w:lang w:val="sr-Cyrl-RS"/>
              </w:rPr>
              <w:t>вештине</w:t>
            </w:r>
            <w:r w:rsidRPr="002A1EF0">
              <w:rPr>
                <w:rFonts w:ascii="Times New Roman" w:eastAsia="Times New Roman" w:hAnsi="Times New Roman" w:cs="Times New Roman"/>
                <w:sz w:val="20"/>
                <w:szCs w:val="20"/>
                <w:lang w:val="sr-Cyrl-RS"/>
              </w:rPr>
              <w:t xml:space="preserve"> (слушање, читање, писање и говор), као и интегрисање свих </w:t>
            </w:r>
            <w:r w:rsidR="009944D6" w:rsidRPr="002A1EF0">
              <w:rPr>
                <w:rFonts w:ascii="Times New Roman" w:eastAsia="Times New Roman" w:hAnsi="Times New Roman" w:cs="Times New Roman"/>
                <w:sz w:val="20"/>
                <w:szCs w:val="20"/>
                <w:lang w:val="sr-Cyrl-RS"/>
              </w:rPr>
              <w:t>вештина</w:t>
            </w:r>
            <w:r w:rsidRPr="002A1EF0">
              <w:rPr>
                <w:rFonts w:ascii="Times New Roman" w:eastAsia="Times New Roman" w:hAnsi="Times New Roman" w:cs="Times New Roman"/>
                <w:sz w:val="20"/>
                <w:szCs w:val="20"/>
                <w:lang w:val="sr-Cyrl-RS"/>
              </w:rPr>
              <w:t xml:space="preserve">. Такође, циљ предмета је ефикасна и тачна употреба језика у усменој и писаној комуникацији на циљаном нивоу, као и упознавање са културама и обичајима земаља енглеског говорног подручја. </w:t>
            </w:r>
          </w:p>
        </w:tc>
      </w:tr>
      <w:tr w:rsidR="001F6F04" w:rsidRPr="002A1EF0" w14:paraId="1EBC7729" w14:textId="77777777" w:rsidTr="00DB4592">
        <w:trPr>
          <w:trHeight w:val="227"/>
        </w:trPr>
        <w:tc>
          <w:tcPr>
            <w:tcW w:w="5000" w:type="pct"/>
            <w:gridSpan w:val="5"/>
            <w:vAlign w:val="center"/>
          </w:tcPr>
          <w:p w14:paraId="55A07166" w14:textId="77777777" w:rsidR="001F6F04" w:rsidRPr="002A1EF0" w:rsidRDefault="001F6F04" w:rsidP="001F6F04">
            <w:pPr>
              <w:widowControl w:val="0"/>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Исход предмета: </w:t>
            </w:r>
          </w:p>
          <w:p w14:paraId="072B2F26" w14:textId="0A0E3452" w:rsidR="001F6F04" w:rsidRPr="002A1EF0" w:rsidRDefault="001F6F04" w:rsidP="001F6F04">
            <w:pPr>
              <w:widowControl w:val="0"/>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Након положеног предмета, студенти ће развити језичке компетенције на нивоу Ц1.1 у складу са Заједничким европским оквиром за језике у свакој језичкој </w:t>
            </w:r>
            <w:r w:rsidR="009944D6" w:rsidRPr="002A1EF0">
              <w:rPr>
                <w:rFonts w:ascii="Times New Roman" w:eastAsia="Times New Roman" w:hAnsi="Times New Roman" w:cs="Times New Roman"/>
                <w:sz w:val="20"/>
                <w:szCs w:val="20"/>
                <w:lang w:val="sr-Cyrl-RS"/>
              </w:rPr>
              <w:t>вештини</w:t>
            </w:r>
            <w:r w:rsidRPr="002A1EF0">
              <w:rPr>
                <w:rFonts w:ascii="Times New Roman" w:eastAsia="Times New Roman" w:hAnsi="Times New Roman" w:cs="Times New Roman"/>
                <w:sz w:val="20"/>
                <w:szCs w:val="20"/>
                <w:lang w:val="sr-Cyrl-RS"/>
              </w:rPr>
              <w:t xml:space="preserve">, умети да критички анализирају текстове, тумаче жанрове, правилно користе граматичке и лексичке структуре у употреби језика (говор и писање), правилно писати есеје, граматички исправно, аргументовано и течно водити дискусије, као и да преводити кратке стручне и академске текстове у складу са компетенцијама на нивоу Ц1.1.  </w:t>
            </w:r>
          </w:p>
        </w:tc>
      </w:tr>
      <w:tr w:rsidR="001F6F04" w:rsidRPr="002A1EF0" w14:paraId="752604F5" w14:textId="77777777" w:rsidTr="00DB4592">
        <w:trPr>
          <w:trHeight w:val="227"/>
        </w:trPr>
        <w:tc>
          <w:tcPr>
            <w:tcW w:w="5000" w:type="pct"/>
            <w:gridSpan w:val="5"/>
            <w:vAlign w:val="center"/>
          </w:tcPr>
          <w:p w14:paraId="3F3415C5" w14:textId="77777777" w:rsidR="001F6F04" w:rsidRPr="002A1EF0" w:rsidRDefault="001F6F04" w:rsidP="001F6F04">
            <w:pPr>
              <w:widowControl w:val="0"/>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Садржај предмета</w:t>
            </w:r>
          </w:p>
          <w:p w14:paraId="4C33F10B" w14:textId="77777777" w:rsidR="001F6F04" w:rsidRPr="002A1EF0" w:rsidRDefault="001F6F04" w:rsidP="001F6F04">
            <w:pPr>
              <w:widowControl w:val="0"/>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Теоријска настава</w:t>
            </w:r>
          </w:p>
          <w:p w14:paraId="7FB321F6" w14:textId="215A4C2C" w:rsidR="001F6F04" w:rsidRPr="002A1EF0" w:rsidRDefault="001F6F04" w:rsidP="001F6F04">
            <w:pPr>
              <w:widowControl w:val="0"/>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Основе прагматске комуникације и рад на дискурсу; принципе интеркултуралности и културолошки прихватљивог понашања, начела конверзације на напредном нивоу; академско писање на напредном нивоу.  Комплексне граматичке структуре, идиоматски изрази, стилистичка анализа текстова, развијање лексике. Увод у контрастирање реченичних структура. Регистри и стилови писања. </w:t>
            </w:r>
            <w:r w:rsidR="00BE4FD6" w:rsidRPr="002A1EF0">
              <w:rPr>
                <w:rFonts w:ascii="Times New Roman" w:eastAsia="Times New Roman" w:hAnsi="Times New Roman" w:cs="Times New Roman"/>
                <w:sz w:val="20"/>
                <w:szCs w:val="20"/>
                <w:lang w:val="sr-Cyrl-RS"/>
              </w:rPr>
              <w:t>Развијање</w:t>
            </w:r>
            <w:r w:rsidRPr="002A1EF0">
              <w:rPr>
                <w:rFonts w:ascii="Times New Roman" w:eastAsia="Times New Roman" w:hAnsi="Times New Roman" w:cs="Times New Roman"/>
                <w:sz w:val="20"/>
                <w:szCs w:val="20"/>
                <w:lang w:val="sr-Cyrl-RS"/>
              </w:rPr>
              <w:t xml:space="preserve"> критичког читања текстова. </w:t>
            </w:r>
          </w:p>
          <w:p w14:paraId="162ADAF2" w14:textId="77777777" w:rsidR="001F6F04" w:rsidRPr="002A1EF0" w:rsidRDefault="001F6F04" w:rsidP="001F6F04">
            <w:pPr>
              <w:widowControl w:val="0"/>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 xml:space="preserve">Практична настава </w:t>
            </w:r>
          </w:p>
          <w:p w14:paraId="051E4411" w14:textId="77777777" w:rsidR="001F6F04" w:rsidRPr="002A1EF0" w:rsidRDefault="001F6F04" w:rsidP="001F6F04">
            <w:pPr>
              <w:widowControl w:val="0"/>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Интегрисање свих језичких вештина кроз комуникациони приступ у настави на нивоу Ц1.2. Критичка анализа текстова, есеја и чланака. Обрада граматичких структура у примени. Јачање вокабулара и усменог изражавања. Увежбавање нивоа формалности. </w:t>
            </w:r>
          </w:p>
        </w:tc>
      </w:tr>
      <w:tr w:rsidR="001F6F04" w:rsidRPr="002A1EF0" w14:paraId="4EAC1EB8" w14:textId="77777777" w:rsidTr="00DB4592">
        <w:trPr>
          <w:trHeight w:val="227"/>
        </w:trPr>
        <w:tc>
          <w:tcPr>
            <w:tcW w:w="5000" w:type="pct"/>
            <w:gridSpan w:val="5"/>
            <w:vAlign w:val="center"/>
          </w:tcPr>
          <w:p w14:paraId="4E992177" w14:textId="77777777" w:rsidR="001F6F04" w:rsidRPr="002A1EF0" w:rsidRDefault="001F6F04" w:rsidP="001F6F04">
            <w:pPr>
              <w:widowControl w:val="0"/>
              <w:tabs>
                <w:tab w:val="left" w:pos="567"/>
              </w:tabs>
              <w:spacing w:line="240" w:lineRule="auto"/>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Литература: </w:t>
            </w:r>
          </w:p>
          <w:p w14:paraId="63A5B2D0" w14:textId="77777777" w:rsidR="001F6F04" w:rsidRPr="002F1F02" w:rsidRDefault="001F6F04" w:rsidP="001F6F04">
            <w:pPr>
              <w:widowControl w:val="0"/>
              <w:tabs>
                <w:tab w:val="left" w:pos="567"/>
              </w:tabs>
              <w:spacing w:line="240" w:lineRule="auto"/>
              <w:ind w:left="0" w:hanging="2"/>
              <w:textDirection w:val="btLr"/>
              <w:rPr>
                <w:rFonts w:ascii="Times New Roman" w:eastAsia="Times New Roman" w:hAnsi="Times New Roman" w:cs="Times New Roman"/>
                <w:sz w:val="20"/>
                <w:szCs w:val="20"/>
                <w:lang w:val="sr-Cyrl-RS"/>
              </w:rPr>
            </w:pPr>
            <w:r w:rsidRPr="002F1F02">
              <w:rPr>
                <w:rFonts w:ascii="Times New Roman" w:eastAsia="Times New Roman" w:hAnsi="Times New Roman" w:cs="Times New Roman"/>
                <w:sz w:val="20"/>
                <w:szCs w:val="20"/>
                <w:lang w:val="sr-Cyrl-RS"/>
              </w:rPr>
              <w:t>BBC. (n.d.). </w:t>
            </w:r>
            <w:r w:rsidRPr="002F1F02">
              <w:rPr>
                <w:rFonts w:ascii="Times New Roman" w:eastAsia="Times New Roman" w:hAnsi="Times New Roman" w:cs="Times New Roman"/>
                <w:i/>
                <w:iCs/>
                <w:sz w:val="20"/>
                <w:szCs w:val="20"/>
                <w:lang w:val="sr-Cyrl-RS"/>
              </w:rPr>
              <w:t>BBC Learning English</w:t>
            </w:r>
            <w:r w:rsidRPr="002F1F02">
              <w:rPr>
                <w:rFonts w:ascii="Times New Roman" w:eastAsia="Times New Roman" w:hAnsi="Times New Roman" w:cs="Times New Roman"/>
                <w:sz w:val="20"/>
                <w:szCs w:val="20"/>
                <w:lang w:val="sr-Cyrl-RS"/>
              </w:rPr>
              <w:t>. Retrieved from </w:t>
            </w:r>
            <w:hyperlink r:id="rId15" w:tgtFrame="_blank" w:history="1">
              <w:r w:rsidRPr="002F1F02">
                <w:rPr>
                  <w:rFonts w:ascii="Times New Roman" w:eastAsia="Times New Roman" w:hAnsi="Times New Roman" w:cs="Times New Roman"/>
                  <w:color w:val="0000FF"/>
                  <w:sz w:val="20"/>
                  <w:szCs w:val="20"/>
                  <w:u w:val="single"/>
                  <w:lang w:val="sr-Cyrl-RS"/>
                </w:rPr>
                <w:t>https://www.bbc.co.uk/learningenglish</w:t>
              </w:r>
            </w:hyperlink>
          </w:p>
          <w:p w14:paraId="66C9B492" w14:textId="77777777" w:rsidR="001F6F04" w:rsidRPr="002F1F02" w:rsidRDefault="001F6F04" w:rsidP="001F6F04">
            <w:pPr>
              <w:widowControl w:val="0"/>
              <w:tabs>
                <w:tab w:val="left" w:pos="567"/>
              </w:tabs>
              <w:spacing w:line="240" w:lineRule="auto"/>
              <w:ind w:left="0" w:hanging="2"/>
              <w:textDirection w:val="btLr"/>
              <w:rPr>
                <w:rFonts w:ascii="Times New Roman" w:eastAsia="Times New Roman" w:hAnsi="Times New Roman" w:cs="Times New Roman"/>
                <w:sz w:val="20"/>
                <w:szCs w:val="20"/>
                <w:lang w:val="sr-Cyrl-RS"/>
              </w:rPr>
            </w:pPr>
            <w:r w:rsidRPr="002F1F02">
              <w:rPr>
                <w:rFonts w:ascii="Times New Roman" w:eastAsia="Times New Roman" w:hAnsi="Times New Roman" w:cs="Times New Roman"/>
                <w:sz w:val="20"/>
                <w:szCs w:val="20"/>
                <w:lang w:val="sr-Cyrl-RS"/>
              </w:rPr>
              <w:t>British Council. (n.d.). </w:t>
            </w:r>
            <w:r w:rsidRPr="002F1F02">
              <w:rPr>
                <w:rFonts w:ascii="Times New Roman" w:eastAsia="Times New Roman" w:hAnsi="Times New Roman" w:cs="Times New Roman"/>
                <w:i/>
                <w:iCs/>
                <w:sz w:val="20"/>
                <w:szCs w:val="20"/>
                <w:lang w:val="sr-Cyrl-RS"/>
              </w:rPr>
              <w:t>LearnEnglish</w:t>
            </w:r>
            <w:r w:rsidRPr="002F1F02">
              <w:rPr>
                <w:rFonts w:ascii="Times New Roman" w:eastAsia="Times New Roman" w:hAnsi="Times New Roman" w:cs="Times New Roman"/>
                <w:sz w:val="20"/>
                <w:szCs w:val="20"/>
                <w:lang w:val="sr-Cyrl-RS"/>
              </w:rPr>
              <w:t>. Retrieved from </w:t>
            </w:r>
            <w:hyperlink r:id="rId16" w:tgtFrame="_blank" w:history="1">
              <w:r w:rsidRPr="002F1F02">
                <w:rPr>
                  <w:rFonts w:ascii="Times New Roman" w:eastAsia="Times New Roman" w:hAnsi="Times New Roman" w:cs="Times New Roman"/>
                  <w:color w:val="0000FF"/>
                  <w:sz w:val="20"/>
                  <w:szCs w:val="20"/>
                  <w:u w:val="single"/>
                  <w:lang w:val="sr-Cyrl-RS"/>
                </w:rPr>
                <w:t>https://learnenglish.britishcouncil.org</w:t>
              </w:r>
            </w:hyperlink>
          </w:p>
          <w:p w14:paraId="63212B2A" w14:textId="77777777" w:rsidR="001F6F04" w:rsidRPr="002F1F02" w:rsidRDefault="001F6F04" w:rsidP="001F6F04">
            <w:pPr>
              <w:widowControl w:val="0"/>
              <w:tabs>
                <w:tab w:val="left" w:pos="567"/>
              </w:tabs>
              <w:spacing w:line="240" w:lineRule="auto"/>
              <w:ind w:left="0" w:hanging="2"/>
              <w:textDirection w:val="btLr"/>
              <w:rPr>
                <w:rFonts w:ascii="Times New Roman" w:eastAsia="Times New Roman" w:hAnsi="Times New Roman" w:cs="Times New Roman"/>
                <w:sz w:val="20"/>
                <w:szCs w:val="20"/>
                <w:lang w:val="sr-Cyrl-RS"/>
              </w:rPr>
            </w:pPr>
            <w:r w:rsidRPr="002F1F02">
              <w:rPr>
                <w:rFonts w:ascii="Times New Roman" w:eastAsia="Times New Roman" w:hAnsi="Times New Roman" w:cs="Times New Roman"/>
                <w:sz w:val="20"/>
                <w:szCs w:val="20"/>
                <w:lang w:val="sr-Cyrl-RS"/>
              </w:rPr>
              <w:t>Cambridge University Press. (n.d.). </w:t>
            </w:r>
            <w:r w:rsidRPr="002F1F02">
              <w:rPr>
                <w:rFonts w:ascii="Times New Roman" w:eastAsia="Times New Roman" w:hAnsi="Times New Roman" w:cs="Times New Roman"/>
                <w:i/>
                <w:iCs/>
                <w:sz w:val="20"/>
                <w:szCs w:val="20"/>
                <w:lang w:val="sr-Cyrl-RS"/>
              </w:rPr>
              <w:t>Cambridge English: C1 Advanced preparation materials</w:t>
            </w:r>
            <w:r w:rsidRPr="002F1F02">
              <w:rPr>
                <w:rFonts w:ascii="Times New Roman" w:eastAsia="Times New Roman" w:hAnsi="Times New Roman" w:cs="Times New Roman"/>
                <w:sz w:val="20"/>
                <w:szCs w:val="20"/>
                <w:lang w:val="sr-Cyrl-RS"/>
              </w:rPr>
              <w:t>. Retrieved from </w:t>
            </w:r>
            <w:hyperlink r:id="rId17" w:tgtFrame="_blank" w:history="1">
              <w:r w:rsidRPr="002F1F02">
                <w:rPr>
                  <w:rFonts w:ascii="Times New Roman" w:eastAsia="Times New Roman" w:hAnsi="Times New Roman" w:cs="Times New Roman"/>
                  <w:color w:val="0000FF"/>
                  <w:sz w:val="20"/>
                  <w:szCs w:val="20"/>
                  <w:u w:val="single"/>
                  <w:lang w:val="sr-Cyrl-RS"/>
                </w:rPr>
                <w:t>https://www.cambridgeenglish.org/exams-and-tests/advanced/preparation</w:t>
              </w:r>
            </w:hyperlink>
          </w:p>
          <w:p w14:paraId="0A81DA34" w14:textId="77777777" w:rsidR="001F6F04" w:rsidRPr="002F1F02" w:rsidRDefault="001F6F04" w:rsidP="001F6F04">
            <w:pPr>
              <w:widowControl w:val="0"/>
              <w:tabs>
                <w:tab w:val="left" w:pos="567"/>
              </w:tabs>
              <w:spacing w:line="240" w:lineRule="auto"/>
              <w:ind w:left="0" w:hanging="2"/>
              <w:textDirection w:val="btLr"/>
              <w:rPr>
                <w:rFonts w:ascii="Times New Roman" w:eastAsia="Times New Roman" w:hAnsi="Times New Roman" w:cs="Times New Roman"/>
                <w:sz w:val="20"/>
                <w:szCs w:val="20"/>
                <w:lang w:val="sr-Cyrl-RS"/>
              </w:rPr>
            </w:pPr>
            <w:r w:rsidRPr="002F1F02">
              <w:rPr>
                <w:rFonts w:ascii="Times New Roman" w:eastAsia="Times New Roman" w:hAnsi="Times New Roman" w:cs="Times New Roman"/>
                <w:sz w:val="20"/>
                <w:szCs w:val="20"/>
                <w:lang w:val="sr-Cyrl-RS"/>
              </w:rPr>
              <w:t>Hewings, M. (2013). </w:t>
            </w:r>
            <w:r w:rsidRPr="002F1F02">
              <w:rPr>
                <w:rFonts w:ascii="Times New Roman" w:eastAsia="Times New Roman" w:hAnsi="Times New Roman" w:cs="Times New Roman"/>
                <w:i/>
                <w:iCs/>
                <w:sz w:val="20"/>
                <w:szCs w:val="20"/>
                <w:lang w:val="sr-Cyrl-RS"/>
              </w:rPr>
              <w:t>Advanced grammar in use: 3rd edition</w:t>
            </w:r>
            <w:r w:rsidRPr="002F1F02">
              <w:rPr>
                <w:rFonts w:ascii="Times New Roman" w:eastAsia="Times New Roman" w:hAnsi="Times New Roman" w:cs="Times New Roman"/>
                <w:sz w:val="20"/>
                <w:szCs w:val="20"/>
                <w:lang w:val="sr-Cyrl-RS"/>
              </w:rPr>
              <w:t>. Cambridge University Press.</w:t>
            </w:r>
          </w:p>
          <w:p w14:paraId="329CBE9B" w14:textId="77777777" w:rsidR="001F6F04" w:rsidRPr="002F1F02" w:rsidRDefault="001F6F04" w:rsidP="001F6F04">
            <w:pPr>
              <w:suppressAutoHyphens w:val="0"/>
              <w:spacing w:line="240" w:lineRule="auto"/>
              <w:ind w:leftChars="0" w:left="0" w:firstLineChars="0" w:firstLine="0"/>
              <w:textAlignment w:val="auto"/>
              <w:outlineLvl w:val="9"/>
              <w:rPr>
                <w:rFonts w:ascii="Times New Roman" w:eastAsia="Times New Roman" w:hAnsi="Times New Roman" w:cs="Times New Roman"/>
                <w:sz w:val="20"/>
                <w:szCs w:val="20"/>
                <w:lang w:val="sr-Cyrl-RS"/>
              </w:rPr>
            </w:pPr>
            <w:r w:rsidRPr="002F1F02">
              <w:rPr>
                <w:rFonts w:ascii="Times New Roman" w:eastAsia="Times New Roman" w:hAnsi="Times New Roman" w:cs="Times New Roman"/>
                <w:sz w:val="20"/>
                <w:szCs w:val="20"/>
                <w:lang w:val="sr-Cyrl-RS"/>
              </w:rPr>
              <w:t>Latham-Koenig, C., &amp; Oxenden, C. (2019). English file: Advanced (C1). Oxford University Press.</w:t>
            </w:r>
          </w:p>
          <w:p w14:paraId="4248FF40" w14:textId="77777777" w:rsidR="001F6F04" w:rsidRPr="002F1F02" w:rsidRDefault="001F6F04" w:rsidP="001F6F04">
            <w:pPr>
              <w:suppressAutoHyphens w:val="0"/>
              <w:spacing w:line="240" w:lineRule="auto"/>
              <w:ind w:leftChars="0" w:left="0" w:firstLineChars="0" w:firstLine="0"/>
              <w:textAlignment w:val="auto"/>
              <w:outlineLvl w:val="9"/>
              <w:rPr>
                <w:rFonts w:ascii="Times New Roman" w:eastAsia="Times New Roman" w:hAnsi="Times New Roman" w:cs="Times New Roman"/>
                <w:sz w:val="20"/>
                <w:szCs w:val="20"/>
                <w:lang w:val="sr-Cyrl-RS"/>
              </w:rPr>
            </w:pPr>
            <w:r w:rsidRPr="002F1F02">
              <w:rPr>
                <w:rFonts w:ascii="Times New Roman" w:eastAsia="Times New Roman" w:hAnsi="Times New Roman" w:cs="Times New Roman"/>
                <w:sz w:val="20"/>
                <w:szCs w:val="20"/>
                <w:lang w:val="sr-Cyrl-RS"/>
              </w:rPr>
              <w:t>McCarthy, M., &amp; O’Dell, F. (2017). English vocabulary in use: Advanced (C1-C2). Cambridge University Press.</w:t>
            </w:r>
          </w:p>
          <w:p w14:paraId="057503E9" w14:textId="77777777" w:rsidR="001F6F04" w:rsidRPr="002F1F02" w:rsidRDefault="001F6F04" w:rsidP="001F6F04">
            <w:pPr>
              <w:suppressAutoHyphens w:val="0"/>
              <w:spacing w:line="240" w:lineRule="auto"/>
              <w:ind w:leftChars="0" w:left="0" w:firstLineChars="0" w:firstLine="0"/>
              <w:textAlignment w:val="auto"/>
              <w:outlineLvl w:val="9"/>
              <w:rPr>
                <w:rFonts w:ascii="Times New Roman" w:eastAsia="Times New Roman" w:hAnsi="Times New Roman" w:cs="Times New Roman"/>
                <w:sz w:val="20"/>
                <w:szCs w:val="20"/>
                <w:lang w:val="sr-Cyrl-RS"/>
              </w:rPr>
            </w:pPr>
            <w:r w:rsidRPr="002F1F02">
              <w:rPr>
                <w:rFonts w:ascii="Times New Roman" w:eastAsia="Times New Roman" w:hAnsi="Times New Roman" w:cs="Times New Roman"/>
                <w:sz w:val="20"/>
                <w:szCs w:val="20"/>
                <w:lang w:val="sr-Cyrl-RS"/>
              </w:rPr>
              <w:t>O’Dell, F., &amp; Broadhead, A. (2015). Objective advanced: 4th edition (C1). Cambridge University Press.</w:t>
            </w:r>
          </w:p>
          <w:p w14:paraId="7523A3F5" w14:textId="77777777" w:rsidR="001F6F04" w:rsidRPr="002F1F02" w:rsidRDefault="001F6F04" w:rsidP="001F6F04">
            <w:pPr>
              <w:suppressAutoHyphens w:val="0"/>
              <w:spacing w:line="240" w:lineRule="auto"/>
              <w:ind w:leftChars="0" w:left="0" w:firstLineChars="0" w:firstLine="0"/>
              <w:textAlignment w:val="auto"/>
              <w:outlineLvl w:val="9"/>
              <w:rPr>
                <w:rFonts w:ascii="Times New Roman" w:eastAsia="Times New Roman" w:hAnsi="Times New Roman" w:cs="Times New Roman"/>
                <w:sz w:val="20"/>
                <w:szCs w:val="20"/>
                <w:lang w:val="sr-Cyrl-RS"/>
              </w:rPr>
            </w:pPr>
            <w:r w:rsidRPr="002F1F02">
              <w:rPr>
                <w:rFonts w:ascii="Times New Roman" w:eastAsia="Times New Roman" w:hAnsi="Times New Roman" w:cs="Times New Roman"/>
                <w:sz w:val="20"/>
                <w:szCs w:val="20"/>
                <w:lang w:val="sr-Cyrl-RS"/>
              </w:rPr>
              <w:t>Swan, M., &amp; Walter, C. (2011). Oxford English grammar course: Advanced (C1-C2). Oxford University Press.</w:t>
            </w:r>
          </w:p>
          <w:p w14:paraId="7355F58C" w14:textId="77777777" w:rsidR="001F6F04" w:rsidRPr="002F1F02" w:rsidRDefault="001F6F04" w:rsidP="001F6F04">
            <w:pPr>
              <w:suppressAutoHyphens w:val="0"/>
              <w:spacing w:line="240" w:lineRule="auto"/>
              <w:ind w:leftChars="0" w:left="0" w:firstLineChars="0" w:firstLine="0"/>
              <w:textAlignment w:val="auto"/>
              <w:outlineLvl w:val="9"/>
              <w:rPr>
                <w:rFonts w:ascii="Times New Roman" w:eastAsia="Times New Roman" w:hAnsi="Times New Roman" w:cs="Times New Roman"/>
                <w:sz w:val="20"/>
                <w:szCs w:val="20"/>
                <w:lang w:val="sr-Cyrl-RS"/>
              </w:rPr>
            </w:pPr>
            <w:r w:rsidRPr="002F1F02">
              <w:rPr>
                <w:rFonts w:ascii="Times New Roman" w:eastAsia="Times New Roman" w:hAnsi="Times New Roman" w:cs="Times New Roman"/>
                <w:sz w:val="20"/>
                <w:szCs w:val="20"/>
                <w:lang w:val="sr-Cyrl-RS"/>
              </w:rPr>
              <w:t>TED. (n.d.). </w:t>
            </w:r>
            <w:r w:rsidRPr="002F1F02">
              <w:rPr>
                <w:rFonts w:ascii="Times New Roman" w:eastAsia="Times New Roman" w:hAnsi="Times New Roman" w:cs="Times New Roman"/>
                <w:i/>
                <w:iCs/>
                <w:sz w:val="20"/>
                <w:szCs w:val="20"/>
                <w:lang w:val="sr-Cyrl-RS"/>
              </w:rPr>
              <w:t>TED Talks</w:t>
            </w:r>
            <w:r w:rsidRPr="002F1F02">
              <w:rPr>
                <w:rFonts w:ascii="Times New Roman" w:eastAsia="Times New Roman" w:hAnsi="Times New Roman" w:cs="Times New Roman"/>
                <w:sz w:val="20"/>
                <w:szCs w:val="20"/>
                <w:lang w:val="sr-Cyrl-RS"/>
              </w:rPr>
              <w:t>. Retrieved from </w:t>
            </w:r>
            <w:hyperlink r:id="rId18" w:tgtFrame="_blank" w:history="1">
              <w:r w:rsidRPr="002F1F02">
                <w:rPr>
                  <w:rFonts w:ascii="Times New Roman" w:eastAsia="Times New Roman" w:hAnsi="Times New Roman" w:cs="Times New Roman"/>
                  <w:color w:val="0000FF"/>
                  <w:sz w:val="20"/>
                  <w:szCs w:val="20"/>
                  <w:u w:val="single"/>
                  <w:lang w:val="sr-Cyrl-RS"/>
                </w:rPr>
                <w:t>https://www.ted.com</w:t>
              </w:r>
            </w:hyperlink>
          </w:p>
          <w:p w14:paraId="43B9EC54" w14:textId="77777777" w:rsidR="001F6F04" w:rsidRPr="002A1EF0" w:rsidRDefault="001F6F04" w:rsidP="001F6F04">
            <w:pPr>
              <w:suppressAutoHyphens w:val="0"/>
              <w:spacing w:line="240" w:lineRule="auto"/>
              <w:ind w:leftChars="0" w:left="0" w:firstLineChars="0" w:firstLine="0"/>
              <w:textAlignment w:val="auto"/>
              <w:outlineLvl w:val="9"/>
              <w:rPr>
                <w:rFonts w:ascii="Times New Roman" w:eastAsia="Times New Roman" w:hAnsi="Times New Roman" w:cs="Times New Roman"/>
                <w:sz w:val="20"/>
                <w:szCs w:val="20"/>
                <w:lang w:val="sr-Cyrl-RS"/>
              </w:rPr>
            </w:pPr>
            <w:r w:rsidRPr="002F1F02">
              <w:rPr>
                <w:rFonts w:ascii="Times New Roman" w:eastAsia="Times New Roman" w:hAnsi="Times New Roman" w:cs="Times New Roman"/>
                <w:sz w:val="20"/>
                <w:szCs w:val="20"/>
                <w:lang w:val="sr-Cyrl-RS"/>
              </w:rPr>
              <w:t>Vince, M. (2014). Advanced language practice: English grammar and vocabulary (C1-C2). Macmillan Education.</w:t>
            </w:r>
            <w:r w:rsidRPr="002A1EF0">
              <w:rPr>
                <w:rFonts w:ascii="Times New Roman" w:eastAsia="Times New Roman" w:hAnsi="Times New Roman"/>
                <w:lang w:val="sr-Cyrl-RS"/>
              </w:rPr>
              <w:t xml:space="preserve"> </w:t>
            </w:r>
          </w:p>
        </w:tc>
      </w:tr>
      <w:tr w:rsidR="001F6F04" w:rsidRPr="002A1EF0" w14:paraId="2B4404D6" w14:textId="77777777" w:rsidTr="00DB4592">
        <w:trPr>
          <w:trHeight w:val="227"/>
        </w:trPr>
        <w:tc>
          <w:tcPr>
            <w:tcW w:w="1643" w:type="pct"/>
            <w:vAlign w:val="center"/>
          </w:tcPr>
          <w:p w14:paraId="3C234845" w14:textId="77777777" w:rsidR="001F6F04" w:rsidRPr="002A1EF0" w:rsidRDefault="001F6F04" w:rsidP="001F6F04">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Број часова  активне наставе</w:t>
            </w:r>
          </w:p>
        </w:tc>
        <w:tc>
          <w:tcPr>
            <w:tcW w:w="1637" w:type="pct"/>
            <w:gridSpan w:val="2"/>
            <w:vAlign w:val="center"/>
          </w:tcPr>
          <w:p w14:paraId="30984739" w14:textId="77777777" w:rsidR="001F6F04" w:rsidRPr="002A1EF0" w:rsidRDefault="001F6F04" w:rsidP="001F6F04">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1719" w:type="pct"/>
            <w:gridSpan w:val="2"/>
            <w:vAlign w:val="center"/>
          </w:tcPr>
          <w:p w14:paraId="5CF12C79" w14:textId="77777777" w:rsidR="001F6F04" w:rsidRPr="002A1EF0" w:rsidRDefault="001F6F04" w:rsidP="001F6F04">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4</w:t>
            </w:r>
          </w:p>
        </w:tc>
      </w:tr>
      <w:tr w:rsidR="001F6F04" w:rsidRPr="002A1EF0" w14:paraId="531AF5F1" w14:textId="77777777" w:rsidTr="00DB4592">
        <w:trPr>
          <w:trHeight w:val="227"/>
        </w:trPr>
        <w:tc>
          <w:tcPr>
            <w:tcW w:w="5000" w:type="pct"/>
            <w:gridSpan w:val="5"/>
            <w:vAlign w:val="center"/>
          </w:tcPr>
          <w:p w14:paraId="6B7A4847" w14:textId="77777777" w:rsidR="001F6F04" w:rsidRPr="002A1EF0" w:rsidRDefault="001F6F04" w:rsidP="001F6F04">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Методе извођења наставе:</w:t>
            </w:r>
          </w:p>
          <w:p w14:paraId="41BD6246" w14:textId="77777777" w:rsidR="001F6F04" w:rsidRPr="002A1EF0" w:rsidRDefault="001F6F04" w:rsidP="001F6F04">
            <w:pPr>
              <w:widowControl w:val="0"/>
              <w:tabs>
                <w:tab w:val="left" w:pos="567"/>
              </w:tabs>
              <w:ind w:left="0" w:hanging="2"/>
              <w:jc w:val="both"/>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sz w:val="20"/>
                <w:szCs w:val="20"/>
                <w:lang w:val="sr-Cyrl-RS"/>
              </w:rPr>
              <w:t>Вербално – текстуална</w:t>
            </w:r>
            <w:r w:rsidRPr="002A1EF0">
              <w:rPr>
                <w:rFonts w:ascii="Times New Roman" w:eastAsia="Times New Roman" w:hAnsi="Times New Roman"/>
                <w:sz w:val="20"/>
                <w:szCs w:val="20"/>
                <w:lang w:val="sr-Cyrl-RS"/>
              </w:rPr>
              <w:t>, а</w:t>
            </w:r>
            <w:r w:rsidRPr="002A1EF0">
              <w:rPr>
                <w:rFonts w:ascii="Times New Roman" w:eastAsia="Times New Roman" w:hAnsi="Times New Roman" w:cs="Times New Roman"/>
                <w:sz w:val="20"/>
                <w:szCs w:val="20"/>
                <w:lang w:val="sr-Cyrl-RS"/>
              </w:rPr>
              <w:t>налитичка метода</w:t>
            </w:r>
            <w:r w:rsidRPr="002A1EF0">
              <w:rPr>
                <w:rFonts w:ascii="Times New Roman" w:eastAsia="Times New Roman" w:hAnsi="Times New Roman"/>
                <w:sz w:val="20"/>
                <w:szCs w:val="20"/>
                <w:lang w:val="sr-Cyrl-RS"/>
              </w:rPr>
              <w:t>, р</w:t>
            </w:r>
            <w:r w:rsidRPr="002A1EF0">
              <w:rPr>
                <w:rFonts w:ascii="Times New Roman" w:eastAsia="Times New Roman" w:hAnsi="Times New Roman" w:cs="Times New Roman"/>
                <w:sz w:val="20"/>
                <w:szCs w:val="20"/>
                <w:lang w:val="sr-Cyrl-RS"/>
              </w:rPr>
              <w:t>азговор</w:t>
            </w:r>
            <w:r w:rsidRPr="002A1EF0">
              <w:rPr>
                <w:rFonts w:ascii="Times New Roman" w:eastAsia="Times New Roman" w:hAnsi="Times New Roman"/>
                <w:sz w:val="20"/>
                <w:szCs w:val="20"/>
                <w:lang w:val="sr-Cyrl-RS"/>
              </w:rPr>
              <w:t>, о</w:t>
            </w:r>
            <w:r w:rsidRPr="002A1EF0">
              <w:rPr>
                <w:rFonts w:ascii="Times New Roman" w:eastAsia="Times New Roman" w:hAnsi="Times New Roman" w:cs="Times New Roman"/>
                <w:sz w:val="20"/>
                <w:szCs w:val="20"/>
                <w:lang w:val="sr-Cyrl-RS"/>
              </w:rPr>
              <w:t>бјашњена</w:t>
            </w:r>
            <w:r w:rsidRPr="002A1EF0">
              <w:rPr>
                <w:rFonts w:ascii="Times New Roman" w:eastAsia="Times New Roman" w:hAnsi="Times New Roman"/>
                <w:sz w:val="20"/>
                <w:szCs w:val="20"/>
                <w:lang w:val="sr-Cyrl-RS"/>
              </w:rPr>
              <w:t xml:space="preserve">, </w:t>
            </w:r>
            <w:r w:rsidRPr="002A1EF0">
              <w:rPr>
                <w:rFonts w:ascii="Times New Roman" w:eastAsia="Times New Roman" w:hAnsi="Times New Roman" w:cs="Times New Roman"/>
                <w:bCs/>
                <w:sz w:val="20"/>
                <w:szCs w:val="20"/>
                <w:lang w:val="sr-Cyrl-RS"/>
              </w:rPr>
              <w:t>илустративно-демонстративна, аналитичко-интерпретативна.</w:t>
            </w:r>
          </w:p>
          <w:p w14:paraId="196FEF66" w14:textId="77777777" w:rsidR="00843AC2" w:rsidRPr="002A1EF0" w:rsidRDefault="00843AC2" w:rsidP="00843AC2">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763FD8F8"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0A7395C9" w14:textId="77777777" w:rsidR="00843AC2" w:rsidRPr="002A1EF0" w:rsidRDefault="00843AC2" w:rsidP="00843AC2">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0F4604E2"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lastRenderedPageBreak/>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0C3602CF"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4D33B105" w14:textId="0F16753A" w:rsidR="00843AC2" w:rsidRPr="002A1EF0" w:rsidRDefault="00843AC2" w:rsidP="00843AC2">
            <w:pPr>
              <w:widowControl w:val="0"/>
              <w:tabs>
                <w:tab w:val="left" w:pos="567"/>
              </w:tabs>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1F6F04" w:rsidRPr="002A1EF0" w14:paraId="31B2107A" w14:textId="77777777" w:rsidTr="00DB4592">
        <w:trPr>
          <w:trHeight w:val="227"/>
        </w:trPr>
        <w:tc>
          <w:tcPr>
            <w:tcW w:w="5000" w:type="pct"/>
            <w:gridSpan w:val="5"/>
            <w:vAlign w:val="center"/>
          </w:tcPr>
          <w:p w14:paraId="4C59F252" w14:textId="77777777" w:rsidR="001F6F04" w:rsidRPr="002A1EF0" w:rsidRDefault="001F6F04" w:rsidP="001F6F04">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lastRenderedPageBreak/>
              <w:t>Оцена  знања (максимални број поена 100)</w:t>
            </w:r>
          </w:p>
        </w:tc>
      </w:tr>
      <w:tr w:rsidR="001F6F04" w:rsidRPr="002A1EF0" w14:paraId="04D67D3F" w14:textId="77777777" w:rsidTr="00DB4592">
        <w:trPr>
          <w:trHeight w:val="227"/>
        </w:trPr>
        <w:tc>
          <w:tcPr>
            <w:tcW w:w="1643" w:type="pct"/>
            <w:vAlign w:val="center"/>
          </w:tcPr>
          <w:p w14:paraId="172EE640" w14:textId="77777777" w:rsidR="001F6F04" w:rsidRPr="002A1EF0" w:rsidRDefault="001F6F04" w:rsidP="001F6F04">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1024" w:type="pct"/>
            <w:vAlign w:val="center"/>
          </w:tcPr>
          <w:p w14:paraId="7D43D520" w14:textId="77777777" w:rsidR="001F6F04" w:rsidRPr="002A1EF0" w:rsidRDefault="001F6F04" w:rsidP="001F6F04">
            <w:pPr>
              <w:widowControl w:val="0"/>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70</w:t>
            </w:r>
          </w:p>
        </w:tc>
        <w:tc>
          <w:tcPr>
            <w:tcW w:w="1683" w:type="pct"/>
            <w:gridSpan w:val="2"/>
            <w:vAlign w:val="center"/>
          </w:tcPr>
          <w:p w14:paraId="2E542F74" w14:textId="77777777" w:rsidR="001F6F04" w:rsidRPr="002A1EF0" w:rsidRDefault="001F6F04" w:rsidP="001F6F04">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650" w:type="pct"/>
            <w:vAlign w:val="center"/>
          </w:tcPr>
          <w:p w14:paraId="6EAD2E4F" w14:textId="77777777" w:rsidR="001F6F04" w:rsidRPr="002A1EF0" w:rsidRDefault="001F6F04" w:rsidP="001F6F04">
            <w:pPr>
              <w:widowControl w:val="0"/>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30</w:t>
            </w:r>
          </w:p>
        </w:tc>
      </w:tr>
      <w:tr w:rsidR="001F6F04" w:rsidRPr="002A1EF0" w14:paraId="453D1A27" w14:textId="77777777" w:rsidTr="00DB4592">
        <w:trPr>
          <w:trHeight w:val="227"/>
        </w:trPr>
        <w:tc>
          <w:tcPr>
            <w:tcW w:w="1643" w:type="pct"/>
            <w:vAlign w:val="center"/>
          </w:tcPr>
          <w:p w14:paraId="338F86C5" w14:textId="77777777" w:rsidR="001F6F04" w:rsidRPr="002A1EF0" w:rsidRDefault="001F6F04" w:rsidP="001F6F04">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1024" w:type="pct"/>
            <w:vAlign w:val="center"/>
          </w:tcPr>
          <w:p w14:paraId="243205D7" w14:textId="77777777" w:rsidR="001F6F04" w:rsidRPr="002A1EF0" w:rsidRDefault="001F6F04" w:rsidP="001F6F04">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1683" w:type="pct"/>
            <w:gridSpan w:val="2"/>
            <w:vAlign w:val="center"/>
          </w:tcPr>
          <w:p w14:paraId="2E16CD84" w14:textId="77777777" w:rsidR="001F6F04" w:rsidRPr="002A1EF0" w:rsidRDefault="001F6F04" w:rsidP="001F6F04">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писмени испит</w:t>
            </w:r>
          </w:p>
        </w:tc>
        <w:tc>
          <w:tcPr>
            <w:tcW w:w="650" w:type="pct"/>
            <w:vAlign w:val="center"/>
          </w:tcPr>
          <w:p w14:paraId="3BD71493" w14:textId="77777777" w:rsidR="001F6F04" w:rsidRPr="002A1EF0" w:rsidRDefault="001F6F04" w:rsidP="001F6F04">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30</w:t>
            </w:r>
          </w:p>
        </w:tc>
      </w:tr>
      <w:tr w:rsidR="001F6F04" w:rsidRPr="002A1EF0" w14:paraId="11564941" w14:textId="77777777" w:rsidTr="00DB4592">
        <w:trPr>
          <w:trHeight w:val="227"/>
        </w:trPr>
        <w:tc>
          <w:tcPr>
            <w:tcW w:w="1643" w:type="pct"/>
            <w:vAlign w:val="center"/>
          </w:tcPr>
          <w:p w14:paraId="54212056" w14:textId="77777777" w:rsidR="001F6F04" w:rsidRPr="002A1EF0" w:rsidRDefault="001F6F04" w:rsidP="001F6F04">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домаћи задаци </w:t>
            </w:r>
          </w:p>
        </w:tc>
        <w:tc>
          <w:tcPr>
            <w:tcW w:w="1024" w:type="pct"/>
            <w:vAlign w:val="center"/>
          </w:tcPr>
          <w:p w14:paraId="15E258BD" w14:textId="77777777" w:rsidR="001F6F04" w:rsidRPr="002A1EF0" w:rsidRDefault="001F6F04" w:rsidP="001F6F04">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1683" w:type="pct"/>
            <w:gridSpan w:val="2"/>
            <w:vAlign w:val="center"/>
          </w:tcPr>
          <w:p w14:paraId="277307CE" w14:textId="77777777" w:rsidR="001F6F04" w:rsidRPr="002A1EF0" w:rsidRDefault="001F6F04" w:rsidP="001F6F04">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усмени испит</w:t>
            </w:r>
          </w:p>
        </w:tc>
        <w:tc>
          <w:tcPr>
            <w:tcW w:w="650" w:type="pct"/>
            <w:vAlign w:val="center"/>
          </w:tcPr>
          <w:p w14:paraId="02FF25B5" w14:textId="77777777" w:rsidR="001F6F04" w:rsidRPr="002A1EF0" w:rsidRDefault="001F6F04" w:rsidP="001F6F04">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r>
      <w:tr w:rsidR="001F6F04" w:rsidRPr="002A1EF0" w14:paraId="06B624AF" w14:textId="77777777" w:rsidTr="00DB4592">
        <w:trPr>
          <w:trHeight w:val="227"/>
        </w:trPr>
        <w:tc>
          <w:tcPr>
            <w:tcW w:w="1643" w:type="pct"/>
            <w:vAlign w:val="center"/>
          </w:tcPr>
          <w:p w14:paraId="3644F472" w14:textId="77777777" w:rsidR="001F6F04" w:rsidRPr="002A1EF0" w:rsidRDefault="001F6F04" w:rsidP="001F6F04">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Колоквијуми 1 и 2</w:t>
            </w:r>
          </w:p>
        </w:tc>
        <w:tc>
          <w:tcPr>
            <w:tcW w:w="1024" w:type="pct"/>
            <w:vAlign w:val="center"/>
          </w:tcPr>
          <w:p w14:paraId="0E627BE1" w14:textId="77777777" w:rsidR="001F6F04" w:rsidRPr="002A1EF0" w:rsidRDefault="001F6F04" w:rsidP="001F6F04">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20+20</w:t>
            </w:r>
          </w:p>
        </w:tc>
        <w:tc>
          <w:tcPr>
            <w:tcW w:w="1683" w:type="pct"/>
            <w:gridSpan w:val="2"/>
            <w:vAlign w:val="center"/>
          </w:tcPr>
          <w:p w14:paraId="73371EA2" w14:textId="77777777" w:rsidR="001F6F04" w:rsidRPr="002A1EF0" w:rsidRDefault="001F6F04" w:rsidP="001F6F04">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w:t>
            </w:r>
          </w:p>
        </w:tc>
        <w:tc>
          <w:tcPr>
            <w:tcW w:w="650" w:type="pct"/>
            <w:vAlign w:val="center"/>
          </w:tcPr>
          <w:p w14:paraId="249F1A06" w14:textId="77777777" w:rsidR="001F6F04" w:rsidRPr="002A1EF0" w:rsidRDefault="001F6F04" w:rsidP="001F6F04">
            <w:pPr>
              <w:widowControl w:val="0"/>
              <w:tabs>
                <w:tab w:val="left" w:pos="567"/>
              </w:tabs>
              <w:ind w:left="0" w:hanging="2"/>
              <w:textDirection w:val="btLr"/>
              <w:rPr>
                <w:rFonts w:ascii="Times New Roman" w:eastAsia="Times New Roman" w:hAnsi="Times New Roman" w:cs="Times New Roman"/>
                <w:sz w:val="20"/>
                <w:szCs w:val="20"/>
                <w:lang w:val="sr-Cyrl-RS"/>
              </w:rPr>
            </w:pPr>
          </w:p>
        </w:tc>
      </w:tr>
    </w:tbl>
    <w:p w14:paraId="14AA1283" w14:textId="77777777" w:rsidR="001F6F04" w:rsidRPr="002A1EF0" w:rsidRDefault="001F6F04" w:rsidP="001F6F04">
      <w:pPr>
        <w:widowControl w:val="0"/>
        <w:ind w:left="0" w:hanging="2"/>
        <w:jc w:val="center"/>
        <w:textDirection w:val="btLr"/>
        <w:rPr>
          <w:rFonts w:ascii="Times New Roman" w:eastAsia="Times New Roman" w:hAnsi="Times New Roman" w:cs="Times New Roman"/>
          <w:lang w:val="sr-Cyrl-RS"/>
        </w:rPr>
      </w:pPr>
    </w:p>
    <w:p w14:paraId="5B94E343" w14:textId="77777777" w:rsidR="001F6F04" w:rsidRPr="002A1EF0" w:rsidRDefault="001F6F04" w:rsidP="001F6F04">
      <w:pPr>
        <w:widowControl w:val="0"/>
        <w:ind w:left="0" w:hanging="2"/>
        <w:jc w:val="center"/>
        <w:textDirection w:val="btLr"/>
        <w:rPr>
          <w:rFonts w:ascii="Times New Roman" w:eastAsia="Times New Roman" w:hAnsi="Times New Roman" w:cs="Times New Roman"/>
          <w:lang w:val="sr-Cyrl-RS"/>
        </w:rPr>
      </w:pPr>
    </w:p>
    <w:p w14:paraId="79DF599A" w14:textId="77777777" w:rsidR="001F6F04" w:rsidRPr="002A1EF0" w:rsidRDefault="001F6F04" w:rsidP="001F6F04">
      <w:pPr>
        <w:widowControl w:val="0"/>
        <w:ind w:left="0" w:hanging="2"/>
        <w:jc w:val="center"/>
        <w:textDirection w:val="btLr"/>
        <w:rPr>
          <w:rFonts w:ascii="Times New Roman" w:eastAsia="Times New Roman" w:hAnsi="Times New Roman" w:cs="Times New Roman"/>
          <w:lang w:val="sr-Cyrl-RS"/>
        </w:rPr>
      </w:pPr>
    </w:p>
    <w:p w14:paraId="087D681A" w14:textId="77777777" w:rsidR="001F6F04" w:rsidRPr="002A1EF0" w:rsidRDefault="001F6F04" w:rsidP="001F6F04">
      <w:pPr>
        <w:widowControl w:val="0"/>
        <w:ind w:left="0" w:hanging="2"/>
        <w:jc w:val="center"/>
        <w:textDirection w:val="btLr"/>
        <w:rPr>
          <w:rFonts w:ascii="Times New Roman" w:eastAsia="Times New Roman" w:hAnsi="Times New Roman" w:cs="Times New Roman"/>
          <w:lang w:val="sr-Cyrl-RS"/>
        </w:rPr>
      </w:pPr>
    </w:p>
    <w:p w14:paraId="4E0F6A5D" w14:textId="77777777" w:rsidR="001F6F04" w:rsidRPr="002A1EF0" w:rsidRDefault="001F6F04" w:rsidP="001F6F04">
      <w:pPr>
        <w:widowControl w:val="0"/>
        <w:ind w:leftChars="0" w:left="0" w:firstLineChars="0" w:firstLine="0"/>
        <w:textDirection w:val="btLr"/>
        <w:rPr>
          <w:rFonts w:ascii="Times New Roman" w:eastAsia="Times New Roman" w:hAnsi="Times New Roman" w:cs="Times New Roman"/>
          <w:lang w:val="sr-Cyrl-RS"/>
        </w:rPr>
      </w:pPr>
    </w:p>
    <w:p w14:paraId="5A98DD87" w14:textId="77777777" w:rsidR="001F6F04" w:rsidRPr="002A1EF0" w:rsidRDefault="001F6F04" w:rsidP="001F6F04">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Табела 5.2.</w:t>
      </w:r>
      <w:r w:rsidRPr="002A1EF0">
        <w:rPr>
          <w:rFonts w:ascii="Times New Roman" w:eastAsia="Times New Roman" w:hAnsi="Times New Roman" w:cs="Times New Roman"/>
          <w:lang w:val="sr-Cyrl-RS"/>
        </w:rPr>
        <w:t xml:space="preserve"> Спецификација предмета </w:t>
      </w:r>
    </w:p>
    <w:p w14:paraId="35776AC5" w14:textId="77777777" w:rsidR="001F6F04" w:rsidRPr="002A1EF0" w:rsidRDefault="001F6F04" w:rsidP="001F6F04">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lang w:val="sr-Cyrl-RS"/>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9"/>
        <w:gridCol w:w="1994"/>
        <w:gridCol w:w="1194"/>
        <w:gridCol w:w="2084"/>
        <w:gridCol w:w="1266"/>
      </w:tblGrid>
      <w:tr w:rsidR="001F6F04" w:rsidRPr="002A1EF0" w14:paraId="7DCA4282" w14:textId="77777777" w:rsidTr="00DB4592">
        <w:trPr>
          <w:trHeight w:val="276"/>
          <w:jc w:val="center"/>
        </w:trPr>
        <w:tc>
          <w:tcPr>
            <w:tcW w:w="5000" w:type="pct"/>
            <w:gridSpan w:val="5"/>
            <w:vAlign w:val="center"/>
          </w:tcPr>
          <w:p w14:paraId="4147E288" w14:textId="01C54BF0"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Студијски програм: </w:t>
            </w:r>
            <w:r w:rsidRPr="002A1EF0">
              <w:rPr>
                <w:rFonts w:ascii="Times New Roman" w:eastAsia="Times New Roman" w:hAnsi="Times New Roman" w:cs="Times New Roman"/>
                <w:sz w:val="20"/>
                <w:szCs w:val="20"/>
                <w:lang w:val="sr-Cyrl-RS"/>
              </w:rPr>
              <w:t>Енглески језик у бизнису</w:t>
            </w:r>
            <w:r w:rsidR="00843AC2" w:rsidRPr="002A1EF0">
              <w:rPr>
                <w:rFonts w:ascii="Times New Roman" w:eastAsia="Times New Roman" w:hAnsi="Times New Roman" w:cs="Times New Roman"/>
                <w:sz w:val="20"/>
                <w:szCs w:val="20"/>
                <w:lang w:val="sr-Cyrl-RS"/>
              </w:rPr>
              <w:t xml:space="preserve"> (на даљину)</w:t>
            </w:r>
          </w:p>
        </w:tc>
      </w:tr>
      <w:tr w:rsidR="001F6F04" w:rsidRPr="002A1EF0" w14:paraId="1EDE95AD" w14:textId="77777777" w:rsidTr="00DB4592">
        <w:trPr>
          <w:trHeight w:val="276"/>
          <w:jc w:val="center"/>
        </w:trPr>
        <w:tc>
          <w:tcPr>
            <w:tcW w:w="5000" w:type="pct"/>
            <w:gridSpan w:val="5"/>
            <w:vAlign w:val="center"/>
          </w:tcPr>
          <w:p w14:paraId="536683E4" w14:textId="77777777" w:rsidR="001F6F04" w:rsidRPr="002A1EF0" w:rsidRDefault="001F6F04" w:rsidP="001F6F04">
            <w:pPr>
              <w:shd w:val="clear" w:color="auto" w:fill="FFFFFF"/>
              <w:ind w:left="0" w:hanging="2"/>
              <w:textDirection w:val="btLr"/>
              <w:rPr>
                <w:color w:val="222222"/>
                <w:sz w:val="18"/>
                <w:szCs w:val="18"/>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eastAsia="Times New Roman" w:hAnsi="Times New Roman" w:cs="Times New Roman"/>
                <w:color w:val="222222"/>
                <w:sz w:val="20"/>
                <w:szCs w:val="20"/>
                <w:highlight w:val="white"/>
                <w:lang w:val="sr-Cyrl-RS"/>
              </w:rPr>
              <w:t>А2L04</w:t>
            </w:r>
            <w:r w:rsidRPr="002A1EF0">
              <w:rPr>
                <w:rFonts w:ascii="Arial" w:eastAsia="Arial" w:hAnsi="Arial" w:cs="Arial"/>
                <w:color w:val="222222"/>
                <w:sz w:val="18"/>
                <w:szCs w:val="18"/>
                <w:highlight w:val="white"/>
                <w:lang w:val="sr-Cyrl-RS"/>
              </w:rPr>
              <w:t xml:space="preserve"> </w:t>
            </w:r>
            <w:r w:rsidRPr="002A1EF0">
              <w:rPr>
                <w:rFonts w:ascii="Times New Roman" w:eastAsia="Times New Roman" w:hAnsi="Times New Roman" w:cs="Times New Roman"/>
                <w:color w:val="222222"/>
                <w:sz w:val="20"/>
                <w:szCs w:val="20"/>
                <w:lang w:val="sr-Cyrl-RS"/>
              </w:rPr>
              <w:t xml:space="preserve">Синтакса енглеског језика </w:t>
            </w:r>
          </w:p>
        </w:tc>
      </w:tr>
      <w:tr w:rsidR="001F6F04" w:rsidRPr="002A1EF0" w14:paraId="711DEDE1" w14:textId="77777777" w:rsidTr="00DB4592">
        <w:trPr>
          <w:trHeight w:val="276"/>
          <w:jc w:val="center"/>
        </w:trPr>
        <w:tc>
          <w:tcPr>
            <w:tcW w:w="5000" w:type="pct"/>
            <w:gridSpan w:val="5"/>
            <w:vAlign w:val="center"/>
          </w:tcPr>
          <w:p w14:paraId="5C20CB23"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Наставник/наставници: </w:t>
            </w:r>
            <w:r w:rsidRPr="002A1EF0">
              <w:rPr>
                <w:rFonts w:ascii="Times New Roman" w:eastAsia="Times New Roman" w:hAnsi="Times New Roman" w:cs="Times New Roman"/>
                <w:sz w:val="20"/>
                <w:szCs w:val="20"/>
                <w:lang w:val="sr-Cyrl-RS"/>
              </w:rPr>
              <w:t>Леонтина Н. Керничан</w:t>
            </w:r>
          </w:p>
        </w:tc>
      </w:tr>
      <w:tr w:rsidR="001F6F04" w:rsidRPr="002A1EF0" w14:paraId="254FE4C9" w14:textId="77777777" w:rsidTr="00DB4592">
        <w:trPr>
          <w:trHeight w:val="276"/>
          <w:jc w:val="center"/>
        </w:trPr>
        <w:tc>
          <w:tcPr>
            <w:tcW w:w="5000" w:type="pct"/>
            <w:gridSpan w:val="5"/>
            <w:vAlign w:val="center"/>
          </w:tcPr>
          <w:p w14:paraId="243BCDB8"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Статус предмета: </w:t>
            </w:r>
            <w:r w:rsidRPr="002A1EF0">
              <w:rPr>
                <w:rFonts w:ascii="Times New Roman" w:eastAsia="Times New Roman" w:hAnsi="Times New Roman" w:cs="Times New Roman"/>
                <w:sz w:val="20"/>
                <w:szCs w:val="20"/>
                <w:lang w:val="sr-Cyrl-RS"/>
              </w:rPr>
              <w:t>обавезан</w:t>
            </w:r>
          </w:p>
        </w:tc>
      </w:tr>
      <w:tr w:rsidR="001F6F04" w:rsidRPr="002A1EF0" w14:paraId="3B661F97" w14:textId="77777777" w:rsidTr="00DB4592">
        <w:trPr>
          <w:trHeight w:val="276"/>
          <w:jc w:val="center"/>
        </w:trPr>
        <w:tc>
          <w:tcPr>
            <w:tcW w:w="5000" w:type="pct"/>
            <w:gridSpan w:val="5"/>
            <w:vAlign w:val="center"/>
          </w:tcPr>
          <w:p w14:paraId="0508BDCD"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Број ЕСПБ: </w:t>
            </w:r>
            <w:r w:rsidRPr="002A1EF0">
              <w:rPr>
                <w:rFonts w:ascii="Times New Roman" w:eastAsia="Times New Roman" w:hAnsi="Times New Roman" w:cs="Times New Roman"/>
                <w:color w:val="222222"/>
                <w:sz w:val="20"/>
                <w:szCs w:val="20"/>
                <w:lang w:val="sr-Cyrl-RS"/>
              </w:rPr>
              <w:t>6</w:t>
            </w:r>
          </w:p>
        </w:tc>
      </w:tr>
      <w:tr w:rsidR="001F6F04" w:rsidRPr="002A1EF0" w14:paraId="61CE2324" w14:textId="77777777" w:rsidTr="00DB4592">
        <w:trPr>
          <w:trHeight w:val="276"/>
          <w:jc w:val="center"/>
        </w:trPr>
        <w:tc>
          <w:tcPr>
            <w:tcW w:w="5000" w:type="pct"/>
            <w:gridSpan w:val="5"/>
            <w:vAlign w:val="center"/>
          </w:tcPr>
          <w:p w14:paraId="57D6AD95"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Услов: </w:t>
            </w:r>
            <w:r w:rsidRPr="002A1EF0">
              <w:rPr>
                <w:rFonts w:ascii="Times New Roman" w:eastAsia="Times New Roman" w:hAnsi="Times New Roman" w:cs="Times New Roman"/>
                <w:sz w:val="20"/>
                <w:szCs w:val="20"/>
                <w:lang w:val="sr-Cyrl-RS"/>
              </w:rPr>
              <w:t>нема</w:t>
            </w:r>
          </w:p>
        </w:tc>
      </w:tr>
      <w:tr w:rsidR="001F6F04" w:rsidRPr="002A1EF0" w14:paraId="6B22EAAF" w14:textId="77777777" w:rsidTr="00DB4592">
        <w:trPr>
          <w:trHeight w:val="227"/>
          <w:jc w:val="center"/>
        </w:trPr>
        <w:tc>
          <w:tcPr>
            <w:tcW w:w="5000" w:type="pct"/>
            <w:gridSpan w:val="5"/>
            <w:vAlign w:val="center"/>
          </w:tcPr>
          <w:p w14:paraId="3C26F924"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Циљ предмета</w:t>
            </w:r>
          </w:p>
          <w:p w14:paraId="3E30A47B" w14:textId="6019FCA2" w:rsidR="001F6F04" w:rsidRPr="002A1EF0" w:rsidRDefault="001F6F04" w:rsidP="001F6F04">
            <w:pPr>
              <w:ind w:left="0" w:hanging="2"/>
              <w:jc w:val="both"/>
              <w:textDirection w:val="btLr"/>
              <w:rPr>
                <w:rFonts w:ascii="Times New Roman" w:eastAsia="Times New Roman" w:hAnsi="Times New Roman" w:cs="Times New Roman"/>
                <w:sz w:val="20"/>
                <w:szCs w:val="20"/>
                <w:highlight w:val="white"/>
                <w:lang w:val="sr-Cyrl-RS"/>
              </w:rPr>
            </w:pPr>
            <w:bookmarkStart w:id="0" w:name="_heading=h.gjdgxs" w:colFirst="0" w:colLast="0"/>
            <w:bookmarkEnd w:id="0"/>
            <w:r w:rsidRPr="002A1EF0">
              <w:rPr>
                <w:rFonts w:ascii="Times New Roman" w:eastAsia="Times New Roman" w:hAnsi="Times New Roman" w:cs="Times New Roman"/>
                <w:sz w:val="20"/>
                <w:szCs w:val="20"/>
                <w:highlight w:val="white"/>
                <w:lang w:val="sr-Cyrl-RS"/>
              </w:rPr>
              <w:t>Упознавање студената са структуром и функцијом реченице и типовима реченице енглеског језика</w:t>
            </w:r>
            <w:r w:rsidRPr="002A1EF0">
              <w:rPr>
                <w:rFonts w:ascii="Times New Roman" w:eastAsia="Times New Roman" w:hAnsi="Times New Roman" w:cs="Times New Roman"/>
                <w:sz w:val="20"/>
                <w:szCs w:val="20"/>
                <w:lang w:val="sr-Cyrl-RS"/>
              </w:rPr>
              <w:t xml:space="preserve"> (врсте речи, фраза, клауза)</w:t>
            </w:r>
            <w:r w:rsidRPr="002A1EF0">
              <w:rPr>
                <w:rFonts w:ascii="Times New Roman" w:eastAsia="Times New Roman" w:hAnsi="Times New Roman" w:cs="Times New Roman"/>
                <w:sz w:val="20"/>
                <w:szCs w:val="20"/>
                <w:highlight w:val="white"/>
                <w:lang w:val="sr-Cyrl-RS"/>
              </w:rPr>
              <w:t xml:space="preserve">, као и са основама синтаксичке анализе и њиховим сличностима и разликама у односу на граматику српског језика. Уједно се ради и на анализи граматичких феномена </w:t>
            </w:r>
            <w:r w:rsidR="00AE476D" w:rsidRPr="002A1EF0">
              <w:rPr>
                <w:rFonts w:ascii="Times New Roman" w:eastAsia="Times New Roman" w:hAnsi="Times New Roman" w:cs="Times New Roman"/>
                <w:sz w:val="20"/>
                <w:szCs w:val="20"/>
                <w:highlight w:val="white"/>
                <w:lang w:val="sr-Cyrl-RS"/>
              </w:rPr>
              <w:t>стандардног</w:t>
            </w:r>
            <w:r w:rsidRPr="002A1EF0">
              <w:rPr>
                <w:rFonts w:ascii="Times New Roman" w:eastAsia="Times New Roman" w:hAnsi="Times New Roman" w:cs="Times New Roman"/>
                <w:sz w:val="20"/>
                <w:szCs w:val="20"/>
                <w:highlight w:val="white"/>
                <w:lang w:val="sr-Cyrl-RS"/>
              </w:rPr>
              <w:t xml:space="preserve"> и нестандардног говора са лингвистичког и синтаксичког аспекта имајући у виду употребу енглеског језика у пословном контексту. </w:t>
            </w:r>
          </w:p>
        </w:tc>
      </w:tr>
      <w:tr w:rsidR="001F6F04" w:rsidRPr="002A1EF0" w14:paraId="23F0506A" w14:textId="77777777" w:rsidTr="00DB4592">
        <w:trPr>
          <w:trHeight w:val="227"/>
          <w:jc w:val="center"/>
        </w:trPr>
        <w:tc>
          <w:tcPr>
            <w:tcW w:w="5000" w:type="pct"/>
            <w:gridSpan w:val="5"/>
            <w:vAlign w:val="center"/>
          </w:tcPr>
          <w:p w14:paraId="359219E9"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Исход предмета </w:t>
            </w:r>
          </w:p>
          <w:p w14:paraId="40F8CD7F" w14:textId="77777777" w:rsidR="001F6F04" w:rsidRPr="002A1EF0" w:rsidRDefault="001F6F04" w:rsidP="001F6F04">
            <w:pPr>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highlight w:val="white"/>
                <w:lang w:val="sr-Cyrl-RS"/>
              </w:rPr>
              <w:t xml:space="preserve">Изграђена способност самосталне анализе просте и сложене реченице у енглеском језику. </w:t>
            </w:r>
            <w:r w:rsidRPr="002A1EF0">
              <w:rPr>
                <w:rFonts w:ascii="Times New Roman" w:eastAsia="Times New Roman" w:hAnsi="Times New Roman" w:cs="Times New Roman"/>
                <w:sz w:val="20"/>
                <w:szCs w:val="20"/>
                <w:lang w:val="sr-Cyrl-RS"/>
              </w:rPr>
              <w:t xml:space="preserve">Изграђена способност обликовања информације у свету бизниса. </w:t>
            </w:r>
          </w:p>
        </w:tc>
      </w:tr>
      <w:tr w:rsidR="001F6F04" w:rsidRPr="002A1EF0" w14:paraId="29AB34E2" w14:textId="77777777" w:rsidTr="00DB4592">
        <w:trPr>
          <w:trHeight w:val="227"/>
          <w:jc w:val="center"/>
        </w:trPr>
        <w:tc>
          <w:tcPr>
            <w:tcW w:w="5000" w:type="pct"/>
            <w:gridSpan w:val="5"/>
            <w:vAlign w:val="center"/>
          </w:tcPr>
          <w:p w14:paraId="5549ACBA"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Садржај предмета</w:t>
            </w:r>
          </w:p>
          <w:p w14:paraId="06743A95" w14:textId="77777777" w:rsidR="001F6F04" w:rsidRPr="002A1EF0" w:rsidRDefault="001F6F04" w:rsidP="001F6F04">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Теоријска настава</w:t>
            </w:r>
          </w:p>
          <w:p w14:paraId="33F825E5" w14:textId="77777777" w:rsidR="001F6F04" w:rsidRPr="00CA28A9" w:rsidRDefault="001F6F04">
            <w:pPr>
              <w:numPr>
                <w:ilvl w:val="0"/>
                <w:numId w:val="22"/>
              </w:numPr>
              <w:tabs>
                <w:tab w:val="left" w:pos="567"/>
              </w:tabs>
              <w:spacing w:after="60"/>
              <w:ind w:leftChars="0" w:firstLineChars="0"/>
              <w:contextualSpacing/>
              <w:jc w:val="both"/>
              <w:textDirection w:val="btLr"/>
              <w:rPr>
                <w:rFonts w:ascii="Times New Roman" w:hAnsi="Times New Roman" w:cs="Times New Roman"/>
                <w:bCs/>
                <w:sz w:val="20"/>
                <w:szCs w:val="20"/>
                <w:shd w:val="clear" w:color="auto" w:fill="F7FAFC"/>
                <w:lang w:val="sr-Cyrl-RS"/>
              </w:rPr>
            </w:pPr>
            <w:r w:rsidRPr="00CA28A9">
              <w:rPr>
                <w:rFonts w:ascii="Times New Roman" w:hAnsi="Times New Roman" w:cs="Times New Roman"/>
                <w:bCs/>
                <w:sz w:val="20"/>
                <w:szCs w:val="20"/>
                <w:shd w:val="clear" w:color="auto" w:fill="F7FAFC"/>
                <w:lang w:val="sr-Cyrl-RS"/>
              </w:rPr>
              <w:t xml:space="preserve">Предмет синтаксе. 2. Врсте речи, клауза, фраза. Односи зависности. 3. Синтактички и семантички аргументи глагола. 4. Граматички односи и значење. Координација. 5. Својства елемената реченице (субјекат, предикат, директни објекат, индиректни објекат). 6. Субјекaт. Слагање субјекта и предиката. 7. Директни и индиректни објекат. 8. Транзитивност. Предикација и модификација. 9. Време и начин. 10. Модалност: активна и пасивна. 11. Врсте реченица: упитна и одрична. Комплексне реченице. Односне реченице. 12. Функције зависних реченицa. 13. Елипса. 14. Структурисање и обликовање информација: тема и рема, фокус и тема. Анализа стандардног и нестандардног говора са освртом на карактеристике пословне комуникације. 15. Ревизија градива и припрема за писани и усмени испит. </w:t>
            </w:r>
          </w:p>
          <w:p w14:paraId="51D28BC5"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 xml:space="preserve">Практична настава </w:t>
            </w:r>
          </w:p>
          <w:p w14:paraId="1548ECA5" w14:textId="77777777" w:rsidR="001F6F04" w:rsidRPr="002A1EF0" w:rsidRDefault="001F6F04" w:rsidP="001F6F04">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Практична настава би се изводила имајући у виду три нивоа приступа информацији: 1. Самостална и групна анализа различитих типова фраза, клауза и реченичних типова. 2. Самостална и групна анализа односа између делова реченица. 3. Структурисање и креирање информације са нагласком на пословни контекст.  </w:t>
            </w:r>
          </w:p>
        </w:tc>
      </w:tr>
      <w:tr w:rsidR="001F6F04" w:rsidRPr="002A1EF0" w14:paraId="573F1C32" w14:textId="77777777" w:rsidTr="00DB4592">
        <w:trPr>
          <w:trHeight w:val="227"/>
          <w:jc w:val="center"/>
        </w:trPr>
        <w:tc>
          <w:tcPr>
            <w:tcW w:w="5000" w:type="pct"/>
            <w:gridSpan w:val="5"/>
            <w:vAlign w:val="center"/>
          </w:tcPr>
          <w:p w14:paraId="28188BC2" w14:textId="77777777" w:rsidR="001F6F04" w:rsidRPr="002A1EF0" w:rsidRDefault="001F6F04" w:rsidP="001F6F04">
            <w:pPr>
              <w:tabs>
                <w:tab w:val="left" w:pos="567"/>
              </w:tabs>
              <w:spacing w:before="120" w:after="120"/>
              <w:ind w:left="0" w:hanging="2"/>
              <w:textDirection w:val="btLr"/>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t xml:space="preserve">Литература </w:t>
            </w:r>
          </w:p>
          <w:p w14:paraId="50B65A28" w14:textId="77777777" w:rsidR="001F6F04" w:rsidRPr="003E1B80" w:rsidRDefault="001F6F04" w:rsidP="001F6F04">
            <w:pPr>
              <w:tabs>
                <w:tab w:val="left" w:pos="567"/>
              </w:tabs>
              <w:spacing w:before="120" w:after="120"/>
              <w:ind w:leftChars="205" w:left="453" w:hanging="2"/>
              <w:textDirection w:val="btLr"/>
              <w:rPr>
                <w:rFonts w:ascii="Times New Roman" w:eastAsia="Times New Roman" w:hAnsi="Times New Roman" w:cs="Times New Roman"/>
                <w:bCs/>
                <w:i/>
                <w:iCs/>
                <w:sz w:val="20"/>
                <w:szCs w:val="20"/>
                <w:lang w:val="sr-Cyrl-RS"/>
              </w:rPr>
            </w:pPr>
            <w:r w:rsidRPr="003E1B80">
              <w:rPr>
                <w:rFonts w:ascii="Times New Roman" w:eastAsia="Times New Roman" w:hAnsi="Times New Roman" w:cs="Times New Roman"/>
                <w:bCs/>
                <w:i/>
                <w:iCs/>
                <w:sz w:val="20"/>
                <w:szCs w:val="20"/>
                <w:lang w:val="sr-Cyrl-RS"/>
              </w:rPr>
              <w:t>Основна</w:t>
            </w:r>
          </w:p>
          <w:p w14:paraId="7EAD91B6" w14:textId="77777777" w:rsidR="001F6F04" w:rsidRPr="003E1B80" w:rsidRDefault="001F6F04">
            <w:pPr>
              <w:numPr>
                <w:ilvl w:val="0"/>
                <w:numId w:val="20"/>
              </w:numPr>
              <w:shd w:val="clear" w:color="auto" w:fill="FFFFFF"/>
              <w:spacing w:before="120" w:after="120"/>
              <w:ind w:leftChars="205" w:left="737" w:hangingChars="143" w:hanging="286"/>
              <w:textDirection w:val="btLr"/>
              <w:rPr>
                <w:rFonts w:ascii="Times New Roman" w:eastAsia="Times New Roman" w:hAnsi="Times New Roman" w:cs="Times New Roman"/>
                <w:sz w:val="20"/>
                <w:szCs w:val="20"/>
                <w:lang w:val="sr-Cyrl-RS"/>
              </w:rPr>
            </w:pPr>
            <w:r w:rsidRPr="003E1B80">
              <w:rPr>
                <w:rFonts w:ascii="Times New Roman" w:eastAsia="Times New Roman" w:hAnsi="Times New Roman" w:cs="Times New Roman"/>
                <w:sz w:val="20"/>
                <w:szCs w:val="20"/>
                <w:lang w:val="sr-Cyrl-RS"/>
              </w:rPr>
              <w:t>Greenbaum, Sidney; Randolph Quirk (1990). A Student’s Grammar of the English Language. Harlow: Longman</w:t>
            </w:r>
          </w:p>
          <w:p w14:paraId="63BBE382" w14:textId="77777777" w:rsidR="001F6F04" w:rsidRPr="003E1B80" w:rsidRDefault="001F6F04">
            <w:pPr>
              <w:numPr>
                <w:ilvl w:val="0"/>
                <w:numId w:val="20"/>
              </w:numPr>
              <w:shd w:val="clear" w:color="auto" w:fill="FFFFFF"/>
              <w:ind w:leftChars="205" w:left="737" w:hangingChars="143" w:hanging="286"/>
              <w:textDirection w:val="btLr"/>
              <w:rPr>
                <w:rFonts w:ascii="Times New Roman" w:eastAsia="Times New Roman" w:hAnsi="Times New Roman" w:cs="Times New Roman"/>
                <w:sz w:val="20"/>
                <w:szCs w:val="20"/>
                <w:lang w:val="sr-Cyrl-RS"/>
              </w:rPr>
            </w:pPr>
            <w:r w:rsidRPr="003E1B80">
              <w:rPr>
                <w:rFonts w:ascii="Times New Roman" w:eastAsia="Times New Roman" w:hAnsi="Times New Roman" w:cs="Times New Roman"/>
                <w:sz w:val="20"/>
                <w:szCs w:val="20"/>
                <w:lang w:val="sr-Cyrl-RS"/>
              </w:rPr>
              <w:t>Biber, Douglas; Susan Conrad; Geoffrey Leech (2002). Student Grammar of Spoken and Written English, Harlow: Longman.</w:t>
            </w:r>
          </w:p>
          <w:p w14:paraId="3A13DDC0" w14:textId="77777777" w:rsidR="001F6F04" w:rsidRPr="003E1B80" w:rsidRDefault="001F6F04">
            <w:pPr>
              <w:numPr>
                <w:ilvl w:val="0"/>
                <w:numId w:val="20"/>
              </w:numPr>
              <w:shd w:val="clear" w:color="auto" w:fill="FFFFFF"/>
              <w:ind w:leftChars="205" w:left="453" w:hanging="2"/>
              <w:textDirection w:val="btLr"/>
              <w:rPr>
                <w:rFonts w:ascii="Times New Roman" w:eastAsia="Times New Roman" w:hAnsi="Times New Roman" w:cs="Times New Roman"/>
                <w:sz w:val="20"/>
                <w:szCs w:val="20"/>
                <w:lang w:val="sr-Cyrl-RS"/>
              </w:rPr>
            </w:pPr>
            <w:r w:rsidRPr="003E1B80">
              <w:rPr>
                <w:rFonts w:ascii="Times New Roman" w:eastAsia="Times New Roman" w:hAnsi="Times New Roman" w:cs="Times New Roman"/>
                <w:sz w:val="20"/>
                <w:szCs w:val="20"/>
                <w:lang w:val="sr-Cyrl-RS"/>
              </w:rPr>
              <w:t>Van Valin, Robert D. Jr. (2001). An Introduction to Syntax, Cambridge: Cambridge University Press</w:t>
            </w:r>
          </w:p>
          <w:p w14:paraId="272EDB54" w14:textId="77777777" w:rsidR="001F6F04" w:rsidRPr="003E1B80" w:rsidRDefault="001F6F04">
            <w:pPr>
              <w:numPr>
                <w:ilvl w:val="0"/>
                <w:numId w:val="20"/>
              </w:numPr>
              <w:shd w:val="clear" w:color="auto" w:fill="FFFFFF"/>
              <w:spacing w:after="120"/>
              <w:ind w:leftChars="205" w:left="453" w:hanging="2"/>
              <w:textDirection w:val="btLr"/>
              <w:rPr>
                <w:rFonts w:ascii="Times New Roman" w:eastAsia="Times New Roman" w:hAnsi="Times New Roman" w:cs="Times New Roman"/>
                <w:sz w:val="20"/>
                <w:szCs w:val="20"/>
                <w:lang w:val="sr-Cyrl-RS"/>
              </w:rPr>
            </w:pPr>
            <w:r w:rsidRPr="003E1B80">
              <w:rPr>
                <w:rFonts w:ascii="Times New Roman" w:eastAsia="Times New Roman" w:hAnsi="Times New Roman" w:cs="Times New Roman"/>
                <w:sz w:val="20"/>
                <w:szCs w:val="20"/>
                <w:lang w:val="sr-Cyrl-RS"/>
              </w:rPr>
              <w:lastRenderedPageBreak/>
              <w:t>Aarts, Bas (2001) English Syntax and Argumentation (Second Edition). Palgrave.</w:t>
            </w:r>
          </w:p>
          <w:p w14:paraId="4BA0F16B" w14:textId="77777777" w:rsidR="001F6F04" w:rsidRPr="003E1B80" w:rsidRDefault="001F6F04" w:rsidP="001F6F04">
            <w:pPr>
              <w:tabs>
                <w:tab w:val="left" w:pos="567"/>
              </w:tabs>
              <w:spacing w:before="120" w:after="120"/>
              <w:ind w:leftChars="205" w:left="453" w:hanging="2"/>
              <w:textDirection w:val="btLr"/>
              <w:rPr>
                <w:rFonts w:ascii="Times New Roman" w:eastAsia="Times New Roman" w:hAnsi="Times New Roman" w:cs="Times New Roman"/>
                <w:bCs/>
                <w:i/>
                <w:iCs/>
                <w:sz w:val="20"/>
                <w:szCs w:val="20"/>
                <w:lang w:val="sr-Cyrl-RS"/>
              </w:rPr>
            </w:pPr>
            <w:r w:rsidRPr="003E1B80">
              <w:rPr>
                <w:rFonts w:ascii="Times New Roman" w:eastAsia="Times New Roman" w:hAnsi="Times New Roman" w:cs="Times New Roman"/>
                <w:bCs/>
                <w:i/>
                <w:iCs/>
                <w:sz w:val="20"/>
                <w:szCs w:val="20"/>
                <w:lang w:val="sr-Cyrl-RS"/>
              </w:rPr>
              <w:t>Допунска литература</w:t>
            </w:r>
          </w:p>
          <w:p w14:paraId="785A6FC8" w14:textId="77777777" w:rsidR="001F6F04" w:rsidRPr="003E1B80" w:rsidRDefault="001F6F04">
            <w:pPr>
              <w:numPr>
                <w:ilvl w:val="0"/>
                <w:numId w:val="21"/>
              </w:numPr>
              <w:shd w:val="clear" w:color="auto" w:fill="FFFFFF"/>
              <w:spacing w:before="120" w:after="120"/>
              <w:ind w:leftChars="205" w:left="733" w:hangingChars="141" w:hanging="282"/>
              <w:textDirection w:val="btLr"/>
              <w:rPr>
                <w:rFonts w:ascii="Times New Roman" w:eastAsia="Times New Roman" w:hAnsi="Times New Roman" w:cs="Times New Roman"/>
                <w:sz w:val="20"/>
                <w:szCs w:val="20"/>
                <w:lang w:val="sr-Cyrl-RS"/>
              </w:rPr>
            </w:pPr>
            <w:r w:rsidRPr="003E1B80">
              <w:rPr>
                <w:rFonts w:ascii="Times New Roman" w:eastAsia="Times New Roman" w:hAnsi="Times New Roman" w:cs="Times New Roman"/>
                <w:sz w:val="20"/>
                <w:szCs w:val="20"/>
                <w:lang w:val="sr-Cyrl-RS"/>
              </w:rPr>
              <w:t>Burton-Roberts, Noel (1997). Analysing Sentences: Introduction to English Syntax, Harlow: Longman.</w:t>
            </w:r>
          </w:p>
          <w:p w14:paraId="407F4AA9" w14:textId="77777777" w:rsidR="001F6F04" w:rsidRPr="003E1B80" w:rsidRDefault="001F6F04">
            <w:pPr>
              <w:numPr>
                <w:ilvl w:val="0"/>
                <w:numId w:val="21"/>
              </w:numPr>
              <w:shd w:val="clear" w:color="auto" w:fill="FFFFFF"/>
              <w:ind w:leftChars="205" w:left="733" w:hangingChars="141" w:hanging="282"/>
              <w:textDirection w:val="btLr"/>
              <w:rPr>
                <w:rFonts w:ascii="Times New Roman" w:eastAsia="Times New Roman" w:hAnsi="Times New Roman" w:cs="Times New Roman"/>
                <w:sz w:val="20"/>
                <w:szCs w:val="20"/>
                <w:lang w:val="sr-Cyrl-RS"/>
              </w:rPr>
            </w:pPr>
            <w:r w:rsidRPr="003E1B80">
              <w:rPr>
                <w:rFonts w:ascii="Times New Roman" w:eastAsia="Times New Roman" w:hAnsi="Times New Roman" w:cs="Times New Roman"/>
                <w:sz w:val="20"/>
                <w:szCs w:val="20"/>
                <w:lang w:val="sr-Cyrl-RS"/>
              </w:rPr>
              <w:t>Dryer, Matthew (1986). Primary objects, Secondary Objects, and Antidative, Language 62 (4): 808 – 845</w:t>
            </w:r>
          </w:p>
          <w:p w14:paraId="6E600ABC" w14:textId="77777777" w:rsidR="001F6F04" w:rsidRPr="003E1B80" w:rsidRDefault="001F6F04">
            <w:pPr>
              <w:numPr>
                <w:ilvl w:val="0"/>
                <w:numId w:val="21"/>
              </w:numPr>
              <w:shd w:val="clear" w:color="auto" w:fill="FFFFFF"/>
              <w:ind w:leftChars="205" w:left="733" w:hangingChars="141" w:hanging="282"/>
              <w:textDirection w:val="btLr"/>
              <w:rPr>
                <w:rFonts w:ascii="Times New Roman" w:eastAsia="Times New Roman" w:hAnsi="Times New Roman" w:cs="Times New Roman"/>
                <w:sz w:val="20"/>
                <w:szCs w:val="20"/>
                <w:lang w:val="sr-Cyrl-RS"/>
              </w:rPr>
            </w:pPr>
            <w:r w:rsidRPr="003E1B80">
              <w:rPr>
                <w:rFonts w:ascii="Times New Roman" w:eastAsia="Times New Roman" w:hAnsi="Times New Roman" w:cs="Times New Roman"/>
                <w:sz w:val="20"/>
                <w:szCs w:val="20"/>
                <w:lang w:val="sr-Cyrl-RS"/>
              </w:rPr>
              <w:t>Hopper, Paul &amp; Sandra Thompson (1980). Transitivity in Grammar and Discourse, Language 56 (2): 251 – 299</w:t>
            </w:r>
          </w:p>
          <w:p w14:paraId="7588CA3A" w14:textId="77777777" w:rsidR="001F6F04" w:rsidRPr="003E1B80" w:rsidRDefault="001F6F04">
            <w:pPr>
              <w:numPr>
                <w:ilvl w:val="0"/>
                <w:numId w:val="21"/>
              </w:numPr>
              <w:shd w:val="clear" w:color="auto" w:fill="FFFFFF"/>
              <w:ind w:leftChars="205" w:left="733" w:hangingChars="141" w:hanging="282"/>
              <w:textDirection w:val="btLr"/>
              <w:rPr>
                <w:rFonts w:ascii="Times New Roman" w:eastAsia="Times New Roman" w:hAnsi="Times New Roman" w:cs="Times New Roman"/>
                <w:sz w:val="20"/>
                <w:szCs w:val="20"/>
                <w:lang w:val="sr-Cyrl-RS"/>
              </w:rPr>
            </w:pPr>
            <w:r w:rsidRPr="003E1B80">
              <w:rPr>
                <w:rFonts w:ascii="Times New Roman" w:eastAsia="Times New Roman" w:hAnsi="Times New Roman" w:cs="Times New Roman"/>
                <w:sz w:val="20"/>
                <w:szCs w:val="20"/>
                <w:lang w:val="sr-Cyrl-RS"/>
              </w:rPr>
              <w:t>Kučanda, Dubravko (1999). O logičkom subjektu, Filologija 32: 75 – 90</w:t>
            </w:r>
          </w:p>
          <w:p w14:paraId="1BC2FDB2" w14:textId="77777777" w:rsidR="001F6F04" w:rsidRPr="003E1B80" w:rsidRDefault="001F6F04">
            <w:pPr>
              <w:numPr>
                <w:ilvl w:val="0"/>
                <w:numId w:val="21"/>
              </w:numPr>
              <w:shd w:val="clear" w:color="auto" w:fill="FFFFFF"/>
              <w:ind w:leftChars="205" w:left="733" w:hangingChars="141" w:hanging="282"/>
              <w:textDirection w:val="btLr"/>
              <w:rPr>
                <w:rFonts w:ascii="Times New Roman" w:eastAsia="Times New Roman" w:hAnsi="Times New Roman" w:cs="Times New Roman"/>
                <w:sz w:val="20"/>
                <w:szCs w:val="20"/>
                <w:lang w:val="sr-Cyrl-RS"/>
              </w:rPr>
            </w:pPr>
            <w:r w:rsidRPr="003E1B80">
              <w:rPr>
                <w:rFonts w:ascii="Times New Roman" w:eastAsia="Times New Roman" w:hAnsi="Times New Roman" w:cs="Times New Roman"/>
                <w:sz w:val="20"/>
                <w:szCs w:val="20"/>
                <w:lang w:val="sr-Cyrl-RS"/>
              </w:rPr>
              <w:t>Lambrecht, Knud (1984). Information structure and sentence form. Cambridge: Cambridge University Press</w:t>
            </w:r>
          </w:p>
          <w:p w14:paraId="228B5B6D" w14:textId="77777777" w:rsidR="001F6F04" w:rsidRPr="002A1EF0" w:rsidRDefault="001F6F04">
            <w:pPr>
              <w:numPr>
                <w:ilvl w:val="0"/>
                <w:numId w:val="21"/>
              </w:numPr>
              <w:shd w:val="clear" w:color="auto" w:fill="FFFFFF"/>
              <w:spacing w:after="60"/>
              <w:ind w:leftChars="205" w:left="733" w:hangingChars="141" w:hanging="282"/>
              <w:textDirection w:val="btLr"/>
              <w:rPr>
                <w:rFonts w:ascii="Times New Roman" w:eastAsia="Times New Roman" w:hAnsi="Times New Roman" w:cs="Times New Roman"/>
                <w:sz w:val="20"/>
                <w:szCs w:val="20"/>
                <w:lang w:val="sr-Cyrl-RS"/>
              </w:rPr>
            </w:pPr>
            <w:r w:rsidRPr="003E1B80">
              <w:rPr>
                <w:rFonts w:ascii="Times New Roman" w:eastAsia="Times New Roman" w:hAnsi="Times New Roman" w:cs="Times New Roman"/>
                <w:sz w:val="20"/>
                <w:szCs w:val="20"/>
                <w:lang w:val="sr-Cyrl-RS"/>
              </w:rPr>
              <w:t>Longman Dictionary of Contemporary English. (2005) London: Longman.</w:t>
            </w:r>
          </w:p>
        </w:tc>
      </w:tr>
      <w:tr w:rsidR="001F6F04" w:rsidRPr="002A1EF0" w14:paraId="7DF4E093" w14:textId="77777777" w:rsidTr="001F6F04">
        <w:trPr>
          <w:trHeight w:val="227"/>
          <w:jc w:val="center"/>
        </w:trPr>
        <w:tc>
          <w:tcPr>
            <w:tcW w:w="1643" w:type="pct"/>
            <w:vAlign w:val="center"/>
          </w:tcPr>
          <w:p w14:paraId="2B297B76"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lastRenderedPageBreak/>
              <w:t>Број часова  активне наставе: 40</w:t>
            </w:r>
          </w:p>
        </w:tc>
        <w:tc>
          <w:tcPr>
            <w:tcW w:w="1637" w:type="pct"/>
            <w:gridSpan w:val="2"/>
            <w:vAlign w:val="center"/>
          </w:tcPr>
          <w:p w14:paraId="71723AC7"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1720" w:type="pct"/>
            <w:gridSpan w:val="2"/>
            <w:vAlign w:val="center"/>
          </w:tcPr>
          <w:p w14:paraId="4645C720"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1</w:t>
            </w:r>
          </w:p>
        </w:tc>
      </w:tr>
      <w:tr w:rsidR="001F6F04" w:rsidRPr="002A1EF0" w14:paraId="32BB3AAE" w14:textId="77777777" w:rsidTr="00DB4592">
        <w:trPr>
          <w:trHeight w:val="227"/>
          <w:jc w:val="center"/>
        </w:trPr>
        <w:tc>
          <w:tcPr>
            <w:tcW w:w="5000" w:type="pct"/>
            <w:gridSpan w:val="5"/>
            <w:vAlign w:val="center"/>
          </w:tcPr>
          <w:p w14:paraId="36587252"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Методе извођења наставе</w:t>
            </w:r>
          </w:p>
          <w:p w14:paraId="56AA0B76" w14:textId="77777777" w:rsidR="00843AC2" w:rsidRPr="002A1EF0" w:rsidRDefault="001F6F04" w:rsidP="001F6F04">
            <w:pPr>
              <w:tabs>
                <w:tab w:val="left" w:pos="567"/>
              </w:tabs>
              <w:ind w:left="0" w:hanging="2"/>
              <w:jc w:val="both"/>
              <w:textDirection w:val="btLr"/>
              <w:rPr>
                <w:rFonts w:ascii="Times New Roman" w:hAnsi="Times New Roman" w:cs="Times New Roman"/>
                <w:bCs/>
                <w:sz w:val="20"/>
                <w:szCs w:val="20"/>
                <w:lang w:val="sr-Cyrl-RS"/>
              </w:rPr>
            </w:pPr>
            <w:r w:rsidRPr="002A1EF0">
              <w:rPr>
                <w:rFonts w:ascii="Times New Roman" w:hAnsi="Times New Roman" w:cs="Times New Roman"/>
                <w:sz w:val="20"/>
                <w:szCs w:val="20"/>
                <w:lang w:val="sr-Cyrl-RS"/>
              </w:rPr>
              <w:t>Вербално – текстуална</w:t>
            </w:r>
            <w:r w:rsidRPr="002A1EF0">
              <w:rPr>
                <w:rFonts w:ascii="Times New Roman" w:hAnsi="Times New Roman"/>
                <w:sz w:val="20"/>
                <w:szCs w:val="20"/>
                <w:lang w:val="sr-Cyrl-RS"/>
              </w:rPr>
              <w:t>, а</w:t>
            </w:r>
            <w:r w:rsidRPr="002A1EF0">
              <w:rPr>
                <w:rFonts w:ascii="Times New Roman" w:hAnsi="Times New Roman" w:cs="Times New Roman"/>
                <w:sz w:val="20"/>
                <w:szCs w:val="20"/>
                <w:lang w:val="sr-Cyrl-RS"/>
              </w:rPr>
              <w:t>налитичка метода</w:t>
            </w:r>
            <w:r w:rsidRPr="002A1EF0">
              <w:rPr>
                <w:rFonts w:ascii="Times New Roman" w:hAnsi="Times New Roman"/>
                <w:sz w:val="20"/>
                <w:szCs w:val="20"/>
                <w:lang w:val="sr-Cyrl-RS"/>
              </w:rPr>
              <w:t>, р</w:t>
            </w:r>
            <w:r w:rsidRPr="002A1EF0">
              <w:rPr>
                <w:rFonts w:ascii="Times New Roman" w:hAnsi="Times New Roman" w:cs="Times New Roman"/>
                <w:sz w:val="20"/>
                <w:szCs w:val="20"/>
                <w:lang w:val="sr-Cyrl-RS"/>
              </w:rPr>
              <w:t>азговор</w:t>
            </w:r>
            <w:r w:rsidRPr="002A1EF0">
              <w:rPr>
                <w:rFonts w:ascii="Times New Roman" w:hAnsi="Times New Roman"/>
                <w:sz w:val="20"/>
                <w:szCs w:val="20"/>
                <w:lang w:val="sr-Cyrl-RS"/>
              </w:rPr>
              <w:t>, о</w:t>
            </w:r>
            <w:r w:rsidRPr="002A1EF0">
              <w:rPr>
                <w:rFonts w:ascii="Times New Roman" w:hAnsi="Times New Roman" w:cs="Times New Roman"/>
                <w:sz w:val="20"/>
                <w:szCs w:val="20"/>
                <w:lang w:val="sr-Cyrl-RS"/>
              </w:rPr>
              <w:t>бјашњена</w:t>
            </w:r>
            <w:r w:rsidRPr="002A1EF0">
              <w:rPr>
                <w:rFonts w:ascii="Times New Roman" w:hAnsi="Times New Roman"/>
                <w:sz w:val="20"/>
                <w:szCs w:val="20"/>
                <w:lang w:val="sr-Cyrl-RS"/>
              </w:rPr>
              <w:t xml:space="preserve">, </w:t>
            </w:r>
            <w:r w:rsidRPr="002A1EF0">
              <w:rPr>
                <w:rFonts w:ascii="Times New Roman" w:hAnsi="Times New Roman" w:cs="Times New Roman"/>
                <w:bCs/>
                <w:sz w:val="20"/>
                <w:szCs w:val="20"/>
                <w:lang w:val="sr-Cyrl-RS"/>
              </w:rPr>
              <w:t>илустративно-демонстративна, аналитичко-интерпретативна.</w:t>
            </w:r>
          </w:p>
          <w:p w14:paraId="54869591" w14:textId="77777777" w:rsidR="00843AC2" w:rsidRPr="002A1EF0" w:rsidRDefault="00843AC2" w:rsidP="00843AC2">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4A24C480"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7F9340C2" w14:textId="77777777" w:rsidR="00843AC2" w:rsidRPr="002A1EF0" w:rsidRDefault="00843AC2" w:rsidP="00843AC2">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4F283FA6"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561E8FCE"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7A2684A2" w14:textId="6D7FBD21" w:rsidR="001F6F04" w:rsidRPr="002A1EF0" w:rsidRDefault="00843AC2" w:rsidP="00843AC2">
            <w:pPr>
              <w:tabs>
                <w:tab w:val="left" w:pos="567"/>
              </w:tabs>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r w:rsidR="001F6F04" w:rsidRPr="002A1EF0">
              <w:rPr>
                <w:rFonts w:ascii="Times New Roman" w:eastAsia="Times New Roman" w:hAnsi="Times New Roman" w:cs="Times New Roman"/>
                <w:sz w:val="20"/>
                <w:szCs w:val="20"/>
                <w:lang w:val="sr-Cyrl-RS"/>
              </w:rPr>
              <w:t xml:space="preserve"> </w:t>
            </w:r>
          </w:p>
        </w:tc>
      </w:tr>
      <w:tr w:rsidR="001F6F04" w:rsidRPr="002A1EF0" w14:paraId="1386EF28" w14:textId="77777777" w:rsidTr="00DB4592">
        <w:trPr>
          <w:trHeight w:val="227"/>
          <w:jc w:val="center"/>
        </w:trPr>
        <w:tc>
          <w:tcPr>
            <w:tcW w:w="5000" w:type="pct"/>
            <w:gridSpan w:val="5"/>
            <w:vAlign w:val="center"/>
          </w:tcPr>
          <w:p w14:paraId="53C6FA8E"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Оцена  знања (максимални број поена 100)</w:t>
            </w:r>
          </w:p>
        </w:tc>
      </w:tr>
      <w:tr w:rsidR="001F6F04" w:rsidRPr="002A1EF0" w14:paraId="0E63571F" w14:textId="77777777" w:rsidTr="00DB4592">
        <w:trPr>
          <w:trHeight w:val="227"/>
          <w:jc w:val="center"/>
        </w:trPr>
        <w:tc>
          <w:tcPr>
            <w:tcW w:w="1643" w:type="pct"/>
            <w:vAlign w:val="center"/>
          </w:tcPr>
          <w:p w14:paraId="3A9195A4"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1024" w:type="pct"/>
            <w:vAlign w:val="center"/>
          </w:tcPr>
          <w:p w14:paraId="7E2692AF" w14:textId="77777777" w:rsidR="001F6F04" w:rsidRPr="002A1EF0" w:rsidRDefault="001F6F04" w:rsidP="001F6F04">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70</w:t>
            </w:r>
          </w:p>
        </w:tc>
        <w:tc>
          <w:tcPr>
            <w:tcW w:w="1683" w:type="pct"/>
            <w:gridSpan w:val="2"/>
            <w:vAlign w:val="center"/>
          </w:tcPr>
          <w:p w14:paraId="28D6492C"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650" w:type="pct"/>
            <w:vAlign w:val="center"/>
          </w:tcPr>
          <w:p w14:paraId="3FC1F1BB" w14:textId="77777777" w:rsidR="001F6F04" w:rsidRPr="002A1EF0" w:rsidRDefault="001F6F04" w:rsidP="001F6F04">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30</w:t>
            </w:r>
          </w:p>
        </w:tc>
      </w:tr>
      <w:tr w:rsidR="001F6F04" w:rsidRPr="002A1EF0" w14:paraId="2C6B885A" w14:textId="77777777" w:rsidTr="00DB4592">
        <w:trPr>
          <w:trHeight w:val="227"/>
          <w:jc w:val="center"/>
        </w:trPr>
        <w:tc>
          <w:tcPr>
            <w:tcW w:w="1643" w:type="pct"/>
            <w:vAlign w:val="center"/>
          </w:tcPr>
          <w:p w14:paraId="1411FEFB"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1024" w:type="pct"/>
            <w:vAlign w:val="center"/>
          </w:tcPr>
          <w:p w14:paraId="116F97F0" w14:textId="77777777" w:rsidR="001F6F04" w:rsidRPr="002A1EF0" w:rsidRDefault="001F6F04" w:rsidP="001F6F04">
            <w:pPr>
              <w:tabs>
                <w:tab w:val="left" w:pos="567"/>
              </w:tabs>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10</w:t>
            </w:r>
          </w:p>
        </w:tc>
        <w:tc>
          <w:tcPr>
            <w:tcW w:w="1683" w:type="pct"/>
            <w:gridSpan w:val="2"/>
            <w:vAlign w:val="center"/>
          </w:tcPr>
          <w:p w14:paraId="012480DF"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писмени испит</w:t>
            </w:r>
          </w:p>
        </w:tc>
        <w:tc>
          <w:tcPr>
            <w:tcW w:w="650" w:type="pct"/>
            <w:vAlign w:val="center"/>
          </w:tcPr>
          <w:p w14:paraId="7070A4B4"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15</w:t>
            </w:r>
          </w:p>
        </w:tc>
      </w:tr>
      <w:tr w:rsidR="001F6F04" w:rsidRPr="002A1EF0" w14:paraId="05A5C579" w14:textId="77777777" w:rsidTr="00DB4592">
        <w:trPr>
          <w:trHeight w:val="227"/>
          <w:jc w:val="center"/>
        </w:trPr>
        <w:tc>
          <w:tcPr>
            <w:tcW w:w="1643" w:type="pct"/>
            <w:vAlign w:val="center"/>
          </w:tcPr>
          <w:p w14:paraId="345AA68F"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практична настава</w:t>
            </w:r>
          </w:p>
        </w:tc>
        <w:tc>
          <w:tcPr>
            <w:tcW w:w="1024" w:type="pct"/>
            <w:vAlign w:val="center"/>
          </w:tcPr>
          <w:p w14:paraId="14B488D4" w14:textId="77777777" w:rsidR="001F6F04" w:rsidRPr="002A1EF0" w:rsidRDefault="001F6F04" w:rsidP="001F6F04">
            <w:pPr>
              <w:tabs>
                <w:tab w:val="left" w:pos="567"/>
              </w:tabs>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30</w:t>
            </w:r>
          </w:p>
        </w:tc>
        <w:tc>
          <w:tcPr>
            <w:tcW w:w="1683" w:type="pct"/>
            <w:gridSpan w:val="2"/>
            <w:vAlign w:val="center"/>
          </w:tcPr>
          <w:p w14:paraId="6CF1EE6D"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усмени испит</w:t>
            </w:r>
          </w:p>
        </w:tc>
        <w:tc>
          <w:tcPr>
            <w:tcW w:w="650" w:type="pct"/>
            <w:vAlign w:val="center"/>
          </w:tcPr>
          <w:p w14:paraId="1854BB65"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15</w:t>
            </w:r>
          </w:p>
        </w:tc>
      </w:tr>
      <w:tr w:rsidR="001F6F04" w:rsidRPr="002A1EF0" w14:paraId="64721D70" w14:textId="77777777" w:rsidTr="00DB4592">
        <w:trPr>
          <w:trHeight w:val="227"/>
          <w:jc w:val="center"/>
        </w:trPr>
        <w:tc>
          <w:tcPr>
            <w:tcW w:w="1643" w:type="pct"/>
            <w:vAlign w:val="center"/>
          </w:tcPr>
          <w:p w14:paraId="439553C7"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колоквијум-и</w:t>
            </w:r>
          </w:p>
        </w:tc>
        <w:tc>
          <w:tcPr>
            <w:tcW w:w="1024" w:type="pct"/>
            <w:vAlign w:val="center"/>
          </w:tcPr>
          <w:p w14:paraId="52BBC233" w14:textId="77777777" w:rsidR="001F6F04" w:rsidRPr="002A1EF0" w:rsidRDefault="001F6F04" w:rsidP="001F6F04">
            <w:pPr>
              <w:tabs>
                <w:tab w:val="left" w:pos="567"/>
              </w:tabs>
              <w:ind w:left="0" w:hanging="2"/>
              <w:textDirection w:val="btLr"/>
              <w:rPr>
                <w:rFonts w:ascii="Times New Roman" w:eastAsia="Times New Roman" w:hAnsi="Times New Roman" w:cs="Times New Roman"/>
                <w:bCs/>
                <w:sz w:val="20"/>
                <w:szCs w:val="20"/>
                <w:lang w:val="sr-Cyrl-RS"/>
              </w:rPr>
            </w:pPr>
          </w:p>
        </w:tc>
        <w:tc>
          <w:tcPr>
            <w:tcW w:w="1683" w:type="pct"/>
            <w:gridSpan w:val="2"/>
            <w:vAlign w:val="center"/>
          </w:tcPr>
          <w:p w14:paraId="0815EE41"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w:t>
            </w:r>
          </w:p>
        </w:tc>
        <w:tc>
          <w:tcPr>
            <w:tcW w:w="650" w:type="pct"/>
            <w:vAlign w:val="center"/>
          </w:tcPr>
          <w:p w14:paraId="4C61F147"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p>
        </w:tc>
      </w:tr>
      <w:tr w:rsidR="001F6F04" w:rsidRPr="002A1EF0" w14:paraId="731E5EA5" w14:textId="77777777" w:rsidTr="00DB4592">
        <w:trPr>
          <w:trHeight w:val="227"/>
          <w:jc w:val="center"/>
        </w:trPr>
        <w:tc>
          <w:tcPr>
            <w:tcW w:w="1643" w:type="pct"/>
            <w:vAlign w:val="center"/>
          </w:tcPr>
          <w:p w14:paraId="08E03A11"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семинар-и</w:t>
            </w:r>
          </w:p>
        </w:tc>
        <w:tc>
          <w:tcPr>
            <w:tcW w:w="1024" w:type="pct"/>
            <w:vAlign w:val="center"/>
          </w:tcPr>
          <w:p w14:paraId="1D2052A1" w14:textId="77777777" w:rsidR="001F6F04" w:rsidRPr="002A1EF0" w:rsidRDefault="001F6F04" w:rsidP="001F6F04">
            <w:pPr>
              <w:tabs>
                <w:tab w:val="left" w:pos="567"/>
              </w:tabs>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30</w:t>
            </w:r>
          </w:p>
        </w:tc>
        <w:tc>
          <w:tcPr>
            <w:tcW w:w="1683" w:type="pct"/>
            <w:gridSpan w:val="2"/>
            <w:vAlign w:val="center"/>
          </w:tcPr>
          <w:p w14:paraId="7C0EA3A8"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p>
        </w:tc>
        <w:tc>
          <w:tcPr>
            <w:tcW w:w="650" w:type="pct"/>
            <w:vAlign w:val="center"/>
          </w:tcPr>
          <w:p w14:paraId="58A95493"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p>
        </w:tc>
      </w:tr>
    </w:tbl>
    <w:p w14:paraId="62B54D6F" w14:textId="77777777" w:rsidR="001F6F04" w:rsidRPr="002A1EF0" w:rsidRDefault="001F6F04" w:rsidP="001F6F04">
      <w:pPr>
        <w:ind w:left="0" w:hanging="2"/>
        <w:jc w:val="center"/>
        <w:textDirection w:val="btLr"/>
        <w:rPr>
          <w:rFonts w:ascii="Times New Roman" w:eastAsia="Times New Roman" w:hAnsi="Times New Roman" w:cs="Times New Roman"/>
          <w:lang w:val="sr-Cyrl-RS"/>
        </w:rPr>
      </w:pPr>
    </w:p>
    <w:p w14:paraId="2D66725B" w14:textId="77777777" w:rsidR="001F6F04" w:rsidRPr="002A1EF0" w:rsidRDefault="001F6F04" w:rsidP="001F6F04">
      <w:pPr>
        <w:ind w:left="0" w:hanging="2"/>
        <w:jc w:val="center"/>
        <w:textDirection w:val="btLr"/>
        <w:rPr>
          <w:rFonts w:ascii="Times New Roman" w:eastAsia="Times New Roman" w:hAnsi="Times New Roman" w:cs="Times New Roman"/>
          <w:lang w:val="sr-Cyrl-RS"/>
        </w:rPr>
      </w:pPr>
    </w:p>
    <w:p w14:paraId="606878CC" w14:textId="77777777" w:rsidR="001F6F04" w:rsidRPr="002A1EF0" w:rsidRDefault="001F6F04" w:rsidP="001F6F04">
      <w:pPr>
        <w:ind w:left="0" w:hanging="2"/>
        <w:jc w:val="center"/>
        <w:textDirection w:val="btLr"/>
        <w:rPr>
          <w:rFonts w:ascii="Times New Roman" w:eastAsia="Times New Roman" w:hAnsi="Times New Roman" w:cs="Times New Roman"/>
          <w:lang w:val="sr-Cyrl-RS"/>
        </w:rPr>
      </w:pPr>
    </w:p>
    <w:p w14:paraId="22EF1EA0" w14:textId="77777777" w:rsidR="001F6F04" w:rsidRPr="002A1EF0" w:rsidRDefault="001F6F04" w:rsidP="001F6F04">
      <w:pPr>
        <w:ind w:left="0" w:hanging="2"/>
        <w:jc w:val="center"/>
        <w:textDirection w:val="btLr"/>
        <w:rPr>
          <w:rFonts w:ascii="Times New Roman" w:eastAsia="Times New Roman" w:hAnsi="Times New Roman" w:cs="Times New Roman"/>
          <w:lang w:val="sr-Cyrl-RS"/>
        </w:rPr>
      </w:pPr>
    </w:p>
    <w:p w14:paraId="4A76A4E9" w14:textId="77777777" w:rsidR="001F6F04" w:rsidRPr="002A1EF0" w:rsidRDefault="001F6F04" w:rsidP="001F6F04">
      <w:pPr>
        <w:ind w:left="0" w:hanging="2"/>
        <w:jc w:val="center"/>
        <w:textDirection w:val="btLr"/>
        <w:rPr>
          <w:rFonts w:ascii="Times New Roman" w:eastAsia="Times New Roman" w:hAnsi="Times New Roman" w:cs="Times New Roman"/>
          <w:lang w:val="sr-Cyrl-RS"/>
        </w:rPr>
      </w:pPr>
    </w:p>
    <w:p w14:paraId="44A14EBE" w14:textId="77777777" w:rsidR="001F6F04" w:rsidRPr="002A1EF0" w:rsidRDefault="001F6F04" w:rsidP="001F6F04">
      <w:pPr>
        <w:ind w:left="0" w:hanging="2"/>
        <w:jc w:val="center"/>
        <w:textDirection w:val="btLr"/>
        <w:rPr>
          <w:rFonts w:ascii="Times New Roman" w:eastAsia="Times New Roman" w:hAnsi="Times New Roman" w:cs="Times New Roman"/>
          <w:lang w:val="sr-Cyrl-RS"/>
        </w:rPr>
      </w:pPr>
    </w:p>
    <w:p w14:paraId="7B56AF87" w14:textId="77777777" w:rsidR="001F6F04" w:rsidRPr="002A1EF0" w:rsidRDefault="001F6F04" w:rsidP="001F6F04">
      <w:pPr>
        <w:ind w:left="0" w:hanging="2"/>
        <w:jc w:val="center"/>
        <w:textDirection w:val="btLr"/>
        <w:rPr>
          <w:rFonts w:ascii="Times New Roman" w:eastAsia="Times New Roman" w:hAnsi="Times New Roman" w:cs="Times New Roman"/>
          <w:lang w:val="sr-Cyrl-RS"/>
        </w:rPr>
      </w:pPr>
    </w:p>
    <w:p w14:paraId="52F2869C" w14:textId="77777777" w:rsidR="001F6F04" w:rsidRPr="002A1EF0" w:rsidRDefault="001F6F04" w:rsidP="001F6F04">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Табела 5.2.</w:t>
      </w:r>
      <w:r w:rsidRPr="002A1EF0">
        <w:rPr>
          <w:rFonts w:ascii="Times New Roman" w:eastAsia="Times New Roman" w:hAnsi="Times New Roman" w:cs="Times New Roman"/>
          <w:lang w:val="sr-Cyrl-RS"/>
        </w:rPr>
        <w:t xml:space="preserve"> Спецификација предмета </w:t>
      </w:r>
    </w:p>
    <w:p w14:paraId="3D230176" w14:textId="77777777" w:rsidR="001F6F04" w:rsidRPr="002A1EF0" w:rsidRDefault="001F6F04" w:rsidP="001F6F04">
      <w:pPr>
        <w:ind w:left="0" w:hanging="2"/>
        <w:jc w:val="center"/>
        <w:textDirection w:val="btLr"/>
        <w:rPr>
          <w:rFonts w:ascii="Times New Roman" w:eastAsia="Times New Roman" w:hAnsi="Times New Roman" w:cs="Times New Roman"/>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9"/>
        <w:gridCol w:w="1994"/>
        <w:gridCol w:w="1194"/>
        <w:gridCol w:w="2084"/>
        <w:gridCol w:w="1266"/>
      </w:tblGrid>
      <w:tr w:rsidR="001F6F04" w:rsidRPr="002A1EF0" w14:paraId="163A9053" w14:textId="77777777" w:rsidTr="00DB4592">
        <w:trPr>
          <w:trHeight w:val="248"/>
          <w:jc w:val="center"/>
        </w:trPr>
        <w:tc>
          <w:tcPr>
            <w:tcW w:w="5000" w:type="pct"/>
            <w:gridSpan w:val="5"/>
            <w:vAlign w:val="center"/>
          </w:tcPr>
          <w:p w14:paraId="02FBF033" w14:textId="3BC3F6A8"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Студијски програм: </w:t>
            </w:r>
            <w:r w:rsidRPr="002A1EF0">
              <w:rPr>
                <w:rFonts w:ascii="Times New Roman" w:eastAsia="Times New Roman" w:hAnsi="Times New Roman" w:cs="Times New Roman"/>
                <w:sz w:val="20"/>
                <w:szCs w:val="20"/>
                <w:lang w:val="sr-Cyrl-RS"/>
              </w:rPr>
              <w:t>Енглески језик у бизнису</w:t>
            </w:r>
            <w:r w:rsidR="00843AC2" w:rsidRPr="002A1EF0">
              <w:rPr>
                <w:rFonts w:ascii="Times New Roman" w:eastAsia="Times New Roman" w:hAnsi="Times New Roman" w:cs="Times New Roman"/>
                <w:sz w:val="20"/>
                <w:szCs w:val="20"/>
                <w:lang w:val="sr-Cyrl-RS"/>
              </w:rPr>
              <w:t xml:space="preserve"> (на даљину)</w:t>
            </w:r>
          </w:p>
        </w:tc>
      </w:tr>
      <w:tr w:rsidR="001F6F04" w:rsidRPr="002A1EF0" w14:paraId="4E791386" w14:textId="77777777" w:rsidTr="00DB4592">
        <w:trPr>
          <w:trHeight w:val="248"/>
          <w:jc w:val="center"/>
        </w:trPr>
        <w:tc>
          <w:tcPr>
            <w:tcW w:w="5000" w:type="pct"/>
            <w:gridSpan w:val="5"/>
            <w:vAlign w:val="center"/>
          </w:tcPr>
          <w:p w14:paraId="5FBF71AE"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Назив предмета: </w:t>
            </w:r>
            <w:bookmarkStart w:id="1" w:name="_Hlk160609167"/>
            <w:r w:rsidRPr="002A1EF0">
              <w:rPr>
                <w:rFonts w:ascii="Times New Roman" w:eastAsia="Times New Roman" w:hAnsi="Times New Roman" w:cs="Times New Roman"/>
                <w:sz w:val="20"/>
                <w:szCs w:val="20"/>
                <w:lang w:val="sr-Cyrl-RS"/>
              </w:rPr>
              <w:t>A2KK6 Англоамеричка књижевност и филм</w:t>
            </w:r>
            <w:bookmarkEnd w:id="1"/>
          </w:p>
        </w:tc>
      </w:tr>
      <w:tr w:rsidR="001F6F04" w:rsidRPr="002A1EF0" w14:paraId="09A41CE9" w14:textId="77777777" w:rsidTr="00DB4592">
        <w:trPr>
          <w:trHeight w:val="248"/>
          <w:jc w:val="center"/>
        </w:trPr>
        <w:tc>
          <w:tcPr>
            <w:tcW w:w="5000" w:type="pct"/>
            <w:gridSpan w:val="5"/>
            <w:vAlign w:val="center"/>
          </w:tcPr>
          <w:p w14:paraId="15EEEA6D" w14:textId="77777777" w:rsidR="001F6F04" w:rsidRPr="002A1EF0" w:rsidRDefault="001F6F04" w:rsidP="001F6F04">
            <w:pPr>
              <w:tabs>
                <w:tab w:val="left" w:pos="567"/>
              </w:tabs>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
                <w:sz w:val="20"/>
                <w:szCs w:val="20"/>
                <w:lang w:val="sr-Cyrl-RS"/>
              </w:rPr>
              <w:t xml:space="preserve">Наставник/наставници: </w:t>
            </w:r>
            <w:r w:rsidRPr="002A1EF0">
              <w:rPr>
                <w:rFonts w:ascii="Times New Roman" w:eastAsia="Times New Roman" w:hAnsi="Times New Roman" w:cs="Times New Roman"/>
                <w:bCs/>
                <w:sz w:val="20"/>
                <w:szCs w:val="20"/>
                <w:lang w:val="sr-Cyrl-RS"/>
              </w:rPr>
              <w:t>Данко Љ. Камчевски</w:t>
            </w:r>
          </w:p>
        </w:tc>
      </w:tr>
      <w:tr w:rsidR="001F6F04" w:rsidRPr="002A1EF0" w14:paraId="2B71B7C5" w14:textId="77777777" w:rsidTr="00DB4592">
        <w:trPr>
          <w:trHeight w:val="248"/>
          <w:jc w:val="center"/>
        </w:trPr>
        <w:tc>
          <w:tcPr>
            <w:tcW w:w="5000" w:type="pct"/>
            <w:gridSpan w:val="5"/>
            <w:vAlign w:val="center"/>
          </w:tcPr>
          <w:p w14:paraId="77F5CACB" w14:textId="77777777" w:rsidR="001F6F04" w:rsidRPr="002A1EF0" w:rsidRDefault="001F6F04" w:rsidP="001F6F04">
            <w:pPr>
              <w:tabs>
                <w:tab w:val="left" w:pos="567"/>
              </w:tabs>
              <w:ind w:left="0" w:hanging="2"/>
              <w:textDirection w:val="btLr"/>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t xml:space="preserve">Статус предмета: </w:t>
            </w:r>
            <w:r w:rsidRPr="002A1EF0">
              <w:rPr>
                <w:rFonts w:ascii="Times New Roman" w:eastAsia="Times New Roman" w:hAnsi="Times New Roman" w:cs="Times New Roman"/>
                <w:bCs/>
                <w:sz w:val="20"/>
                <w:szCs w:val="20"/>
                <w:lang w:val="sr-Cyrl-RS"/>
              </w:rPr>
              <w:t>обавезан</w:t>
            </w:r>
          </w:p>
        </w:tc>
      </w:tr>
      <w:tr w:rsidR="001F6F04" w:rsidRPr="002A1EF0" w14:paraId="5D2117E6" w14:textId="77777777" w:rsidTr="00DB4592">
        <w:trPr>
          <w:trHeight w:val="248"/>
          <w:jc w:val="center"/>
        </w:trPr>
        <w:tc>
          <w:tcPr>
            <w:tcW w:w="5000" w:type="pct"/>
            <w:gridSpan w:val="5"/>
            <w:vAlign w:val="center"/>
          </w:tcPr>
          <w:p w14:paraId="44A3DB4E"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Број ЕСПБ: </w:t>
            </w:r>
            <w:r w:rsidRPr="002A1EF0">
              <w:rPr>
                <w:rFonts w:ascii="Times New Roman" w:eastAsia="Times New Roman" w:hAnsi="Times New Roman" w:cs="Times New Roman"/>
                <w:sz w:val="20"/>
                <w:szCs w:val="20"/>
                <w:lang w:val="sr-Cyrl-RS"/>
              </w:rPr>
              <w:t>5</w:t>
            </w:r>
          </w:p>
        </w:tc>
      </w:tr>
      <w:tr w:rsidR="001F6F04" w:rsidRPr="002A1EF0" w14:paraId="3B4D8211" w14:textId="77777777" w:rsidTr="00DB4592">
        <w:trPr>
          <w:trHeight w:val="248"/>
          <w:jc w:val="center"/>
        </w:trPr>
        <w:tc>
          <w:tcPr>
            <w:tcW w:w="5000" w:type="pct"/>
            <w:gridSpan w:val="5"/>
            <w:vAlign w:val="center"/>
          </w:tcPr>
          <w:p w14:paraId="599EC738"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Услов: </w:t>
            </w:r>
            <w:r w:rsidRPr="002A1EF0">
              <w:rPr>
                <w:rFonts w:ascii="Times New Roman" w:eastAsia="Times New Roman" w:hAnsi="Times New Roman" w:cs="Times New Roman"/>
                <w:sz w:val="20"/>
                <w:szCs w:val="20"/>
                <w:lang w:val="sr-Cyrl-RS"/>
              </w:rPr>
              <w:t>нема</w:t>
            </w:r>
          </w:p>
        </w:tc>
      </w:tr>
      <w:tr w:rsidR="001F6F04" w:rsidRPr="002A1EF0" w14:paraId="7CECAA29" w14:textId="77777777" w:rsidTr="00DB4592">
        <w:trPr>
          <w:trHeight w:val="227"/>
          <w:jc w:val="center"/>
        </w:trPr>
        <w:tc>
          <w:tcPr>
            <w:tcW w:w="5000" w:type="pct"/>
            <w:gridSpan w:val="5"/>
            <w:vAlign w:val="center"/>
          </w:tcPr>
          <w:p w14:paraId="27838E09" w14:textId="77777777" w:rsidR="001F6F04" w:rsidRPr="002A1EF0" w:rsidRDefault="001F6F04" w:rsidP="001F6F04">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Циљ предмета: </w:t>
            </w:r>
            <w:bookmarkStart w:id="2" w:name="_Hlk160609181"/>
            <w:r w:rsidRPr="002A1EF0">
              <w:rPr>
                <w:rFonts w:ascii="Times New Roman" w:eastAsia="Times New Roman" w:hAnsi="Times New Roman" w:cs="Times New Roman"/>
                <w:sz w:val="20"/>
                <w:szCs w:val="20"/>
                <w:lang w:val="sr-Cyrl-RS"/>
              </w:rPr>
              <w:t>Упознавање студената са развојним облицима америчке књижевности од појаве првих књижевних облика па до друге половине 20. века; савладавање разумевања креативног духа америчког народа; анализирање књижевних дела уз помоћ њихових филмских; тумачење дела кроз интеракцију са студентима са освртом на развој филмске индустрије и њене повезаности са америчком књижевношћу.</w:t>
            </w:r>
            <w:bookmarkEnd w:id="2"/>
          </w:p>
        </w:tc>
      </w:tr>
      <w:tr w:rsidR="001F6F04" w:rsidRPr="002A1EF0" w14:paraId="6C834B16" w14:textId="77777777" w:rsidTr="00DB4592">
        <w:trPr>
          <w:trHeight w:val="227"/>
          <w:jc w:val="center"/>
        </w:trPr>
        <w:tc>
          <w:tcPr>
            <w:tcW w:w="5000" w:type="pct"/>
            <w:gridSpan w:val="5"/>
            <w:vAlign w:val="center"/>
          </w:tcPr>
          <w:p w14:paraId="1E48DE42" w14:textId="77777777" w:rsidR="001F6F04" w:rsidRPr="002A1EF0" w:rsidRDefault="001F6F04" w:rsidP="001F6F04">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Исход предмета: </w:t>
            </w:r>
            <w:r w:rsidRPr="002A1EF0">
              <w:rPr>
                <w:rFonts w:ascii="Times New Roman" w:eastAsia="Times New Roman" w:hAnsi="Times New Roman" w:cs="Times New Roman"/>
                <w:sz w:val="20"/>
                <w:szCs w:val="20"/>
                <w:lang w:val="sr-Cyrl-RS"/>
              </w:rPr>
              <w:t xml:space="preserve">Студенти су способни да прецизно дефинишу подручје истраживања језика и друштва, поседујући концептуално и терминолошко знање. Студенти ће стицати вештине самосталног тумачења англоамеричких културних феномена, као што су књижевност, позориште, филм и музика, и критичког читања књижевних и теоријских текстова у различитим културним и друштвено-историјским контекстима. Такође, студенти ће развијати интересовање за англоамеричку културу и стицати вештине за самостално истраживање. </w:t>
            </w:r>
            <w:r w:rsidRPr="002A1EF0">
              <w:rPr>
                <w:rFonts w:ascii="Times New Roman" w:eastAsia="Times New Roman" w:hAnsi="Times New Roman" w:cs="Times New Roman"/>
                <w:sz w:val="20"/>
                <w:szCs w:val="20"/>
                <w:lang w:val="sr-Cyrl-RS"/>
              </w:rPr>
              <w:lastRenderedPageBreak/>
              <w:t>Студенти ће усавршавати вештине презентовања садржаја и усменог излагања на енглеском језику, као и развијање критеријума за процену сопствених знања, вештина и способности.</w:t>
            </w:r>
          </w:p>
        </w:tc>
      </w:tr>
      <w:tr w:rsidR="001F6F04" w:rsidRPr="002A1EF0" w14:paraId="21269857" w14:textId="77777777" w:rsidTr="00DB4592">
        <w:trPr>
          <w:trHeight w:val="227"/>
          <w:jc w:val="center"/>
        </w:trPr>
        <w:tc>
          <w:tcPr>
            <w:tcW w:w="5000" w:type="pct"/>
            <w:gridSpan w:val="5"/>
            <w:vAlign w:val="center"/>
          </w:tcPr>
          <w:p w14:paraId="03E48547"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lastRenderedPageBreak/>
              <w:t>Садржај предмета</w:t>
            </w:r>
          </w:p>
          <w:p w14:paraId="70D9B90D" w14:textId="77777777" w:rsidR="001F6F04" w:rsidRPr="002A1EF0" w:rsidRDefault="001F6F04" w:rsidP="001F6F04">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Теоријска настава</w:t>
            </w:r>
          </w:p>
          <w:p w14:paraId="6B9D13C4" w14:textId="4109C272" w:rsidR="001F6F04" w:rsidRPr="002A1EF0" w:rsidRDefault="001F6F04" w:rsidP="001F6F04">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Истражују се феномени савремене америчке књижевности и друштва, разматрајући битне факторе америчког културног идентитета и његову адаптацију кроз филм. Анализа обухвата родне, класне и расне односе, као и међукултуралну интеракцију, уз посебан осврт на феномене као што су индустријализација, конзумеризам, масовна култура и технологија, и њихову улогу у обликовању "америчких вредности". Употреба филма као оквира за сагледавање различитих образаца мишљења, пракси и деловања англо-америчког друштва; анализа широког спектра радњи које обухватају све од ритуала, игре, сценарија/драме/позоришта/перформанса, уметности извођења и хепенинга, визуелне уметности, музике и плеса, популарне забаве, простора, тела,</w:t>
            </w:r>
            <w:r w:rsidR="00691935">
              <w:rPr>
                <w:rFonts w:ascii="Times New Roman" w:eastAsia="Times New Roman" w:hAnsi="Times New Roman" w:cs="Times New Roman"/>
                <w:sz w:val="20"/>
                <w:szCs w:val="20"/>
                <w:lang w:val="sr-Latn-RS"/>
              </w:rPr>
              <w:t xml:space="preserve"> </w:t>
            </w:r>
            <w:r w:rsidRPr="002A1EF0">
              <w:rPr>
                <w:rFonts w:ascii="Times New Roman" w:eastAsia="Times New Roman" w:hAnsi="Times New Roman" w:cs="Times New Roman"/>
                <w:sz w:val="20"/>
                <w:szCs w:val="20"/>
                <w:lang w:val="sr-Cyrl-RS"/>
              </w:rPr>
              <w:t xml:space="preserve">преко извођења друштвених, професионалних, родних, расних и класних улога, спортских догађаја, протеста и јавних церемонија, до медија и интернета и на крају филма. </w:t>
            </w:r>
          </w:p>
          <w:p w14:paraId="040C43B6" w14:textId="77777777" w:rsidR="001F6F04" w:rsidRPr="002A1EF0" w:rsidRDefault="001F6F04" w:rsidP="001F6F04">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Практична настава</w:t>
            </w:r>
          </w:p>
          <w:p w14:paraId="658E5A2F" w14:textId="77777777" w:rsidR="001F6F04" w:rsidRPr="002A1EF0" w:rsidRDefault="001F6F04" w:rsidP="001F6F04">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Коришћење теоријских концепта о америчкој култури ради бољег сагледавања културних феномена путем анализе изабраних филмова</w:t>
            </w:r>
            <w:r w:rsidRPr="002A1EF0">
              <w:rPr>
                <w:lang w:val="sr-Cyrl-RS"/>
              </w:rPr>
              <w:t xml:space="preserve"> </w:t>
            </w:r>
            <w:r w:rsidRPr="002A1EF0">
              <w:rPr>
                <w:rFonts w:ascii="Times New Roman" w:eastAsia="Times New Roman" w:hAnsi="Times New Roman" w:cs="Times New Roman"/>
                <w:sz w:val="20"/>
                <w:szCs w:val="20"/>
                <w:lang w:val="sr-Cyrl-RS"/>
              </w:rPr>
              <w:t>Анализирање аудио-визуелног материјала; критичко сагледавање најгледанијих филмских остварења кроз књижевну адаптацију; спровођење анализе књижевних и других дела у писаној и усменој форми.</w:t>
            </w:r>
          </w:p>
        </w:tc>
      </w:tr>
      <w:tr w:rsidR="001F6F04" w:rsidRPr="002A1EF0" w14:paraId="4552281B" w14:textId="77777777" w:rsidTr="00DB4592">
        <w:trPr>
          <w:trHeight w:val="227"/>
          <w:jc w:val="center"/>
        </w:trPr>
        <w:tc>
          <w:tcPr>
            <w:tcW w:w="5000" w:type="pct"/>
            <w:gridSpan w:val="5"/>
            <w:vAlign w:val="center"/>
          </w:tcPr>
          <w:p w14:paraId="60AEFE39"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Литература </w:t>
            </w:r>
          </w:p>
          <w:p w14:paraId="345BA886" w14:textId="77777777" w:rsidR="001F6F04" w:rsidRPr="002A1EF0" w:rsidRDefault="001F6F04" w:rsidP="001F6F04">
            <w:pPr>
              <w:spacing w:line="240" w:lineRule="auto"/>
              <w:ind w:leftChars="0" w:firstLineChars="0" w:firstLine="0"/>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Bigsby, C. (Ed.). (2006). The Cambridge companion to modern American culture. Cambridge University Press. </w:t>
            </w:r>
          </w:p>
          <w:p w14:paraId="3B5CF206" w14:textId="77777777" w:rsidR="001F6F04" w:rsidRPr="002A1EF0" w:rsidRDefault="001F6F04" w:rsidP="001F6F04">
            <w:pPr>
              <w:spacing w:line="240" w:lineRule="auto"/>
              <w:ind w:leftChars="0" w:firstLineChars="0" w:firstLine="0"/>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Laten, P. (Ed.). (2010). A companion to American literature and culture. John Wiley &amp; Sons. </w:t>
            </w:r>
          </w:p>
          <w:p w14:paraId="77BDA5BF" w14:textId="77777777" w:rsidR="001F6F04" w:rsidRPr="002A1EF0" w:rsidRDefault="001F6F04" w:rsidP="001F6F04">
            <w:pPr>
              <w:spacing w:line="240" w:lineRule="auto"/>
              <w:ind w:leftChars="0" w:firstLineChars="0" w:firstLine="0"/>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Temperley, H., &amp; Bigsby, C. (Eds.). (2006). A new introduction to American studies. Routledge. </w:t>
            </w:r>
          </w:p>
          <w:p w14:paraId="418C7ADC" w14:textId="77777777" w:rsidR="001F6F04" w:rsidRPr="002A1EF0" w:rsidRDefault="001F6F04" w:rsidP="001F6F04">
            <w:pPr>
              <w:spacing w:line="240" w:lineRule="auto"/>
              <w:ind w:leftChars="0" w:firstLineChars="0" w:firstLine="0"/>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Turner, V. (1982). From ritual to theatre: The human seriousness of play. Performing Arts Journal Publications.</w:t>
            </w:r>
          </w:p>
        </w:tc>
      </w:tr>
      <w:tr w:rsidR="001F6F04" w:rsidRPr="002A1EF0" w14:paraId="671AA12B" w14:textId="77777777" w:rsidTr="00DB4592">
        <w:trPr>
          <w:trHeight w:val="227"/>
          <w:jc w:val="center"/>
        </w:trPr>
        <w:tc>
          <w:tcPr>
            <w:tcW w:w="1643" w:type="pct"/>
            <w:vAlign w:val="center"/>
          </w:tcPr>
          <w:p w14:paraId="7BD97A02"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Број часова  активне наставе</w:t>
            </w:r>
          </w:p>
        </w:tc>
        <w:tc>
          <w:tcPr>
            <w:tcW w:w="1637" w:type="pct"/>
            <w:gridSpan w:val="2"/>
            <w:vAlign w:val="center"/>
          </w:tcPr>
          <w:p w14:paraId="612A95A3"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1719" w:type="pct"/>
            <w:gridSpan w:val="2"/>
            <w:vAlign w:val="center"/>
          </w:tcPr>
          <w:p w14:paraId="39BB723F"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1</w:t>
            </w:r>
          </w:p>
        </w:tc>
      </w:tr>
      <w:tr w:rsidR="001F6F04" w:rsidRPr="002A1EF0" w14:paraId="07644E51" w14:textId="77777777" w:rsidTr="00DB4592">
        <w:trPr>
          <w:trHeight w:val="227"/>
          <w:jc w:val="center"/>
        </w:trPr>
        <w:tc>
          <w:tcPr>
            <w:tcW w:w="5000" w:type="pct"/>
            <w:gridSpan w:val="5"/>
            <w:vAlign w:val="center"/>
          </w:tcPr>
          <w:p w14:paraId="03A5D700"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Методе извођења наставе</w:t>
            </w:r>
          </w:p>
          <w:p w14:paraId="65F0CE14" w14:textId="77777777" w:rsidR="001F6F04" w:rsidRPr="002A1EF0" w:rsidRDefault="001F6F04" w:rsidP="001F6F04">
            <w:pPr>
              <w:ind w:left="0" w:hanging="2"/>
              <w:textDirection w:val="btLr"/>
              <w:rPr>
                <w:rFonts w:ascii="Times New Roman" w:hAnsi="Times New Roman" w:cs="Times New Roman"/>
                <w:bCs/>
                <w:sz w:val="20"/>
                <w:szCs w:val="20"/>
                <w:lang w:val="sr-Cyrl-RS"/>
              </w:rPr>
            </w:pPr>
            <w:r w:rsidRPr="002A1EF0">
              <w:rPr>
                <w:rFonts w:ascii="Times New Roman" w:hAnsi="Times New Roman" w:cs="Times New Roman"/>
                <w:sz w:val="20"/>
                <w:szCs w:val="20"/>
                <w:lang w:val="sr-Cyrl-RS"/>
              </w:rPr>
              <w:t>Вербално – текстуална</w:t>
            </w:r>
            <w:r w:rsidRPr="002A1EF0">
              <w:rPr>
                <w:rFonts w:ascii="Times New Roman" w:hAnsi="Times New Roman"/>
                <w:sz w:val="20"/>
                <w:szCs w:val="20"/>
                <w:lang w:val="sr-Cyrl-RS"/>
              </w:rPr>
              <w:t>, а</w:t>
            </w:r>
            <w:r w:rsidRPr="002A1EF0">
              <w:rPr>
                <w:rFonts w:ascii="Times New Roman" w:hAnsi="Times New Roman" w:cs="Times New Roman"/>
                <w:sz w:val="20"/>
                <w:szCs w:val="20"/>
                <w:lang w:val="sr-Cyrl-RS"/>
              </w:rPr>
              <w:t>налитичка метода</w:t>
            </w:r>
            <w:r w:rsidRPr="002A1EF0">
              <w:rPr>
                <w:rFonts w:ascii="Times New Roman" w:hAnsi="Times New Roman"/>
                <w:sz w:val="20"/>
                <w:szCs w:val="20"/>
                <w:lang w:val="sr-Cyrl-RS"/>
              </w:rPr>
              <w:t>, р</w:t>
            </w:r>
            <w:r w:rsidRPr="002A1EF0">
              <w:rPr>
                <w:rFonts w:ascii="Times New Roman" w:hAnsi="Times New Roman" w:cs="Times New Roman"/>
                <w:sz w:val="20"/>
                <w:szCs w:val="20"/>
                <w:lang w:val="sr-Cyrl-RS"/>
              </w:rPr>
              <w:t>азговор</w:t>
            </w:r>
            <w:r w:rsidRPr="002A1EF0">
              <w:rPr>
                <w:rFonts w:ascii="Times New Roman" w:hAnsi="Times New Roman"/>
                <w:sz w:val="20"/>
                <w:szCs w:val="20"/>
                <w:lang w:val="sr-Cyrl-RS"/>
              </w:rPr>
              <w:t>, о</w:t>
            </w:r>
            <w:r w:rsidRPr="002A1EF0">
              <w:rPr>
                <w:rFonts w:ascii="Times New Roman" w:hAnsi="Times New Roman" w:cs="Times New Roman"/>
                <w:sz w:val="20"/>
                <w:szCs w:val="20"/>
                <w:lang w:val="sr-Cyrl-RS"/>
              </w:rPr>
              <w:t>бјашњена</w:t>
            </w:r>
            <w:r w:rsidRPr="002A1EF0">
              <w:rPr>
                <w:rFonts w:ascii="Times New Roman" w:hAnsi="Times New Roman"/>
                <w:sz w:val="20"/>
                <w:szCs w:val="20"/>
                <w:lang w:val="sr-Cyrl-RS"/>
              </w:rPr>
              <w:t xml:space="preserve">, </w:t>
            </w:r>
            <w:r w:rsidRPr="002A1EF0">
              <w:rPr>
                <w:rFonts w:ascii="Times New Roman" w:hAnsi="Times New Roman" w:cs="Times New Roman"/>
                <w:bCs/>
                <w:sz w:val="20"/>
                <w:szCs w:val="20"/>
                <w:lang w:val="sr-Cyrl-RS"/>
              </w:rPr>
              <w:t>илустративно-демонстративна, аналитичко-интерпретативна</w:t>
            </w:r>
            <w:r w:rsidR="00843AC2" w:rsidRPr="002A1EF0">
              <w:rPr>
                <w:rFonts w:ascii="Times New Roman" w:hAnsi="Times New Roman" w:cs="Times New Roman"/>
                <w:bCs/>
                <w:sz w:val="20"/>
                <w:szCs w:val="20"/>
                <w:lang w:val="sr-Cyrl-RS"/>
              </w:rPr>
              <w:t>.</w:t>
            </w:r>
          </w:p>
          <w:p w14:paraId="621EB9AB" w14:textId="77777777" w:rsidR="00843AC2" w:rsidRPr="002A1EF0" w:rsidRDefault="00843AC2" w:rsidP="00843AC2">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4FC5BE3F"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70204AA7" w14:textId="77777777" w:rsidR="00843AC2" w:rsidRPr="002A1EF0" w:rsidRDefault="00843AC2" w:rsidP="00843AC2">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21DCEBB8"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334BBFD8"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0C35CF74" w14:textId="7C0B9EAD" w:rsidR="00843AC2" w:rsidRPr="002A1EF0" w:rsidRDefault="00843AC2" w:rsidP="00843AC2">
            <w:pPr>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1F6F04" w:rsidRPr="002A1EF0" w14:paraId="2DF7A69F" w14:textId="77777777" w:rsidTr="00DB4592">
        <w:trPr>
          <w:trHeight w:val="227"/>
          <w:jc w:val="center"/>
        </w:trPr>
        <w:tc>
          <w:tcPr>
            <w:tcW w:w="5000" w:type="pct"/>
            <w:gridSpan w:val="5"/>
            <w:vAlign w:val="center"/>
          </w:tcPr>
          <w:p w14:paraId="2E1D1D3E"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Оцена  знања (максимални број поена 100)</w:t>
            </w:r>
          </w:p>
        </w:tc>
      </w:tr>
      <w:tr w:rsidR="001F6F04" w:rsidRPr="002A1EF0" w14:paraId="4D3A3A86" w14:textId="77777777" w:rsidTr="00DB4592">
        <w:trPr>
          <w:trHeight w:val="227"/>
          <w:jc w:val="center"/>
        </w:trPr>
        <w:tc>
          <w:tcPr>
            <w:tcW w:w="1643" w:type="pct"/>
            <w:vAlign w:val="center"/>
          </w:tcPr>
          <w:p w14:paraId="10BFE619"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1024" w:type="pct"/>
            <w:vAlign w:val="center"/>
          </w:tcPr>
          <w:p w14:paraId="2CEB19BC" w14:textId="77777777" w:rsidR="001F6F04" w:rsidRPr="002A1EF0" w:rsidRDefault="001F6F04" w:rsidP="001F6F04">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70</w:t>
            </w:r>
          </w:p>
        </w:tc>
        <w:tc>
          <w:tcPr>
            <w:tcW w:w="1683" w:type="pct"/>
            <w:gridSpan w:val="2"/>
            <w:vAlign w:val="center"/>
          </w:tcPr>
          <w:p w14:paraId="5247142B"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650" w:type="pct"/>
            <w:vAlign w:val="center"/>
          </w:tcPr>
          <w:p w14:paraId="0BDD8B6B" w14:textId="77777777" w:rsidR="001F6F04" w:rsidRPr="002A1EF0" w:rsidRDefault="001F6F04" w:rsidP="001F6F04">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30</w:t>
            </w:r>
          </w:p>
        </w:tc>
      </w:tr>
      <w:tr w:rsidR="001F6F04" w:rsidRPr="002A1EF0" w14:paraId="72F3626D" w14:textId="77777777" w:rsidTr="00DB4592">
        <w:trPr>
          <w:trHeight w:val="227"/>
          <w:jc w:val="center"/>
        </w:trPr>
        <w:tc>
          <w:tcPr>
            <w:tcW w:w="1643" w:type="pct"/>
            <w:vAlign w:val="center"/>
          </w:tcPr>
          <w:p w14:paraId="4DE3F86D"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1024" w:type="pct"/>
            <w:vAlign w:val="center"/>
          </w:tcPr>
          <w:p w14:paraId="3DBE4DF5" w14:textId="77777777" w:rsidR="001F6F04" w:rsidRPr="002A1EF0" w:rsidRDefault="001F6F04" w:rsidP="001F6F04">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1683" w:type="pct"/>
            <w:gridSpan w:val="2"/>
            <w:vAlign w:val="center"/>
          </w:tcPr>
          <w:p w14:paraId="48C17A1C"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писмени испит</w:t>
            </w:r>
          </w:p>
        </w:tc>
        <w:tc>
          <w:tcPr>
            <w:tcW w:w="650" w:type="pct"/>
            <w:vAlign w:val="center"/>
          </w:tcPr>
          <w:p w14:paraId="4176504D" w14:textId="77777777" w:rsidR="001F6F04" w:rsidRPr="002A1EF0" w:rsidRDefault="001F6F04" w:rsidP="001F6F04">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30</w:t>
            </w:r>
          </w:p>
        </w:tc>
      </w:tr>
      <w:tr w:rsidR="001F6F04" w:rsidRPr="002A1EF0" w14:paraId="715D54B7" w14:textId="77777777" w:rsidTr="00DB4592">
        <w:trPr>
          <w:trHeight w:val="227"/>
          <w:jc w:val="center"/>
        </w:trPr>
        <w:tc>
          <w:tcPr>
            <w:tcW w:w="1643" w:type="pct"/>
            <w:vAlign w:val="center"/>
          </w:tcPr>
          <w:p w14:paraId="7E13E23C"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практична настава</w:t>
            </w:r>
          </w:p>
        </w:tc>
        <w:tc>
          <w:tcPr>
            <w:tcW w:w="1024" w:type="pct"/>
            <w:vAlign w:val="center"/>
          </w:tcPr>
          <w:p w14:paraId="5BDB14B3" w14:textId="77777777" w:rsidR="001F6F04" w:rsidRPr="002A1EF0" w:rsidRDefault="001F6F04" w:rsidP="001F6F04">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1683" w:type="pct"/>
            <w:gridSpan w:val="2"/>
            <w:vAlign w:val="center"/>
          </w:tcPr>
          <w:p w14:paraId="7EB60F6F" w14:textId="68B873B8"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усмени </w:t>
            </w:r>
            <w:r w:rsidR="00691935" w:rsidRPr="002A1EF0">
              <w:rPr>
                <w:rFonts w:ascii="Times New Roman" w:eastAsia="Times New Roman" w:hAnsi="Times New Roman" w:cs="Times New Roman"/>
                <w:sz w:val="20"/>
                <w:szCs w:val="20"/>
                <w:lang w:val="sr-Cyrl-RS"/>
              </w:rPr>
              <w:t>испит</w:t>
            </w:r>
          </w:p>
        </w:tc>
        <w:tc>
          <w:tcPr>
            <w:tcW w:w="650" w:type="pct"/>
            <w:vAlign w:val="center"/>
          </w:tcPr>
          <w:p w14:paraId="297B118F" w14:textId="77777777" w:rsidR="001F6F04" w:rsidRPr="002A1EF0" w:rsidRDefault="001F6F04" w:rsidP="001F6F04">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w:t>
            </w:r>
          </w:p>
        </w:tc>
      </w:tr>
      <w:tr w:rsidR="001F6F04" w:rsidRPr="002A1EF0" w14:paraId="19923077" w14:textId="77777777" w:rsidTr="00DB4592">
        <w:trPr>
          <w:trHeight w:val="227"/>
          <w:jc w:val="center"/>
        </w:trPr>
        <w:tc>
          <w:tcPr>
            <w:tcW w:w="1643" w:type="pct"/>
            <w:vAlign w:val="center"/>
          </w:tcPr>
          <w:p w14:paraId="2487F268"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колоквијум-и</w:t>
            </w:r>
          </w:p>
        </w:tc>
        <w:tc>
          <w:tcPr>
            <w:tcW w:w="1024" w:type="pct"/>
            <w:vAlign w:val="center"/>
          </w:tcPr>
          <w:p w14:paraId="0E6B586D" w14:textId="77777777" w:rsidR="001F6F04" w:rsidRPr="002A1EF0" w:rsidRDefault="001F6F04" w:rsidP="001F6F04">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30</w:t>
            </w:r>
          </w:p>
        </w:tc>
        <w:tc>
          <w:tcPr>
            <w:tcW w:w="1683" w:type="pct"/>
            <w:gridSpan w:val="2"/>
            <w:vAlign w:val="center"/>
          </w:tcPr>
          <w:p w14:paraId="472BFC81"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w:t>
            </w:r>
          </w:p>
        </w:tc>
        <w:tc>
          <w:tcPr>
            <w:tcW w:w="650" w:type="pct"/>
            <w:vAlign w:val="center"/>
          </w:tcPr>
          <w:p w14:paraId="7D82AF76"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sz w:val="20"/>
                <w:szCs w:val="20"/>
                <w:lang w:val="sr-Cyrl-RS"/>
              </w:rPr>
            </w:pPr>
          </w:p>
        </w:tc>
      </w:tr>
      <w:tr w:rsidR="001F6F04" w:rsidRPr="002A1EF0" w14:paraId="76A4ECA7" w14:textId="77777777" w:rsidTr="00DB4592">
        <w:trPr>
          <w:trHeight w:val="227"/>
          <w:jc w:val="center"/>
        </w:trPr>
        <w:tc>
          <w:tcPr>
            <w:tcW w:w="1643" w:type="pct"/>
            <w:vAlign w:val="center"/>
          </w:tcPr>
          <w:p w14:paraId="1859FC9B"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семинар-и</w:t>
            </w:r>
          </w:p>
        </w:tc>
        <w:tc>
          <w:tcPr>
            <w:tcW w:w="1024" w:type="pct"/>
            <w:vAlign w:val="center"/>
          </w:tcPr>
          <w:p w14:paraId="4F3C82B3" w14:textId="77777777" w:rsidR="001F6F04" w:rsidRPr="002A1EF0" w:rsidRDefault="001F6F04" w:rsidP="001F6F04">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20</w:t>
            </w:r>
          </w:p>
        </w:tc>
        <w:tc>
          <w:tcPr>
            <w:tcW w:w="1683" w:type="pct"/>
            <w:gridSpan w:val="2"/>
            <w:vAlign w:val="center"/>
          </w:tcPr>
          <w:p w14:paraId="5F6EF64D"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p>
        </w:tc>
        <w:tc>
          <w:tcPr>
            <w:tcW w:w="650" w:type="pct"/>
            <w:vAlign w:val="center"/>
          </w:tcPr>
          <w:p w14:paraId="3EEBC9AE"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sz w:val="20"/>
                <w:szCs w:val="20"/>
                <w:lang w:val="sr-Cyrl-RS"/>
              </w:rPr>
            </w:pPr>
          </w:p>
        </w:tc>
      </w:tr>
    </w:tbl>
    <w:p w14:paraId="3017B7B5" w14:textId="77777777" w:rsidR="001F6F04" w:rsidRPr="002A1EF0" w:rsidRDefault="001F6F04" w:rsidP="001F6F04">
      <w:pPr>
        <w:ind w:left="0" w:hanging="2"/>
        <w:textDirection w:val="btLr"/>
        <w:rPr>
          <w:rFonts w:ascii="Times New Roman" w:eastAsia="Times New Roman" w:hAnsi="Times New Roman" w:cs="Times New Roman"/>
          <w:lang w:val="sr-Cyrl-RS"/>
        </w:rPr>
      </w:pPr>
    </w:p>
    <w:p w14:paraId="18EF6A1B" w14:textId="77777777" w:rsidR="001F6F04" w:rsidRPr="002A1EF0" w:rsidRDefault="001F6F04" w:rsidP="001F6F04">
      <w:pPr>
        <w:ind w:left="0" w:hanging="2"/>
        <w:textDirection w:val="btLr"/>
        <w:rPr>
          <w:rFonts w:ascii="Times New Roman" w:eastAsia="Times New Roman" w:hAnsi="Times New Roman" w:cs="Times New Roman"/>
          <w:lang w:val="sr-Cyrl-RS"/>
        </w:rPr>
      </w:pPr>
    </w:p>
    <w:p w14:paraId="4D9EEB23" w14:textId="77777777" w:rsidR="001F6F04" w:rsidRPr="002A1EF0" w:rsidRDefault="001F6F04" w:rsidP="001F6F04">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Табела 5.2.</w:t>
      </w:r>
      <w:r w:rsidRPr="002A1EF0">
        <w:rPr>
          <w:rFonts w:ascii="Times New Roman" w:eastAsia="Times New Roman" w:hAnsi="Times New Roman" w:cs="Times New Roman"/>
          <w:lang w:val="sr-Cyrl-RS"/>
        </w:rPr>
        <w:t xml:space="preserve"> Спецификација предмета  </w:t>
      </w:r>
    </w:p>
    <w:p w14:paraId="64AF87A9" w14:textId="77777777" w:rsidR="001F6F04" w:rsidRPr="002A1EF0" w:rsidRDefault="001F6F04" w:rsidP="001F6F04">
      <w:pPr>
        <w:ind w:left="0" w:hanging="2"/>
        <w:jc w:val="center"/>
        <w:textDirection w:val="btLr"/>
        <w:rPr>
          <w:rFonts w:ascii="Times New Roman" w:eastAsia="Times New Roman" w:hAnsi="Times New Roman" w:cs="Times New Roman"/>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9"/>
        <w:gridCol w:w="1994"/>
        <w:gridCol w:w="1194"/>
        <w:gridCol w:w="2084"/>
        <w:gridCol w:w="1266"/>
      </w:tblGrid>
      <w:tr w:rsidR="001F6F04" w:rsidRPr="002A1EF0" w14:paraId="04F22FDD" w14:textId="77777777" w:rsidTr="00DB4592">
        <w:trPr>
          <w:trHeight w:val="243"/>
          <w:jc w:val="center"/>
        </w:trPr>
        <w:tc>
          <w:tcPr>
            <w:tcW w:w="5000" w:type="pct"/>
            <w:gridSpan w:val="5"/>
            <w:vAlign w:val="center"/>
          </w:tcPr>
          <w:p w14:paraId="3CF45874" w14:textId="08FEDF1A"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Студијски програм: </w:t>
            </w:r>
            <w:r w:rsidRPr="002A1EF0">
              <w:rPr>
                <w:rFonts w:ascii="Times New Roman" w:eastAsia="Times New Roman" w:hAnsi="Times New Roman" w:cs="Times New Roman"/>
                <w:sz w:val="20"/>
                <w:szCs w:val="20"/>
                <w:lang w:val="sr-Cyrl-RS"/>
              </w:rPr>
              <w:t>Енглески језик у бизнису</w:t>
            </w:r>
            <w:r w:rsidR="00843AC2" w:rsidRPr="002A1EF0">
              <w:rPr>
                <w:rFonts w:ascii="Times New Roman" w:eastAsia="Times New Roman" w:hAnsi="Times New Roman" w:cs="Times New Roman"/>
                <w:sz w:val="20"/>
                <w:szCs w:val="20"/>
                <w:lang w:val="sr-Cyrl-RS"/>
              </w:rPr>
              <w:t xml:space="preserve"> (на даљину)</w:t>
            </w:r>
          </w:p>
        </w:tc>
      </w:tr>
      <w:tr w:rsidR="001F6F04" w:rsidRPr="002A1EF0" w14:paraId="0683EBF7" w14:textId="77777777" w:rsidTr="00DB4592">
        <w:trPr>
          <w:trHeight w:val="243"/>
          <w:jc w:val="center"/>
        </w:trPr>
        <w:tc>
          <w:tcPr>
            <w:tcW w:w="5000" w:type="pct"/>
            <w:gridSpan w:val="5"/>
            <w:vAlign w:val="center"/>
          </w:tcPr>
          <w:p w14:paraId="5A22DCF8"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eastAsia="Times New Roman" w:hAnsi="Times New Roman" w:cs="Times New Roman"/>
                <w:sz w:val="20"/>
                <w:szCs w:val="20"/>
                <w:lang w:val="sr-Cyrl-RS"/>
              </w:rPr>
              <w:t>N2А22 Немачки језик 4</w:t>
            </w:r>
          </w:p>
        </w:tc>
      </w:tr>
      <w:tr w:rsidR="001F6F04" w:rsidRPr="002A1EF0" w14:paraId="354C7652" w14:textId="77777777" w:rsidTr="00DB4592">
        <w:trPr>
          <w:trHeight w:val="243"/>
          <w:jc w:val="center"/>
        </w:trPr>
        <w:tc>
          <w:tcPr>
            <w:tcW w:w="5000" w:type="pct"/>
            <w:gridSpan w:val="5"/>
            <w:vAlign w:val="center"/>
          </w:tcPr>
          <w:p w14:paraId="0E001C5B"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Наставник/наставници: </w:t>
            </w:r>
            <w:r w:rsidRPr="002A1EF0">
              <w:rPr>
                <w:rFonts w:ascii="Times New Roman" w:eastAsia="Times New Roman" w:hAnsi="Times New Roman" w:cs="Times New Roman"/>
                <w:bCs/>
                <w:sz w:val="20"/>
                <w:szCs w:val="20"/>
                <w:lang w:val="sr-Cyrl-RS"/>
              </w:rPr>
              <w:t>Кристина З. Илић</w:t>
            </w:r>
          </w:p>
        </w:tc>
      </w:tr>
      <w:tr w:rsidR="001F6F04" w:rsidRPr="002A1EF0" w14:paraId="05A7C344" w14:textId="77777777" w:rsidTr="00DB4592">
        <w:trPr>
          <w:trHeight w:val="243"/>
          <w:jc w:val="center"/>
        </w:trPr>
        <w:tc>
          <w:tcPr>
            <w:tcW w:w="5000" w:type="pct"/>
            <w:gridSpan w:val="5"/>
            <w:vAlign w:val="center"/>
          </w:tcPr>
          <w:p w14:paraId="51640885"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Статус предмета: </w:t>
            </w:r>
            <w:r w:rsidRPr="002A1EF0">
              <w:rPr>
                <w:rFonts w:ascii="Times New Roman" w:eastAsia="Times New Roman" w:hAnsi="Times New Roman" w:cs="Times New Roman"/>
                <w:sz w:val="20"/>
                <w:szCs w:val="20"/>
                <w:lang w:val="sr-Cyrl-RS"/>
              </w:rPr>
              <w:t>обавезан</w:t>
            </w:r>
          </w:p>
        </w:tc>
      </w:tr>
      <w:tr w:rsidR="001F6F04" w:rsidRPr="002A1EF0" w14:paraId="2186DE67" w14:textId="77777777" w:rsidTr="00DB4592">
        <w:trPr>
          <w:trHeight w:val="243"/>
          <w:jc w:val="center"/>
        </w:trPr>
        <w:tc>
          <w:tcPr>
            <w:tcW w:w="5000" w:type="pct"/>
            <w:gridSpan w:val="5"/>
            <w:vAlign w:val="center"/>
          </w:tcPr>
          <w:p w14:paraId="0FFABF3A"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Број ЕСПБ: </w:t>
            </w:r>
            <w:r w:rsidRPr="002A1EF0">
              <w:rPr>
                <w:rFonts w:ascii="Times New Roman" w:eastAsia="Times New Roman" w:hAnsi="Times New Roman" w:cs="Times New Roman"/>
                <w:sz w:val="20"/>
                <w:szCs w:val="20"/>
                <w:lang w:val="sr-Cyrl-RS"/>
              </w:rPr>
              <w:t>6</w:t>
            </w:r>
          </w:p>
        </w:tc>
      </w:tr>
      <w:tr w:rsidR="001F6F04" w:rsidRPr="002A1EF0" w14:paraId="2951BE73" w14:textId="77777777" w:rsidTr="00DB4592">
        <w:trPr>
          <w:trHeight w:val="243"/>
          <w:jc w:val="center"/>
        </w:trPr>
        <w:tc>
          <w:tcPr>
            <w:tcW w:w="5000" w:type="pct"/>
            <w:gridSpan w:val="5"/>
            <w:vAlign w:val="center"/>
          </w:tcPr>
          <w:p w14:paraId="4E0ED016"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Услов: </w:t>
            </w:r>
            <w:r w:rsidRPr="002A1EF0">
              <w:rPr>
                <w:rFonts w:ascii="Times New Roman" w:eastAsia="Times New Roman" w:hAnsi="Times New Roman" w:cs="Times New Roman"/>
                <w:sz w:val="20"/>
                <w:szCs w:val="20"/>
                <w:lang w:val="sr-Cyrl-RS"/>
              </w:rPr>
              <w:t>положени испити Немачки језик 1, 2 и 3</w:t>
            </w:r>
          </w:p>
        </w:tc>
      </w:tr>
      <w:tr w:rsidR="001F6F04" w:rsidRPr="002A1EF0" w14:paraId="50AB3814" w14:textId="77777777" w:rsidTr="00DB4592">
        <w:trPr>
          <w:trHeight w:val="227"/>
          <w:jc w:val="center"/>
        </w:trPr>
        <w:tc>
          <w:tcPr>
            <w:tcW w:w="5000" w:type="pct"/>
            <w:gridSpan w:val="5"/>
            <w:vAlign w:val="center"/>
          </w:tcPr>
          <w:p w14:paraId="40040F2E"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Циљ предмета</w:t>
            </w:r>
          </w:p>
          <w:p w14:paraId="76C72389" w14:textId="77777777" w:rsidR="001F6F04" w:rsidRPr="002A1EF0" w:rsidRDefault="001F6F04" w:rsidP="001F6F04">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lastRenderedPageBreak/>
              <w:t xml:space="preserve">Развој језичне компетенције: Циљ је да се студенти додатно упознају са језичним структурама и вокабуларом на нивоу А2.2, настављајући да развијају основне језичне вештине - говор, слушање, читање и писање, са фокусом на побољшање комуникативних способности. Следећи циљ је да се студенти охрабре да се активно укључе у комуникацију на немачком језику, изражавајући своја мишљења и размењујући информације у различитим контекстима као и да добију добру основу да пређу на језички ниво Б1.1. </w:t>
            </w:r>
          </w:p>
        </w:tc>
      </w:tr>
      <w:tr w:rsidR="001F6F04" w:rsidRPr="002A1EF0" w14:paraId="04CC95B4" w14:textId="77777777" w:rsidTr="00DB4592">
        <w:trPr>
          <w:trHeight w:val="227"/>
          <w:jc w:val="center"/>
        </w:trPr>
        <w:tc>
          <w:tcPr>
            <w:tcW w:w="5000" w:type="pct"/>
            <w:gridSpan w:val="5"/>
            <w:vAlign w:val="center"/>
          </w:tcPr>
          <w:p w14:paraId="5393341A"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lastRenderedPageBreak/>
              <w:t xml:space="preserve">Исход предмета </w:t>
            </w:r>
          </w:p>
          <w:p w14:paraId="5142A54F" w14:textId="678615F6" w:rsidR="001F6F04" w:rsidRPr="002A1EF0" w:rsidRDefault="001F6F04" w:rsidP="001F6F04">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Студенти самостално </w:t>
            </w:r>
            <w:r w:rsidR="007B2FF5" w:rsidRPr="002A1EF0">
              <w:rPr>
                <w:rFonts w:ascii="Times New Roman" w:eastAsia="Times New Roman" w:hAnsi="Times New Roman" w:cs="Times New Roman"/>
                <w:sz w:val="20"/>
                <w:szCs w:val="20"/>
                <w:lang w:val="sr-Cyrl-RS"/>
              </w:rPr>
              <w:t>комуницирају</w:t>
            </w:r>
            <w:r w:rsidRPr="002A1EF0">
              <w:rPr>
                <w:rFonts w:ascii="Times New Roman" w:eastAsia="Times New Roman" w:hAnsi="Times New Roman" w:cs="Times New Roman"/>
                <w:sz w:val="20"/>
                <w:szCs w:val="20"/>
                <w:lang w:val="sr-Cyrl-RS"/>
              </w:rPr>
              <w:t xml:space="preserve"> на различите теме на језичком нивоу A2.2. На овом нивоу су савладали следеће теме: слободно време и активности, путовања, временске прилике, управљање новцем и различите животне ситуације као и сналажење у простору. Оспособљени су да пишу неформалне мејлове на познате теме користећи правилну придевску деклинацију, индиректна питања и конјунктив 2. Умеју да дају предлоге, да планирају и да се снађу у саобраћају користећи правилну придевску деклинацију.  </w:t>
            </w:r>
          </w:p>
        </w:tc>
      </w:tr>
      <w:tr w:rsidR="001F6F04" w:rsidRPr="002A1EF0" w14:paraId="397B5D60" w14:textId="77777777" w:rsidTr="00DB4592">
        <w:trPr>
          <w:trHeight w:val="227"/>
          <w:jc w:val="center"/>
        </w:trPr>
        <w:tc>
          <w:tcPr>
            <w:tcW w:w="5000" w:type="pct"/>
            <w:gridSpan w:val="5"/>
            <w:vAlign w:val="center"/>
          </w:tcPr>
          <w:p w14:paraId="3797D13D"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Садржај предмета</w:t>
            </w:r>
          </w:p>
          <w:p w14:paraId="5642E980" w14:textId="77777777" w:rsidR="001F6F04" w:rsidRPr="002A1EF0" w:rsidRDefault="001F6F04" w:rsidP="001F6F04">
            <w:pPr>
              <w:tabs>
                <w:tab w:val="left" w:pos="567"/>
              </w:tabs>
              <w:spacing w:after="60"/>
              <w:ind w:left="0" w:hanging="2"/>
              <w:jc w:val="both"/>
              <w:textDirection w:val="btLr"/>
              <w:rPr>
                <w:rFonts w:ascii="Times New Roman" w:eastAsia="Times New Roman" w:hAnsi="Times New Roman" w:cs="Times New Roman"/>
                <w:iCs/>
                <w:sz w:val="20"/>
                <w:szCs w:val="20"/>
                <w:lang w:val="sr-Cyrl-RS"/>
              </w:rPr>
            </w:pPr>
            <w:r w:rsidRPr="002A1EF0">
              <w:rPr>
                <w:rFonts w:ascii="Times New Roman" w:eastAsia="Times New Roman" w:hAnsi="Times New Roman" w:cs="Times New Roman"/>
                <w:iCs/>
                <w:sz w:val="20"/>
                <w:szCs w:val="20"/>
                <w:lang w:val="sr-Cyrl-RS"/>
              </w:rPr>
              <w:t>Теоријска настава</w:t>
            </w:r>
          </w:p>
          <w:p w14:paraId="6004B342"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 Долазак у госте. Ред речи у реченици.</w:t>
            </w:r>
          </w:p>
          <w:p w14:paraId="2F5DCA10"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2. Становање. Придевска деклинација (после одређеног члана).</w:t>
            </w:r>
          </w:p>
          <w:p w14:paraId="3C1D8E8C"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3. Први радни дан. Придевска деклинација (после неодређеног члана).</w:t>
            </w:r>
          </w:p>
          <w:p w14:paraId="54F25651"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4. Серије и филмови. Повратни глаголи.</w:t>
            </w:r>
          </w:p>
          <w:p w14:paraId="6FE649E0"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5. Рад у тиму. Глаголи, придеви и изрази уз предлоге.</w:t>
            </w:r>
          </w:p>
          <w:p w14:paraId="70ACF827"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6. Интернет. Везник </w:t>
            </w:r>
            <w:r w:rsidRPr="002A1EF0">
              <w:rPr>
                <w:rFonts w:ascii="Times New Roman" w:eastAsia="Times New Roman" w:hAnsi="Times New Roman" w:cs="Times New Roman"/>
                <w:i/>
                <w:sz w:val="20"/>
                <w:szCs w:val="20"/>
                <w:lang w:val="sr-Cyrl-RS"/>
              </w:rPr>
              <w:t>trotzdem</w:t>
            </w:r>
            <w:r w:rsidRPr="002A1EF0">
              <w:rPr>
                <w:rFonts w:ascii="Times New Roman" w:eastAsia="Times New Roman" w:hAnsi="Times New Roman" w:cs="Times New Roman"/>
                <w:sz w:val="20"/>
                <w:szCs w:val="20"/>
                <w:lang w:val="sr-Cyrl-RS"/>
              </w:rPr>
              <w:t>.</w:t>
            </w:r>
          </w:p>
          <w:p w14:paraId="36B8F205"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7. </w:t>
            </w:r>
            <w:r w:rsidRPr="002A1EF0">
              <w:rPr>
                <w:rFonts w:ascii="Times New Roman" w:eastAsia="Times New Roman" w:hAnsi="Times New Roman" w:cs="Times New Roman"/>
                <w:i/>
                <w:sz w:val="20"/>
                <w:szCs w:val="20"/>
                <w:lang w:val="sr-Cyrl-RS"/>
              </w:rPr>
              <w:t>Свет зачина</w:t>
            </w:r>
            <w:r w:rsidRPr="002A1EF0">
              <w:rPr>
                <w:rFonts w:ascii="Times New Roman" w:eastAsia="Times New Roman" w:hAnsi="Times New Roman" w:cs="Times New Roman"/>
                <w:sz w:val="20"/>
                <w:szCs w:val="20"/>
                <w:lang w:val="sr-Cyrl-RS"/>
              </w:rPr>
              <w:t xml:space="preserve"> – вежбе читања, говора и квиз.</w:t>
            </w:r>
          </w:p>
          <w:p w14:paraId="70297B69"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8. Припрема за колоквијум и израда колоквијума.</w:t>
            </w:r>
          </w:p>
          <w:p w14:paraId="027063EF"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9. Анализа резултата колоквијума, питања студената и дискусија. Животна искуства. Претерит модалних глагола.</w:t>
            </w:r>
          </w:p>
          <w:p w14:paraId="2CB673CF"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 Промена посла. Предлози за место.</w:t>
            </w:r>
          </w:p>
          <w:p w14:paraId="6E859794"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11.</w:t>
            </w:r>
            <w:r w:rsidRPr="002A1EF0">
              <w:rPr>
                <w:lang w:val="sr-Cyrl-RS"/>
              </w:rPr>
              <w:t xml:space="preserve"> </w:t>
            </w:r>
            <w:r w:rsidRPr="002A1EF0">
              <w:rPr>
                <w:rFonts w:ascii="Times New Roman" w:eastAsia="Times New Roman" w:hAnsi="Times New Roman" w:cs="Times New Roman"/>
                <w:sz w:val="20"/>
                <w:szCs w:val="20"/>
                <w:lang w:val="sr-Cyrl-RS"/>
              </w:rPr>
              <w:t xml:space="preserve">Друштвена ангажованост. Глагол </w:t>
            </w:r>
            <w:r w:rsidRPr="002A1EF0">
              <w:rPr>
                <w:rFonts w:ascii="Times New Roman" w:eastAsia="Times New Roman" w:hAnsi="Times New Roman" w:cs="Times New Roman"/>
                <w:i/>
                <w:sz w:val="20"/>
                <w:szCs w:val="20"/>
                <w:lang w:val="sr-Cyrl-RS"/>
              </w:rPr>
              <w:t>lassen</w:t>
            </w:r>
            <w:r w:rsidRPr="002A1EF0">
              <w:rPr>
                <w:rFonts w:ascii="Times New Roman" w:eastAsia="Times New Roman" w:hAnsi="Times New Roman" w:cs="Times New Roman"/>
                <w:sz w:val="20"/>
                <w:szCs w:val="20"/>
                <w:lang w:val="sr-Cyrl-RS"/>
              </w:rPr>
              <w:t>.</w:t>
            </w:r>
          </w:p>
          <w:p w14:paraId="1614EF45"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12. Жеље, снови и осећања. Односне реченице.</w:t>
            </w:r>
          </w:p>
          <w:p w14:paraId="3C2BF020"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13. Школа и образовање. Претерит.</w:t>
            </w:r>
          </w:p>
          <w:p w14:paraId="7CA7CF17"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14. Нови почеци. Пасив у презенту.</w:t>
            </w:r>
          </w:p>
          <w:p w14:paraId="4CC0B2E5"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15. Мини-пројекат: </w:t>
            </w:r>
            <w:r w:rsidRPr="002A1EF0">
              <w:rPr>
                <w:rFonts w:ascii="Times New Roman" w:eastAsia="Times New Roman" w:hAnsi="Times New Roman" w:cs="Times New Roman"/>
                <w:i/>
                <w:sz w:val="20"/>
                <w:szCs w:val="20"/>
                <w:lang w:val="sr-Cyrl-RS"/>
              </w:rPr>
              <w:t>Светска баштина у Немачкој и Србији</w:t>
            </w:r>
            <w:r w:rsidRPr="002A1EF0">
              <w:rPr>
                <w:rFonts w:ascii="Times New Roman" w:eastAsia="Times New Roman" w:hAnsi="Times New Roman" w:cs="Times New Roman"/>
                <w:sz w:val="20"/>
                <w:szCs w:val="20"/>
                <w:lang w:val="sr-Cyrl-RS"/>
              </w:rPr>
              <w:t>. Припрема за завршни испит.</w:t>
            </w:r>
          </w:p>
          <w:p w14:paraId="179BD9AE"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iCs/>
                <w:sz w:val="20"/>
                <w:szCs w:val="20"/>
                <w:lang w:val="sr-Cyrl-RS"/>
              </w:rPr>
            </w:pPr>
            <w:r w:rsidRPr="002A1EF0">
              <w:rPr>
                <w:rFonts w:ascii="Times New Roman" w:eastAsia="Times New Roman" w:hAnsi="Times New Roman" w:cs="Times New Roman"/>
                <w:iCs/>
                <w:sz w:val="20"/>
                <w:szCs w:val="20"/>
                <w:lang w:val="sr-Cyrl-RS"/>
              </w:rPr>
              <w:t>Практична настава</w:t>
            </w:r>
          </w:p>
          <w:p w14:paraId="50FA9D8F" w14:textId="77777777" w:rsidR="001F6F04" w:rsidRPr="002A1EF0" w:rsidRDefault="001F6F04" w:rsidP="001F6F04">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Примена лексике и граматике везаних за тему, интеграција језичких вештина кроз комуникативне активности и вежбе слушања, читања и писања.</w:t>
            </w:r>
          </w:p>
        </w:tc>
      </w:tr>
      <w:tr w:rsidR="001F6F04" w:rsidRPr="002A1EF0" w14:paraId="204B5ECD" w14:textId="77777777" w:rsidTr="00DB4592">
        <w:trPr>
          <w:trHeight w:val="227"/>
          <w:jc w:val="center"/>
        </w:trPr>
        <w:tc>
          <w:tcPr>
            <w:tcW w:w="5000" w:type="pct"/>
            <w:gridSpan w:val="5"/>
            <w:vAlign w:val="center"/>
          </w:tcPr>
          <w:p w14:paraId="4CBA1154"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Литература </w:t>
            </w:r>
          </w:p>
          <w:p w14:paraId="19379B1C" w14:textId="77777777" w:rsidR="001F6F04" w:rsidRPr="002A1EF0" w:rsidRDefault="001F6F04" w:rsidP="001F6F04">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Braun-Podeschwa, J., et al. (2022). </w:t>
            </w:r>
            <w:r w:rsidRPr="002A1EF0">
              <w:rPr>
                <w:rFonts w:ascii="Times New Roman" w:eastAsia="Times New Roman" w:hAnsi="Times New Roman" w:cs="Times New Roman"/>
                <w:i/>
                <w:iCs/>
                <w:sz w:val="20"/>
                <w:szCs w:val="20"/>
                <w:lang w:val="sr-Cyrl-RS"/>
              </w:rPr>
              <w:t>Momente A2.2: Deutsch als Fremdsprache, Kursbuch &amp; Arbeitsbuch</w:t>
            </w:r>
            <w:r w:rsidRPr="002A1EF0">
              <w:rPr>
                <w:rFonts w:ascii="Times New Roman" w:eastAsia="Times New Roman" w:hAnsi="Times New Roman" w:cs="Times New Roman"/>
                <w:sz w:val="20"/>
                <w:szCs w:val="20"/>
                <w:lang w:val="sr-Cyrl-RS"/>
              </w:rPr>
              <w:t>. Hueber Verlag – Основни уџбеник са радном свеском.</w:t>
            </w:r>
          </w:p>
          <w:p w14:paraId="0546419D" w14:textId="77777777" w:rsidR="001F6F04" w:rsidRPr="002A1EF0" w:rsidRDefault="001F6F04" w:rsidP="001F6F04">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Hilpert, S., et al. (2021). </w:t>
            </w:r>
            <w:r w:rsidRPr="002A1EF0">
              <w:rPr>
                <w:rFonts w:ascii="Times New Roman" w:eastAsia="Times New Roman" w:hAnsi="Times New Roman" w:cs="Times New Roman"/>
                <w:i/>
                <w:iCs/>
                <w:sz w:val="20"/>
                <w:szCs w:val="20"/>
                <w:lang w:val="sr-Cyrl-RS"/>
              </w:rPr>
              <w:t>Schritte international Neu 4 (A2/2): Deutsch als Fremdsprache, Kursbuch und Arbeitsbuch</w:t>
            </w:r>
            <w:r w:rsidRPr="002A1EF0">
              <w:rPr>
                <w:rFonts w:ascii="Times New Roman" w:eastAsia="Times New Roman" w:hAnsi="Times New Roman" w:cs="Times New Roman"/>
                <w:sz w:val="20"/>
                <w:szCs w:val="20"/>
                <w:lang w:val="sr-Cyrl-RS"/>
              </w:rPr>
              <w:t>. Hueber Verlag – Основни уџбеник са радном свеском.</w:t>
            </w:r>
          </w:p>
          <w:p w14:paraId="734FDF9A" w14:textId="77777777" w:rsidR="001F6F04" w:rsidRPr="002A1EF0" w:rsidRDefault="001F6F04" w:rsidP="001F6F04">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Billina, A., &amp; Reimann, M. (2019). </w:t>
            </w:r>
            <w:r w:rsidRPr="002A1EF0">
              <w:rPr>
                <w:rFonts w:ascii="Times New Roman" w:eastAsia="Times New Roman" w:hAnsi="Times New Roman" w:cs="Times New Roman"/>
                <w:i/>
                <w:iCs/>
                <w:sz w:val="20"/>
                <w:szCs w:val="20"/>
                <w:lang w:val="sr-Cyrl-RS"/>
              </w:rPr>
              <w:t>Deutsch: Übungsgrammatik für die Grundstufe aktuell</w:t>
            </w:r>
            <w:r w:rsidRPr="002A1EF0">
              <w:rPr>
                <w:rFonts w:ascii="Times New Roman" w:eastAsia="Times New Roman" w:hAnsi="Times New Roman" w:cs="Times New Roman"/>
                <w:sz w:val="20"/>
                <w:szCs w:val="20"/>
                <w:lang w:val="sr-Cyrl-RS"/>
              </w:rPr>
              <w:t>. Hueber Verlag – Граматика почетног нивоа учења немачког језика.</w:t>
            </w:r>
          </w:p>
          <w:p w14:paraId="5A42004B" w14:textId="77777777" w:rsidR="001F6F04" w:rsidRPr="002A1EF0" w:rsidRDefault="001F6F04" w:rsidP="001F6F04">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Ђукановић, Ј., et al. (2013). </w:t>
            </w:r>
            <w:r w:rsidRPr="002A1EF0">
              <w:rPr>
                <w:rFonts w:ascii="Times New Roman" w:eastAsia="Times New Roman" w:hAnsi="Times New Roman" w:cs="Times New Roman"/>
                <w:i/>
                <w:iCs/>
                <w:sz w:val="20"/>
                <w:szCs w:val="20"/>
                <w:lang w:val="sr-Cyrl-RS"/>
              </w:rPr>
              <w:t>Основни речник немачко-српски и српско-немачки: са српском и немачком граматиком</w:t>
            </w:r>
            <w:r w:rsidRPr="002A1EF0">
              <w:rPr>
                <w:rFonts w:ascii="Times New Roman" w:eastAsia="Times New Roman" w:hAnsi="Times New Roman" w:cs="Times New Roman"/>
                <w:sz w:val="20"/>
                <w:szCs w:val="20"/>
                <w:lang w:val="sr-Cyrl-RS"/>
              </w:rPr>
              <w:t>. Завод за уџбенике.</w:t>
            </w:r>
          </w:p>
          <w:p w14:paraId="31122612" w14:textId="77777777" w:rsidR="001F6F04" w:rsidRPr="002A1EF0" w:rsidRDefault="001F6F04" w:rsidP="001F6F04">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Hohmann, S. (2011). </w:t>
            </w:r>
            <w:r w:rsidRPr="002A1EF0">
              <w:rPr>
                <w:rFonts w:ascii="Times New Roman" w:eastAsia="Times New Roman" w:hAnsi="Times New Roman" w:cs="Times New Roman"/>
                <w:i/>
                <w:iCs/>
                <w:sz w:val="20"/>
                <w:szCs w:val="20"/>
                <w:lang w:val="sr-Cyrl-RS"/>
              </w:rPr>
              <w:t>Einfach schreiben, Deutsch als Zweit- und Fremdsprache A2-B1</w:t>
            </w:r>
            <w:r w:rsidRPr="002A1EF0">
              <w:rPr>
                <w:rFonts w:ascii="Times New Roman" w:eastAsia="Times New Roman" w:hAnsi="Times New Roman" w:cs="Times New Roman"/>
                <w:sz w:val="20"/>
                <w:szCs w:val="20"/>
                <w:lang w:val="sr-Cyrl-RS"/>
              </w:rPr>
              <w:t>. Klett Verlag – Додатне вежбе за писану комуникацију.</w:t>
            </w:r>
          </w:p>
        </w:tc>
      </w:tr>
      <w:tr w:rsidR="001F6F04" w:rsidRPr="002A1EF0" w14:paraId="6AE7C1A8" w14:textId="77777777" w:rsidTr="00DB4592">
        <w:trPr>
          <w:trHeight w:val="227"/>
          <w:jc w:val="center"/>
        </w:trPr>
        <w:tc>
          <w:tcPr>
            <w:tcW w:w="1643" w:type="pct"/>
            <w:vAlign w:val="center"/>
          </w:tcPr>
          <w:p w14:paraId="0680A549"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Број часова  активне наставе</w:t>
            </w:r>
          </w:p>
        </w:tc>
        <w:tc>
          <w:tcPr>
            <w:tcW w:w="1637" w:type="pct"/>
            <w:gridSpan w:val="2"/>
            <w:vAlign w:val="center"/>
          </w:tcPr>
          <w:p w14:paraId="10518796"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1719" w:type="pct"/>
            <w:gridSpan w:val="2"/>
            <w:vAlign w:val="center"/>
          </w:tcPr>
          <w:p w14:paraId="22CB4376"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2</w:t>
            </w:r>
          </w:p>
        </w:tc>
      </w:tr>
      <w:tr w:rsidR="001F6F04" w:rsidRPr="002A1EF0" w14:paraId="472240B2" w14:textId="77777777" w:rsidTr="00DB4592">
        <w:trPr>
          <w:trHeight w:val="227"/>
          <w:jc w:val="center"/>
        </w:trPr>
        <w:tc>
          <w:tcPr>
            <w:tcW w:w="5000" w:type="pct"/>
            <w:gridSpan w:val="5"/>
            <w:vAlign w:val="center"/>
          </w:tcPr>
          <w:p w14:paraId="57FD4849"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Методе извођења наставе</w:t>
            </w:r>
          </w:p>
          <w:p w14:paraId="3A446FFD" w14:textId="77777777" w:rsidR="001F6F04" w:rsidRPr="002A1EF0" w:rsidRDefault="001F6F04" w:rsidP="001F6F04">
            <w:pPr>
              <w:tabs>
                <w:tab w:val="left" w:pos="567"/>
              </w:tabs>
              <w:spacing w:after="60"/>
              <w:ind w:left="0" w:hanging="2"/>
              <w:textDirection w:val="btLr"/>
              <w:rPr>
                <w:rFonts w:ascii="Times New Roman" w:hAnsi="Times New Roman" w:cs="Times New Roman"/>
                <w:bCs/>
                <w:sz w:val="20"/>
                <w:szCs w:val="20"/>
                <w:lang w:val="sr-Cyrl-RS"/>
              </w:rPr>
            </w:pPr>
            <w:r w:rsidRPr="002A1EF0">
              <w:rPr>
                <w:rFonts w:ascii="Times New Roman" w:hAnsi="Times New Roman" w:cs="Times New Roman"/>
                <w:sz w:val="20"/>
                <w:szCs w:val="20"/>
                <w:lang w:val="sr-Cyrl-RS"/>
              </w:rPr>
              <w:t>Вербално – текстуална</w:t>
            </w:r>
            <w:r w:rsidRPr="002A1EF0">
              <w:rPr>
                <w:rFonts w:ascii="Times New Roman" w:hAnsi="Times New Roman"/>
                <w:sz w:val="20"/>
                <w:szCs w:val="20"/>
                <w:lang w:val="sr-Cyrl-RS"/>
              </w:rPr>
              <w:t>, а</w:t>
            </w:r>
            <w:r w:rsidRPr="002A1EF0">
              <w:rPr>
                <w:rFonts w:ascii="Times New Roman" w:hAnsi="Times New Roman" w:cs="Times New Roman"/>
                <w:sz w:val="20"/>
                <w:szCs w:val="20"/>
                <w:lang w:val="sr-Cyrl-RS"/>
              </w:rPr>
              <w:t>налитичка метода</w:t>
            </w:r>
            <w:r w:rsidRPr="002A1EF0">
              <w:rPr>
                <w:rFonts w:ascii="Times New Roman" w:hAnsi="Times New Roman"/>
                <w:sz w:val="20"/>
                <w:szCs w:val="20"/>
                <w:lang w:val="sr-Cyrl-RS"/>
              </w:rPr>
              <w:t>, р</w:t>
            </w:r>
            <w:r w:rsidRPr="002A1EF0">
              <w:rPr>
                <w:rFonts w:ascii="Times New Roman" w:hAnsi="Times New Roman" w:cs="Times New Roman"/>
                <w:sz w:val="20"/>
                <w:szCs w:val="20"/>
                <w:lang w:val="sr-Cyrl-RS"/>
              </w:rPr>
              <w:t>азговор</w:t>
            </w:r>
            <w:r w:rsidRPr="002A1EF0">
              <w:rPr>
                <w:rFonts w:ascii="Times New Roman" w:hAnsi="Times New Roman"/>
                <w:sz w:val="20"/>
                <w:szCs w:val="20"/>
                <w:lang w:val="sr-Cyrl-RS"/>
              </w:rPr>
              <w:t>, о</w:t>
            </w:r>
            <w:r w:rsidRPr="002A1EF0">
              <w:rPr>
                <w:rFonts w:ascii="Times New Roman" w:hAnsi="Times New Roman" w:cs="Times New Roman"/>
                <w:sz w:val="20"/>
                <w:szCs w:val="20"/>
                <w:lang w:val="sr-Cyrl-RS"/>
              </w:rPr>
              <w:t>бјашњена</w:t>
            </w:r>
            <w:r w:rsidRPr="002A1EF0">
              <w:rPr>
                <w:rFonts w:ascii="Times New Roman" w:hAnsi="Times New Roman"/>
                <w:sz w:val="20"/>
                <w:szCs w:val="20"/>
                <w:lang w:val="sr-Cyrl-RS"/>
              </w:rPr>
              <w:t xml:space="preserve">, </w:t>
            </w:r>
            <w:r w:rsidRPr="002A1EF0">
              <w:rPr>
                <w:rFonts w:ascii="Times New Roman" w:hAnsi="Times New Roman" w:cs="Times New Roman"/>
                <w:bCs/>
                <w:sz w:val="20"/>
                <w:szCs w:val="20"/>
                <w:lang w:val="sr-Cyrl-RS"/>
              </w:rPr>
              <w:t>илустративно-демонстративна, аналитичко-интерпретативна.</w:t>
            </w:r>
          </w:p>
          <w:p w14:paraId="6E890E82" w14:textId="77777777" w:rsidR="00843AC2" w:rsidRPr="002A1EF0" w:rsidRDefault="00843AC2" w:rsidP="00843AC2">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1AFE7AA7"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lastRenderedPageBreak/>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2FB42206" w14:textId="77777777" w:rsidR="00843AC2" w:rsidRPr="002A1EF0" w:rsidRDefault="00843AC2" w:rsidP="00843AC2">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2C8A135A"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48152F00"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2ACAF4E8" w14:textId="6FB8DB87" w:rsidR="00843AC2" w:rsidRPr="002A1EF0" w:rsidRDefault="00843AC2" w:rsidP="00843AC2">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1F6F04" w:rsidRPr="002A1EF0" w14:paraId="3B727E4B" w14:textId="77777777" w:rsidTr="00DB4592">
        <w:trPr>
          <w:trHeight w:val="227"/>
          <w:jc w:val="center"/>
        </w:trPr>
        <w:tc>
          <w:tcPr>
            <w:tcW w:w="5000" w:type="pct"/>
            <w:gridSpan w:val="5"/>
            <w:vAlign w:val="center"/>
          </w:tcPr>
          <w:p w14:paraId="0818D365"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lastRenderedPageBreak/>
              <w:t>Оцена  знања (максимални број поена 100)</w:t>
            </w:r>
          </w:p>
        </w:tc>
      </w:tr>
      <w:tr w:rsidR="001F6F04" w:rsidRPr="002A1EF0" w14:paraId="367D5569" w14:textId="77777777" w:rsidTr="00DB4592">
        <w:trPr>
          <w:trHeight w:val="227"/>
          <w:jc w:val="center"/>
        </w:trPr>
        <w:tc>
          <w:tcPr>
            <w:tcW w:w="1643" w:type="pct"/>
            <w:vAlign w:val="center"/>
          </w:tcPr>
          <w:p w14:paraId="3263CA5B"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1024" w:type="pct"/>
            <w:vAlign w:val="center"/>
          </w:tcPr>
          <w:p w14:paraId="3956C6FF"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70</w:t>
            </w:r>
          </w:p>
        </w:tc>
        <w:tc>
          <w:tcPr>
            <w:tcW w:w="1683" w:type="pct"/>
            <w:gridSpan w:val="2"/>
            <w:vAlign w:val="center"/>
          </w:tcPr>
          <w:p w14:paraId="511CF87B"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650" w:type="pct"/>
            <w:vAlign w:val="center"/>
          </w:tcPr>
          <w:p w14:paraId="5F756A56"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30</w:t>
            </w:r>
          </w:p>
        </w:tc>
      </w:tr>
      <w:tr w:rsidR="001F6F04" w:rsidRPr="002A1EF0" w14:paraId="47AD55A6" w14:textId="77777777" w:rsidTr="00DB4592">
        <w:trPr>
          <w:trHeight w:val="227"/>
          <w:jc w:val="center"/>
        </w:trPr>
        <w:tc>
          <w:tcPr>
            <w:tcW w:w="1643" w:type="pct"/>
            <w:vAlign w:val="center"/>
          </w:tcPr>
          <w:p w14:paraId="014273C4"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1024" w:type="pct"/>
            <w:vAlign w:val="center"/>
          </w:tcPr>
          <w:p w14:paraId="6D5FD8C7"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1683" w:type="pct"/>
            <w:gridSpan w:val="2"/>
            <w:vAlign w:val="center"/>
          </w:tcPr>
          <w:p w14:paraId="110C3B70"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писмени испит</w:t>
            </w:r>
          </w:p>
        </w:tc>
        <w:tc>
          <w:tcPr>
            <w:tcW w:w="650" w:type="pct"/>
            <w:vAlign w:val="center"/>
          </w:tcPr>
          <w:p w14:paraId="1D510158"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15</w:t>
            </w:r>
          </w:p>
        </w:tc>
      </w:tr>
      <w:tr w:rsidR="001F6F04" w:rsidRPr="002A1EF0" w14:paraId="3C9C4D11" w14:textId="77777777" w:rsidTr="00DB4592">
        <w:trPr>
          <w:trHeight w:val="227"/>
          <w:jc w:val="center"/>
        </w:trPr>
        <w:tc>
          <w:tcPr>
            <w:tcW w:w="1643" w:type="pct"/>
            <w:vAlign w:val="center"/>
          </w:tcPr>
          <w:p w14:paraId="5FBBA27C"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практична настава</w:t>
            </w:r>
          </w:p>
        </w:tc>
        <w:tc>
          <w:tcPr>
            <w:tcW w:w="1024" w:type="pct"/>
            <w:vAlign w:val="center"/>
          </w:tcPr>
          <w:p w14:paraId="3C555F71"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15</w:t>
            </w:r>
          </w:p>
        </w:tc>
        <w:tc>
          <w:tcPr>
            <w:tcW w:w="1683" w:type="pct"/>
            <w:gridSpan w:val="2"/>
            <w:vAlign w:val="center"/>
          </w:tcPr>
          <w:p w14:paraId="323B3736" w14:textId="1114993D"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усмени </w:t>
            </w:r>
            <w:r w:rsidR="00A03C34" w:rsidRPr="002A1EF0">
              <w:rPr>
                <w:rFonts w:ascii="Times New Roman" w:eastAsia="Times New Roman" w:hAnsi="Times New Roman" w:cs="Times New Roman"/>
                <w:sz w:val="20"/>
                <w:szCs w:val="20"/>
                <w:lang w:val="sr-Cyrl-RS"/>
              </w:rPr>
              <w:t>испит</w:t>
            </w:r>
          </w:p>
        </w:tc>
        <w:tc>
          <w:tcPr>
            <w:tcW w:w="650" w:type="pct"/>
            <w:vAlign w:val="center"/>
          </w:tcPr>
          <w:p w14:paraId="24C1DF32"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15</w:t>
            </w:r>
          </w:p>
        </w:tc>
      </w:tr>
      <w:tr w:rsidR="001F6F04" w:rsidRPr="002A1EF0" w14:paraId="4E525455" w14:textId="77777777" w:rsidTr="00DB4592">
        <w:trPr>
          <w:trHeight w:val="227"/>
          <w:jc w:val="center"/>
        </w:trPr>
        <w:tc>
          <w:tcPr>
            <w:tcW w:w="1643" w:type="pct"/>
            <w:vAlign w:val="center"/>
          </w:tcPr>
          <w:p w14:paraId="53455F17"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колоквијум-и</w:t>
            </w:r>
          </w:p>
        </w:tc>
        <w:tc>
          <w:tcPr>
            <w:tcW w:w="1024" w:type="pct"/>
            <w:vAlign w:val="center"/>
          </w:tcPr>
          <w:p w14:paraId="275DCDFF"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30</w:t>
            </w:r>
          </w:p>
        </w:tc>
        <w:tc>
          <w:tcPr>
            <w:tcW w:w="1683" w:type="pct"/>
            <w:gridSpan w:val="2"/>
            <w:vAlign w:val="center"/>
          </w:tcPr>
          <w:p w14:paraId="54B484E7"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p>
        </w:tc>
        <w:tc>
          <w:tcPr>
            <w:tcW w:w="650" w:type="pct"/>
            <w:vAlign w:val="center"/>
          </w:tcPr>
          <w:p w14:paraId="2C5B86E2"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p>
        </w:tc>
      </w:tr>
      <w:tr w:rsidR="001F6F04" w:rsidRPr="002A1EF0" w14:paraId="676FE61A" w14:textId="77777777" w:rsidTr="00DB4592">
        <w:trPr>
          <w:trHeight w:val="227"/>
          <w:jc w:val="center"/>
        </w:trPr>
        <w:tc>
          <w:tcPr>
            <w:tcW w:w="1643" w:type="pct"/>
            <w:vAlign w:val="center"/>
          </w:tcPr>
          <w:p w14:paraId="477A1E9D"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писани радови</w:t>
            </w:r>
          </w:p>
        </w:tc>
        <w:tc>
          <w:tcPr>
            <w:tcW w:w="1024" w:type="pct"/>
            <w:vAlign w:val="center"/>
          </w:tcPr>
          <w:p w14:paraId="32F54FCB"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15</w:t>
            </w:r>
          </w:p>
        </w:tc>
        <w:tc>
          <w:tcPr>
            <w:tcW w:w="1683" w:type="pct"/>
            <w:gridSpan w:val="2"/>
            <w:vAlign w:val="center"/>
          </w:tcPr>
          <w:p w14:paraId="0802E1A9"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p>
        </w:tc>
        <w:tc>
          <w:tcPr>
            <w:tcW w:w="650" w:type="pct"/>
            <w:vAlign w:val="center"/>
          </w:tcPr>
          <w:p w14:paraId="7197CBBC"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p>
        </w:tc>
      </w:tr>
    </w:tbl>
    <w:p w14:paraId="4ADB688F" w14:textId="77777777" w:rsidR="001F6F04" w:rsidRPr="002A1EF0" w:rsidRDefault="001F6F04" w:rsidP="001F6F04">
      <w:pPr>
        <w:ind w:leftChars="0" w:left="0" w:firstLineChars="0" w:firstLine="0"/>
        <w:jc w:val="both"/>
        <w:textDirection w:val="btLr"/>
        <w:rPr>
          <w:rFonts w:ascii="Times New Roman" w:eastAsia="Times New Roman" w:hAnsi="Times New Roman" w:cs="Times New Roman"/>
          <w:lang w:val="sr-Cyrl-RS"/>
        </w:rPr>
      </w:pPr>
    </w:p>
    <w:p w14:paraId="3B27EE62" w14:textId="77777777" w:rsidR="001F6F04" w:rsidRPr="002A1EF0" w:rsidRDefault="001F6F04" w:rsidP="001F6F04">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Табела 5.2.</w:t>
      </w:r>
      <w:r w:rsidRPr="002A1EF0">
        <w:rPr>
          <w:rFonts w:ascii="Times New Roman" w:eastAsia="Times New Roman" w:hAnsi="Times New Roman" w:cs="Times New Roman"/>
          <w:lang w:val="sr-Cyrl-RS"/>
        </w:rPr>
        <w:t xml:space="preserve"> Спецификација предмета </w:t>
      </w:r>
    </w:p>
    <w:p w14:paraId="05F10AAF" w14:textId="77777777" w:rsidR="001F6F04" w:rsidRPr="002A1EF0" w:rsidRDefault="001F6F04" w:rsidP="001F6F04">
      <w:pPr>
        <w:ind w:left="0" w:hanging="2"/>
        <w:jc w:val="center"/>
        <w:textDirection w:val="btLr"/>
        <w:rPr>
          <w:rFonts w:ascii="Times New Roman" w:eastAsia="Times New Roman" w:hAnsi="Times New Roman" w:cs="Times New Roman"/>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9"/>
        <w:gridCol w:w="1994"/>
        <w:gridCol w:w="1194"/>
        <w:gridCol w:w="2084"/>
        <w:gridCol w:w="1266"/>
      </w:tblGrid>
      <w:tr w:rsidR="001F6F04" w:rsidRPr="002A1EF0" w14:paraId="54349532" w14:textId="77777777" w:rsidTr="00DB4592">
        <w:trPr>
          <w:trHeight w:val="248"/>
          <w:jc w:val="center"/>
        </w:trPr>
        <w:tc>
          <w:tcPr>
            <w:tcW w:w="5000" w:type="pct"/>
            <w:gridSpan w:val="5"/>
            <w:vAlign w:val="center"/>
          </w:tcPr>
          <w:p w14:paraId="0B339054" w14:textId="6F7DA926"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Студијски програм :  </w:t>
            </w:r>
            <w:r w:rsidRPr="002A1EF0">
              <w:rPr>
                <w:rFonts w:ascii="Times New Roman" w:eastAsia="Times New Roman" w:hAnsi="Times New Roman" w:cs="Times New Roman"/>
                <w:sz w:val="20"/>
                <w:szCs w:val="20"/>
                <w:lang w:val="sr-Cyrl-RS"/>
              </w:rPr>
              <w:t>Енглески језик у бизнису</w:t>
            </w:r>
            <w:r w:rsidR="00843AC2" w:rsidRPr="002A1EF0">
              <w:rPr>
                <w:rFonts w:ascii="Times New Roman" w:eastAsia="Times New Roman" w:hAnsi="Times New Roman" w:cs="Times New Roman"/>
                <w:sz w:val="20"/>
                <w:szCs w:val="20"/>
                <w:lang w:val="sr-Cyrl-RS"/>
              </w:rPr>
              <w:t xml:space="preserve"> (на даљину)</w:t>
            </w:r>
          </w:p>
        </w:tc>
      </w:tr>
      <w:tr w:rsidR="001F6F04" w:rsidRPr="002A1EF0" w14:paraId="11B9824E" w14:textId="77777777" w:rsidTr="00DB4592">
        <w:trPr>
          <w:trHeight w:val="248"/>
          <w:jc w:val="center"/>
        </w:trPr>
        <w:tc>
          <w:tcPr>
            <w:tcW w:w="5000" w:type="pct"/>
            <w:gridSpan w:val="5"/>
            <w:vAlign w:val="center"/>
          </w:tcPr>
          <w:p w14:paraId="004C7F3A"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eastAsia="Times New Roman" w:hAnsi="Times New Roman" w:cs="Times New Roman"/>
                <w:sz w:val="20"/>
                <w:szCs w:val="20"/>
                <w:lang w:val="sr-Cyrl-RS"/>
              </w:rPr>
              <w:t>F2А12 Француски језик 2</w:t>
            </w:r>
          </w:p>
        </w:tc>
      </w:tr>
      <w:tr w:rsidR="001F6F04" w:rsidRPr="002A1EF0" w14:paraId="6FC56FD0" w14:textId="77777777" w:rsidTr="00DB4592">
        <w:trPr>
          <w:trHeight w:val="248"/>
          <w:jc w:val="center"/>
        </w:trPr>
        <w:tc>
          <w:tcPr>
            <w:tcW w:w="5000" w:type="pct"/>
            <w:gridSpan w:val="5"/>
            <w:vAlign w:val="center"/>
          </w:tcPr>
          <w:p w14:paraId="14C8A097"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Наставник: </w:t>
            </w:r>
            <w:r w:rsidRPr="002A1EF0">
              <w:rPr>
                <w:rFonts w:ascii="Times New Roman" w:eastAsia="Times New Roman" w:hAnsi="Times New Roman" w:cs="Times New Roman"/>
                <w:sz w:val="20"/>
                <w:szCs w:val="20"/>
                <w:lang w:val="sr-Cyrl-RS"/>
              </w:rPr>
              <w:t>Ивана Т. Ђорђевић</w:t>
            </w:r>
          </w:p>
        </w:tc>
      </w:tr>
      <w:tr w:rsidR="001F6F04" w:rsidRPr="002A1EF0" w14:paraId="5F1838B8" w14:textId="77777777" w:rsidTr="00DB4592">
        <w:trPr>
          <w:trHeight w:val="248"/>
          <w:jc w:val="center"/>
        </w:trPr>
        <w:tc>
          <w:tcPr>
            <w:tcW w:w="5000" w:type="pct"/>
            <w:gridSpan w:val="5"/>
            <w:vAlign w:val="center"/>
          </w:tcPr>
          <w:p w14:paraId="045F8259"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Статус предмета: </w:t>
            </w:r>
            <w:r w:rsidRPr="002A1EF0">
              <w:rPr>
                <w:rFonts w:ascii="Times New Roman" w:eastAsia="Times New Roman" w:hAnsi="Times New Roman" w:cs="Times New Roman"/>
                <w:sz w:val="20"/>
                <w:szCs w:val="20"/>
                <w:lang w:val="sr-Cyrl-RS"/>
              </w:rPr>
              <w:t>изборни</w:t>
            </w:r>
          </w:p>
        </w:tc>
      </w:tr>
      <w:tr w:rsidR="001F6F04" w:rsidRPr="002A1EF0" w14:paraId="4BAD6595" w14:textId="77777777" w:rsidTr="00DB4592">
        <w:trPr>
          <w:trHeight w:val="248"/>
          <w:jc w:val="center"/>
        </w:trPr>
        <w:tc>
          <w:tcPr>
            <w:tcW w:w="5000" w:type="pct"/>
            <w:gridSpan w:val="5"/>
            <w:vAlign w:val="center"/>
          </w:tcPr>
          <w:p w14:paraId="3F44C103"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Број ЕСПБ: </w:t>
            </w:r>
            <w:r w:rsidRPr="002A1EF0">
              <w:rPr>
                <w:rFonts w:ascii="Times New Roman" w:eastAsia="Times New Roman" w:hAnsi="Times New Roman" w:cs="Times New Roman"/>
                <w:sz w:val="20"/>
                <w:szCs w:val="20"/>
                <w:lang w:val="sr-Cyrl-RS"/>
              </w:rPr>
              <w:t>6</w:t>
            </w:r>
          </w:p>
        </w:tc>
      </w:tr>
      <w:tr w:rsidR="001F6F04" w:rsidRPr="002A1EF0" w14:paraId="7ACF7114" w14:textId="77777777" w:rsidTr="00DB4592">
        <w:trPr>
          <w:trHeight w:val="248"/>
          <w:jc w:val="center"/>
        </w:trPr>
        <w:tc>
          <w:tcPr>
            <w:tcW w:w="5000" w:type="pct"/>
            <w:gridSpan w:val="5"/>
            <w:vAlign w:val="center"/>
          </w:tcPr>
          <w:p w14:paraId="561EE8A2" w14:textId="77777777" w:rsidR="001F6F04" w:rsidRPr="002A1EF0" w:rsidRDefault="001F6F04" w:rsidP="001F6F04">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Услов: п</w:t>
            </w:r>
            <w:r w:rsidRPr="002A1EF0">
              <w:rPr>
                <w:rFonts w:ascii="Times New Roman" w:eastAsia="Times New Roman" w:hAnsi="Times New Roman" w:cs="Times New Roman"/>
                <w:sz w:val="20"/>
                <w:szCs w:val="20"/>
                <w:lang w:val="sr-Cyrl-RS"/>
              </w:rPr>
              <w:t>оложен испит Француски језик 1</w:t>
            </w:r>
          </w:p>
        </w:tc>
      </w:tr>
      <w:tr w:rsidR="001F6F04" w:rsidRPr="002A1EF0" w14:paraId="4D506583" w14:textId="77777777" w:rsidTr="00DB4592">
        <w:trPr>
          <w:trHeight w:val="227"/>
          <w:jc w:val="center"/>
        </w:trPr>
        <w:tc>
          <w:tcPr>
            <w:tcW w:w="5000" w:type="pct"/>
            <w:gridSpan w:val="5"/>
            <w:vAlign w:val="center"/>
          </w:tcPr>
          <w:p w14:paraId="0332117E"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Циљ предмета</w:t>
            </w:r>
          </w:p>
          <w:p w14:paraId="32D5C0C0" w14:textId="77777777" w:rsidR="001F6F04" w:rsidRPr="002A1EF0" w:rsidRDefault="001F6F04" w:rsidP="001F6F04">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Развијање језичке комуникативне компетенције и стицање језичких вештина (слушање, разумевање писаног текста, писана и говорна продукција, медијација) на нивоу А1 учења француског језика. Развијање способности студента за примену француског језика у будућим специфичним стручним областима.</w:t>
            </w:r>
          </w:p>
        </w:tc>
      </w:tr>
      <w:tr w:rsidR="001F6F04" w:rsidRPr="002A1EF0" w14:paraId="43DFCE00" w14:textId="77777777" w:rsidTr="00DB4592">
        <w:trPr>
          <w:trHeight w:val="227"/>
          <w:jc w:val="center"/>
        </w:trPr>
        <w:tc>
          <w:tcPr>
            <w:tcW w:w="5000" w:type="pct"/>
            <w:gridSpan w:val="5"/>
            <w:vAlign w:val="center"/>
          </w:tcPr>
          <w:p w14:paraId="20532251"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Исход предмета </w:t>
            </w:r>
          </w:p>
          <w:p w14:paraId="30583B18" w14:textId="77777777" w:rsidR="001F6F04" w:rsidRPr="002A1EF0" w:rsidRDefault="001F6F04" w:rsidP="001F6F04">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Након одслушаног предмета, студент разуме, писано и усмено користи најфреквентније речи и изразе у француском језику и проширује способност да комуницира, користећи комплексније изразе и морфосинтаксичке структуре у складу са нивоом А1. У стању је да оствари једноставну, али и комплекснију комуникацију на француском језику и на адекватан начин употреби свакодневне изразе који су у складу са потребама будуће струке. Студент ће умети да пружи основне податке о себи и другима, будућој струци и разуме и оствари једноставну комуникацију на различите теме које су везане за будућу професију.</w:t>
            </w:r>
          </w:p>
        </w:tc>
      </w:tr>
      <w:tr w:rsidR="001F6F04" w:rsidRPr="002A1EF0" w14:paraId="5B1756E5" w14:textId="77777777" w:rsidTr="00DB4592">
        <w:trPr>
          <w:trHeight w:val="227"/>
          <w:jc w:val="center"/>
        </w:trPr>
        <w:tc>
          <w:tcPr>
            <w:tcW w:w="5000" w:type="pct"/>
            <w:gridSpan w:val="5"/>
            <w:vAlign w:val="center"/>
          </w:tcPr>
          <w:p w14:paraId="7BEEBE5F"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t>Садржај предмета</w:t>
            </w:r>
          </w:p>
          <w:p w14:paraId="110A43B1"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Теоријска настава</w:t>
            </w:r>
          </w:p>
          <w:p w14:paraId="51D39678" w14:textId="77777777" w:rsidR="001F6F04" w:rsidRPr="002A1EF0" w:rsidRDefault="001F6F04" w:rsidP="001F6F04">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Овладавање техникама разумевања и продукције језичких садржаја у складу са нивоом А1 (према Заједничком европском референтном оквиру за језике). Континуирана провера разумевања и продукције на основу пажљиво одабраног тематског садржаја и у складу са професионалном оријентацијом студента. Индивидуални, групни и интерактивни задаци у складу са потребама струке и нивоа А1.</w:t>
            </w:r>
          </w:p>
          <w:p w14:paraId="3D406A23"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Практична настава </w:t>
            </w:r>
          </w:p>
          <w:p w14:paraId="6B3493CF" w14:textId="77777777" w:rsidR="001F6F04" w:rsidRPr="002A1EF0" w:rsidRDefault="001F6F04" w:rsidP="001F6F04">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Развој језичких вештина (разумевање усменог и писаног документа, писана и говорна продукција) у складу са потребама струке и нивоа А1. Формативна и сумативна евалуација кроз израду индивидуалних и групних задатака, пројеката, решавање интерактивних тестова. Адаптација и одабир текстуалних типова у складу са потребама будуће струке, са циљем да студенти прошире језички регистар стручне терминологије.</w:t>
            </w:r>
          </w:p>
        </w:tc>
      </w:tr>
      <w:tr w:rsidR="001F6F04" w:rsidRPr="002A1EF0" w14:paraId="026FE1FB" w14:textId="77777777" w:rsidTr="00DB4592">
        <w:trPr>
          <w:trHeight w:val="227"/>
          <w:jc w:val="center"/>
        </w:trPr>
        <w:tc>
          <w:tcPr>
            <w:tcW w:w="5000" w:type="pct"/>
            <w:gridSpan w:val="5"/>
            <w:vAlign w:val="center"/>
          </w:tcPr>
          <w:p w14:paraId="296D8235" w14:textId="77777777" w:rsidR="001F6F04" w:rsidRPr="002A1EF0" w:rsidRDefault="001F6F04" w:rsidP="001F6F04">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Литература </w:t>
            </w:r>
          </w:p>
          <w:p w14:paraId="6928FE1F" w14:textId="77777777" w:rsidR="001F6F04" w:rsidRPr="002A1EF0" w:rsidRDefault="001F6F04" w:rsidP="001F6F04">
            <w:pPr>
              <w:ind w:leftChars="0" w:left="0" w:firstLineChars="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Hugot, C., Kizirian, M. V., Waendendries, M., Berthet, A., Daill, E., &amp; Sampsonis, B. (2013). </w:t>
            </w:r>
            <w:r w:rsidRPr="002A1EF0">
              <w:rPr>
                <w:rFonts w:ascii="Times New Roman" w:eastAsia="Times New Roman" w:hAnsi="Times New Roman" w:cs="Times New Roman"/>
                <w:i/>
                <w:iCs/>
                <w:sz w:val="20"/>
                <w:szCs w:val="20"/>
                <w:lang w:val="sr-Cyrl-RS"/>
              </w:rPr>
              <w:t>Méthode: Alter ego + A1</w:t>
            </w:r>
            <w:r w:rsidRPr="002A1EF0">
              <w:rPr>
                <w:rFonts w:ascii="Times New Roman" w:eastAsia="Times New Roman" w:hAnsi="Times New Roman" w:cs="Times New Roman"/>
                <w:sz w:val="20"/>
                <w:szCs w:val="20"/>
                <w:lang w:val="sr-Cyrl-RS"/>
              </w:rPr>
              <w:t>. Hachette.</w:t>
            </w:r>
          </w:p>
          <w:p w14:paraId="64A9E76A" w14:textId="77777777" w:rsidR="001F6F04" w:rsidRPr="002A1EF0" w:rsidRDefault="001F6F04" w:rsidP="001F6F04">
            <w:pPr>
              <w:ind w:leftChars="0" w:left="0" w:firstLineChars="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Grégoire, M. (2018). </w:t>
            </w:r>
            <w:r w:rsidRPr="002A1EF0">
              <w:rPr>
                <w:rFonts w:ascii="Times New Roman" w:eastAsia="Times New Roman" w:hAnsi="Times New Roman" w:cs="Times New Roman"/>
                <w:i/>
                <w:iCs/>
                <w:sz w:val="20"/>
                <w:szCs w:val="20"/>
                <w:lang w:val="sr-Cyrl-RS"/>
              </w:rPr>
              <w:t>Grammaire progressive du français: Niveau débutant (A1)</w:t>
            </w:r>
            <w:r w:rsidRPr="002A1EF0">
              <w:rPr>
                <w:rFonts w:ascii="Times New Roman" w:eastAsia="Times New Roman" w:hAnsi="Times New Roman" w:cs="Times New Roman"/>
                <w:sz w:val="20"/>
                <w:szCs w:val="20"/>
                <w:lang w:val="sr-Cyrl-RS"/>
              </w:rPr>
              <w:t>. CLE International.</w:t>
            </w:r>
          </w:p>
          <w:p w14:paraId="651FCCE2" w14:textId="77777777" w:rsidR="001F6F04" w:rsidRPr="002A1EF0" w:rsidRDefault="001F6F04" w:rsidP="001F6F04">
            <w:pPr>
              <w:ind w:leftChars="0" w:left="0" w:firstLineChars="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Breton, G., et al. (2005). </w:t>
            </w:r>
            <w:r w:rsidRPr="002A1EF0">
              <w:rPr>
                <w:rFonts w:ascii="Times New Roman" w:eastAsia="Times New Roman" w:hAnsi="Times New Roman" w:cs="Times New Roman"/>
                <w:i/>
                <w:iCs/>
                <w:sz w:val="20"/>
                <w:szCs w:val="20"/>
                <w:lang w:val="sr-Cyrl-RS"/>
              </w:rPr>
              <w:t>Réussir le DELF A1</w:t>
            </w:r>
            <w:r w:rsidRPr="002A1EF0">
              <w:rPr>
                <w:rFonts w:ascii="Times New Roman" w:eastAsia="Times New Roman" w:hAnsi="Times New Roman" w:cs="Times New Roman"/>
                <w:sz w:val="20"/>
                <w:szCs w:val="20"/>
                <w:lang w:val="sr-Cyrl-RS"/>
              </w:rPr>
              <w:t>. Didier.</w:t>
            </w:r>
          </w:p>
          <w:p w14:paraId="1003F237" w14:textId="77777777" w:rsidR="001F6F04" w:rsidRPr="002A1EF0" w:rsidRDefault="001F6F04" w:rsidP="001F6F04">
            <w:pPr>
              <w:ind w:leftChars="0" w:left="0" w:firstLineChars="0" w:hanging="2"/>
              <w:jc w:val="both"/>
              <w:textDirection w:val="btLr"/>
              <w:rPr>
                <w:rFonts w:ascii="Times New Roman" w:eastAsia="Times New Roman" w:hAnsi="Times New Roman" w:cs="Times New Roman"/>
                <w:color w:val="212529"/>
                <w:sz w:val="20"/>
                <w:szCs w:val="20"/>
                <w:lang w:val="sr-Cyrl-RS"/>
              </w:rPr>
            </w:pPr>
            <w:r w:rsidRPr="002A1EF0">
              <w:rPr>
                <w:rFonts w:ascii="Times New Roman" w:eastAsia="Times New Roman" w:hAnsi="Times New Roman" w:cs="Times New Roman"/>
                <w:sz w:val="20"/>
                <w:szCs w:val="20"/>
                <w:lang w:val="sr-Cyrl-RS"/>
              </w:rPr>
              <w:t xml:space="preserve">Miquel, C. (2002). </w:t>
            </w:r>
            <w:r w:rsidRPr="002A1EF0">
              <w:rPr>
                <w:rFonts w:ascii="Times New Roman" w:eastAsia="Times New Roman" w:hAnsi="Times New Roman" w:cs="Times New Roman"/>
                <w:i/>
                <w:iCs/>
                <w:sz w:val="20"/>
                <w:szCs w:val="20"/>
                <w:lang w:val="sr-Cyrl-RS"/>
              </w:rPr>
              <w:t>Vocabulaire progressif du français, niveau débutant</w:t>
            </w:r>
            <w:r w:rsidRPr="002A1EF0">
              <w:rPr>
                <w:rFonts w:ascii="Times New Roman" w:eastAsia="Times New Roman" w:hAnsi="Times New Roman" w:cs="Times New Roman"/>
                <w:sz w:val="20"/>
                <w:szCs w:val="20"/>
                <w:lang w:val="sr-Cyrl-RS"/>
              </w:rPr>
              <w:t>. CLE International.</w:t>
            </w:r>
          </w:p>
        </w:tc>
      </w:tr>
      <w:tr w:rsidR="001F6F04" w:rsidRPr="002A1EF0" w14:paraId="042E359F" w14:textId="77777777" w:rsidTr="00DB4592">
        <w:trPr>
          <w:trHeight w:val="227"/>
          <w:jc w:val="center"/>
        </w:trPr>
        <w:tc>
          <w:tcPr>
            <w:tcW w:w="1643" w:type="pct"/>
            <w:vAlign w:val="center"/>
          </w:tcPr>
          <w:p w14:paraId="193CFDED"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Број часова  активне наставе</w:t>
            </w:r>
          </w:p>
        </w:tc>
        <w:tc>
          <w:tcPr>
            <w:tcW w:w="1637" w:type="pct"/>
            <w:gridSpan w:val="2"/>
            <w:vAlign w:val="center"/>
          </w:tcPr>
          <w:p w14:paraId="53E6393A"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1720" w:type="pct"/>
            <w:gridSpan w:val="2"/>
            <w:vAlign w:val="center"/>
          </w:tcPr>
          <w:p w14:paraId="422E4587"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2</w:t>
            </w:r>
          </w:p>
        </w:tc>
      </w:tr>
      <w:tr w:rsidR="001F6F04" w:rsidRPr="002A1EF0" w14:paraId="7E8C53AB" w14:textId="77777777" w:rsidTr="00DB4592">
        <w:trPr>
          <w:trHeight w:val="227"/>
          <w:jc w:val="center"/>
        </w:trPr>
        <w:tc>
          <w:tcPr>
            <w:tcW w:w="5000" w:type="pct"/>
            <w:gridSpan w:val="5"/>
            <w:vAlign w:val="center"/>
          </w:tcPr>
          <w:p w14:paraId="7BCBC59D" w14:textId="77777777" w:rsidR="001F6F04" w:rsidRPr="002A1EF0" w:rsidRDefault="001F6F04" w:rsidP="001F6F04">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Методе извођења наставе</w:t>
            </w:r>
          </w:p>
          <w:p w14:paraId="2E1B8C4F" w14:textId="77777777" w:rsidR="001F6F04" w:rsidRPr="002A1EF0" w:rsidRDefault="001F6F04" w:rsidP="001F6F04">
            <w:pPr>
              <w:tabs>
                <w:tab w:val="left" w:pos="567"/>
              </w:tabs>
              <w:spacing w:after="60"/>
              <w:ind w:left="0" w:hanging="2"/>
              <w:jc w:val="both"/>
              <w:textDirection w:val="btLr"/>
              <w:rPr>
                <w:rFonts w:ascii="Times New Roman" w:hAnsi="Times New Roman" w:cs="Times New Roman"/>
                <w:bCs/>
                <w:sz w:val="20"/>
                <w:szCs w:val="20"/>
                <w:lang w:val="sr-Cyrl-RS"/>
              </w:rPr>
            </w:pPr>
            <w:r w:rsidRPr="002A1EF0">
              <w:rPr>
                <w:rFonts w:ascii="Times New Roman" w:hAnsi="Times New Roman" w:cs="Times New Roman"/>
                <w:sz w:val="20"/>
                <w:szCs w:val="20"/>
                <w:lang w:val="sr-Cyrl-RS"/>
              </w:rPr>
              <w:t>Вербално – текстуална</w:t>
            </w:r>
            <w:r w:rsidRPr="002A1EF0">
              <w:rPr>
                <w:rFonts w:ascii="Times New Roman" w:hAnsi="Times New Roman"/>
                <w:sz w:val="20"/>
                <w:szCs w:val="20"/>
                <w:lang w:val="sr-Cyrl-RS"/>
              </w:rPr>
              <w:t>, а</w:t>
            </w:r>
            <w:r w:rsidRPr="002A1EF0">
              <w:rPr>
                <w:rFonts w:ascii="Times New Roman" w:hAnsi="Times New Roman" w:cs="Times New Roman"/>
                <w:sz w:val="20"/>
                <w:szCs w:val="20"/>
                <w:lang w:val="sr-Cyrl-RS"/>
              </w:rPr>
              <w:t>налитичка метода</w:t>
            </w:r>
            <w:r w:rsidRPr="002A1EF0">
              <w:rPr>
                <w:rFonts w:ascii="Times New Roman" w:hAnsi="Times New Roman"/>
                <w:sz w:val="20"/>
                <w:szCs w:val="20"/>
                <w:lang w:val="sr-Cyrl-RS"/>
              </w:rPr>
              <w:t>, р</w:t>
            </w:r>
            <w:r w:rsidRPr="002A1EF0">
              <w:rPr>
                <w:rFonts w:ascii="Times New Roman" w:hAnsi="Times New Roman" w:cs="Times New Roman"/>
                <w:sz w:val="20"/>
                <w:szCs w:val="20"/>
                <w:lang w:val="sr-Cyrl-RS"/>
              </w:rPr>
              <w:t>азговор</w:t>
            </w:r>
            <w:r w:rsidRPr="002A1EF0">
              <w:rPr>
                <w:rFonts w:ascii="Times New Roman" w:hAnsi="Times New Roman"/>
                <w:sz w:val="20"/>
                <w:szCs w:val="20"/>
                <w:lang w:val="sr-Cyrl-RS"/>
              </w:rPr>
              <w:t>, о</w:t>
            </w:r>
            <w:r w:rsidRPr="002A1EF0">
              <w:rPr>
                <w:rFonts w:ascii="Times New Roman" w:hAnsi="Times New Roman" w:cs="Times New Roman"/>
                <w:sz w:val="20"/>
                <w:szCs w:val="20"/>
                <w:lang w:val="sr-Cyrl-RS"/>
              </w:rPr>
              <w:t>бјашњена</w:t>
            </w:r>
            <w:r w:rsidRPr="002A1EF0">
              <w:rPr>
                <w:rFonts w:ascii="Times New Roman" w:hAnsi="Times New Roman"/>
                <w:sz w:val="20"/>
                <w:szCs w:val="20"/>
                <w:lang w:val="sr-Cyrl-RS"/>
              </w:rPr>
              <w:t xml:space="preserve">, </w:t>
            </w:r>
            <w:r w:rsidRPr="002A1EF0">
              <w:rPr>
                <w:rFonts w:ascii="Times New Roman" w:hAnsi="Times New Roman" w:cs="Times New Roman"/>
                <w:bCs/>
                <w:sz w:val="20"/>
                <w:szCs w:val="20"/>
                <w:lang w:val="sr-Cyrl-RS"/>
              </w:rPr>
              <w:t>илустративно-демонстративна, аналитичко-интерпретативна.</w:t>
            </w:r>
          </w:p>
          <w:p w14:paraId="71E28199" w14:textId="77777777" w:rsidR="00843AC2" w:rsidRPr="002A1EF0" w:rsidRDefault="00843AC2" w:rsidP="00843AC2">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lastRenderedPageBreak/>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1992AEB0"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2B446331" w14:textId="77777777" w:rsidR="00843AC2" w:rsidRPr="002A1EF0" w:rsidRDefault="00843AC2" w:rsidP="00843AC2">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799E0CB0"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3F59BD7D"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5369025C" w14:textId="70C7407F" w:rsidR="00843AC2" w:rsidRPr="002A1EF0" w:rsidRDefault="00843AC2" w:rsidP="00843AC2">
            <w:pPr>
              <w:tabs>
                <w:tab w:val="left" w:pos="567"/>
              </w:tabs>
              <w:spacing w:after="60"/>
              <w:ind w:left="0" w:hanging="2"/>
              <w:jc w:val="both"/>
              <w:textDirection w:val="btLr"/>
              <w:rPr>
                <w:rFonts w:ascii="Times New Roman" w:eastAsia="Times New Roman" w:hAnsi="Times New Roman" w:cs="Times New Roman"/>
                <w:color w:val="222222"/>
                <w:sz w:val="20"/>
                <w:szCs w:val="20"/>
                <w:highlight w:val="white"/>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1F6F04" w:rsidRPr="002A1EF0" w14:paraId="13AC4BA1" w14:textId="77777777" w:rsidTr="00DB4592">
        <w:trPr>
          <w:trHeight w:val="227"/>
          <w:jc w:val="center"/>
        </w:trPr>
        <w:tc>
          <w:tcPr>
            <w:tcW w:w="5000" w:type="pct"/>
            <w:gridSpan w:val="5"/>
            <w:vAlign w:val="center"/>
          </w:tcPr>
          <w:p w14:paraId="6872B590" w14:textId="77777777" w:rsidR="001F6F04" w:rsidRPr="002A1EF0" w:rsidRDefault="001F6F04" w:rsidP="001F6F04">
            <w:pPr>
              <w:tabs>
                <w:tab w:val="left" w:pos="567"/>
              </w:tabs>
              <w:ind w:leftChars="0" w:left="2"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lastRenderedPageBreak/>
              <w:t>Оцена  знања (максимални број поена 100)</w:t>
            </w:r>
          </w:p>
        </w:tc>
      </w:tr>
      <w:tr w:rsidR="001F6F04" w:rsidRPr="002A1EF0" w14:paraId="71B1908E" w14:textId="77777777" w:rsidTr="00DB4592">
        <w:trPr>
          <w:trHeight w:val="227"/>
          <w:jc w:val="center"/>
        </w:trPr>
        <w:tc>
          <w:tcPr>
            <w:tcW w:w="1643" w:type="pct"/>
            <w:vAlign w:val="center"/>
          </w:tcPr>
          <w:p w14:paraId="53DE0BB2"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1024" w:type="pct"/>
            <w:vAlign w:val="center"/>
          </w:tcPr>
          <w:p w14:paraId="08738BF3" w14:textId="77777777" w:rsidR="001F6F04" w:rsidRPr="002A1EF0" w:rsidRDefault="001F6F04" w:rsidP="001F6F04">
            <w:pPr>
              <w:tabs>
                <w:tab w:val="left" w:pos="567"/>
              </w:tabs>
              <w:ind w:leftChars="0" w:left="2"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70</w:t>
            </w:r>
          </w:p>
        </w:tc>
        <w:tc>
          <w:tcPr>
            <w:tcW w:w="1683" w:type="pct"/>
            <w:gridSpan w:val="2"/>
            <w:vAlign w:val="center"/>
          </w:tcPr>
          <w:p w14:paraId="53CCAC6A" w14:textId="77777777" w:rsidR="001F6F04" w:rsidRPr="002A1EF0" w:rsidRDefault="001F6F04" w:rsidP="001F6F04">
            <w:pPr>
              <w:tabs>
                <w:tab w:val="left" w:pos="567"/>
              </w:tabs>
              <w:ind w:leftChars="0" w:left="2"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650" w:type="pct"/>
            <w:vAlign w:val="center"/>
          </w:tcPr>
          <w:p w14:paraId="6DFF2EC1" w14:textId="77777777" w:rsidR="001F6F04" w:rsidRPr="002A1EF0" w:rsidRDefault="001F6F04" w:rsidP="001F6F04">
            <w:pPr>
              <w:tabs>
                <w:tab w:val="left" w:pos="567"/>
              </w:tabs>
              <w:ind w:leftChars="0" w:left="2"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30</w:t>
            </w:r>
          </w:p>
        </w:tc>
      </w:tr>
      <w:tr w:rsidR="001F6F04" w:rsidRPr="002A1EF0" w14:paraId="7FF2C41B" w14:textId="77777777" w:rsidTr="00DB4592">
        <w:trPr>
          <w:trHeight w:val="227"/>
          <w:jc w:val="center"/>
        </w:trPr>
        <w:tc>
          <w:tcPr>
            <w:tcW w:w="1643" w:type="pct"/>
            <w:vAlign w:val="center"/>
          </w:tcPr>
          <w:p w14:paraId="44038DE6"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1024" w:type="pct"/>
            <w:vAlign w:val="center"/>
          </w:tcPr>
          <w:p w14:paraId="57678333" w14:textId="77777777" w:rsidR="001F6F04" w:rsidRPr="002A1EF0" w:rsidRDefault="001F6F04" w:rsidP="001F6F04">
            <w:pPr>
              <w:tabs>
                <w:tab w:val="left" w:pos="567"/>
              </w:tabs>
              <w:ind w:leftChars="0" w:left="2"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1683" w:type="pct"/>
            <w:gridSpan w:val="2"/>
            <w:vAlign w:val="center"/>
          </w:tcPr>
          <w:p w14:paraId="392122C7" w14:textId="77777777" w:rsidR="001F6F04" w:rsidRPr="002A1EF0" w:rsidRDefault="001F6F04" w:rsidP="001F6F04">
            <w:pPr>
              <w:tabs>
                <w:tab w:val="left" w:pos="567"/>
              </w:tabs>
              <w:ind w:leftChars="0" w:left="2"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писмени испит</w:t>
            </w:r>
          </w:p>
        </w:tc>
        <w:tc>
          <w:tcPr>
            <w:tcW w:w="650" w:type="pct"/>
            <w:vAlign w:val="center"/>
          </w:tcPr>
          <w:p w14:paraId="474011AC" w14:textId="77777777" w:rsidR="001F6F04" w:rsidRPr="002A1EF0" w:rsidRDefault="001F6F04" w:rsidP="001F6F04">
            <w:pPr>
              <w:tabs>
                <w:tab w:val="left" w:pos="567"/>
              </w:tabs>
              <w:ind w:leftChars="0" w:left="2"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30</w:t>
            </w:r>
          </w:p>
        </w:tc>
      </w:tr>
      <w:tr w:rsidR="001F6F04" w:rsidRPr="002A1EF0" w14:paraId="7B81298D" w14:textId="77777777" w:rsidTr="00DB4592">
        <w:trPr>
          <w:trHeight w:val="227"/>
          <w:jc w:val="center"/>
        </w:trPr>
        <w:tc>
          <w:tcPr>
            <w:tcW w:w="1643" w:type="pct"/>
            <w:vAlign w:val="center"/>
          </w:tcPr>
          <w:p w14:paraId="1F5A2ABC" w14:textId="568953D0" w:rsidR="001F6F04" w:rsidRPr="002A1EF0" w:rsidRDefault="00843AC2" w:rsidP="001F6F04">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w:t>
            </w:r>
            <w:r w:rsidR="001F6F04" w:rsidRPr="002A1EF0">
              <w:rPr>
                <w:rFonts w:ascii="Times New Roman" w:eastAsia="Times New Roman" w:hAnsi="Times New Roman" w:cs="Times New Roman"/>
                <w:sz w:val="20"/>
                <w:szCs w:val="20"/>
                <w:lang w:val="sr-Cyrl-RS"/>
              </w:rPr>
              <w:t>ројекат</w:t>
            </w:r>
          </w:p>
        </w:tc>
        <w:tc>
          <w:tcPr>
            <w:tcW w:w="1024" w:type="pct"/>
            <w:vAlign w:val="center"/>
          </w:tcPr>
          <w:p w14:paraId="61262990" w14:textId="77777777" w:rsidR="001F6F04" w:rsidRPr="002A1EF0" w:rsidRDefault="001F6F04" w:rsidP="001F6F04">
            <w:pPr>
              <w:tabs>
                <w:tab w:val="left" w:pos="567"/>
              </w:tabs>
              <w:ind w:leftChars="0" w:left="2"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1683" w:type="pct"/>
            <w:gridSpan w:val="2"/>
            <w:vAlign w:val="center"/>
          </w:tcPr>
          <w:p w14:paraId="10156D28" w14:textId="77777777" w:rsidR="001F6F04" w:rsidRPr="002A1EF0" w:rsidRDefault="001F6F04" w:rsidP="001F6F04">
            <w:pPr>
              <w:tabs>
                <w:tab w:val="left" w:pos="567"/>
              </w:tabs>
              <w:ind w:leftChars="0" w:left="2" w:hanging="2"/>
              <w:textDirection w:val="btLr"/>
              <w:rPr>
                <w:rFonts w:ascii="Times New Roman" w:eastAsia="Times New Roman" w:hAnsi="Times New Roman" w:cs="Times New Roman"/>
                <w:sz w:val="20"/>
                <w:szCs w:val="20"/>
                <w:lang w:val="sr-Cyrl-RS"/>
              </w:rPr>
            </w:pPr>
          </w:p>
        </w:tc>
        <w:tc>
          <w:tcPr>
            <w:tcW w:w="650" w:type="pct"/>
            <w:vAlign w:val="center"/>
          </w:tcPr>
          <w:p w14:paraId="210943F7" w14:textId="77777777" w:rsidR="001F6F04" w:rsidRPr="002A1EF0" w:rsidRDefault="001F6F04" w:rsidP="001F6F04">
            <w:pPr>
              <w:tabs>
                <w:tab w:val="left" w:pos="567"/>
              </w:tabs>
              <w:ind w:leftChars="0" w:left="2" w:hanging="2"/>
              <w:textDirection w:val="btLr"/>
              <w:rPr>
                <w:rFonts w:ascii="Times New Roman" w:eastAsia="Times New Roman" w:hAnsi="Times New Roman" w:cs="Times New Roman"/>
                <w:sz w:val="20"/>
                <w:szCs w:val="20"/>
                <w:lang w:val="sr-Cyrl-RS"/>
              </w:rPr>
            </w:pPr>
          </w:p>
        </w:tc>
      </w:tr>
      <w:tr w:rsidR="001F6F04" w:rsidRPr="002A1EF0" w14:paraId="546A7CF1" w14:textId="77777777" w:rsidTr="00DB4592">
        <w:trPr>
          <w:trHeight w:val="227"/>
          <w:jc w:val="center"/>
        </w:trPr>
        <w:tc>
          <w:tcPr>
            <w:tcW w:w="1643" w:type="pct"/>
            <w:vAlign w:val="center"/>
          </w:tcPr>
          <w:p w14:paraId="252409B9" w14:textId="46A8DDCB" w:rsidR="001F6F04" w:rsidRPr="002A1EF0" w:rsidRDefault="00843AC2" w:rsidP="001F6F04">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Т</w:t>
            </w:r>
            <w:r w:rsidR="001F6F04" w:rsidRPr="002A1EF0">
              <w:rPr>
                <w:rFonts w:ascii="Times New Roman" w:eastAsia="Times New Roman" w:hAnsi="Times New Roman" w:cs="Times New Roman"/>
                <w:sz w:val="20"/>
                <w:szCs w:val="20"/>
                <w:lang w:val="sr-Cyrl-RS"/>
              </w:rPr>
              <w:t>ест</w:t>
            </w:r>
          </w:p>
        </w:tc>
        <w:tc>
          <w:tcPr>
            <w:tcW w:w="1024" w:type="pct"/>
            <w:vAlign w:val="center"/>
          </w:tcPr>
          <w:p w14:paraId="7295CFA7" w14:textId="77777777" w:rsidR="001F6F04" w:rsidRPr="002A1EF0" w:rsidRDefault="001F6F04" w:rsidP="001F6F04">
            <w:pPr>
              <w:tabs>
                <w:tab w:val="left" w:pos="567"/>
              </w:tabs>
              <w:ind w:leftChars="0" w:left="2"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5</w:t>
            </w:r>
          </w:p>
        </w:tc>
        <w:tc>
          <w:tcPr>
            <w:tcW w:w="1683" w:type="pct"/>
            <w:gridSpan w:val="2"/>
            <w:vAlign w:val="center"/>
          </w:tcPr>
          <w:p w14:paraId="784C2483" w14:textId="0EE8B9E0" w:rsidR="001F6F04" w:rsidRPr="002A1EF0" w:rsidRDefault="001F6F04" w:rsidP="001F6F04">
            <w:pPr>
              <w:tabs>
                <w:tab w:val="left" w:pos="567"/>
              </w:tabs>
              <w:ind w:leftChars="0" w:left="2"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усмени </w:t>
            </w:r>
            <w:r w:rsidR="0017333F" w:rsidRPr="002A1EF0">
              <w:rPr>
                <w:rFonts w:ascii="Times New Roman" w:eastAsia="Times New Roman" w:hAnsi="Times New Roman" w:cs="Times New Roman"/>
                <w:sz w:val="20"/>
                <w:szCs w:val="20"/>
                <w:lang w:val="sr-Cyrl-RS"/>
              </w:rPr>
              <w:t>испит</w:t>
            </w:r>
          </w:p>
        </w:tc>
        <w:tc>
          <w:tcPr>
            <w:tcW w:w="650" w:type="pct"/>
            <w:vAlign w:val="center"/>
          </w:tcPr>
          <w:p w14:paraId="1C21B6B2" w14:textId="77777777" w:rsidR="001F6F04" w:rsidRPr="002A1EF0" w:rsidRDefault="001F6F04" w:rsidP="001F6F04">
            <w:pPr>
              <w:tabs>
                <w:tab w:val="left" w:pos="567"/>
              </w:tabs>
              <w:ind w:leftChars="0" w:left="2"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w:t>
            </w:r>
          </w:p>
        </w:tc>
      </w:tr>
      <w:tr w:rsidR="001F6F04" w:rsidRPr="002A1EF0" w14:paraId="12A8FDD5" w14:textId="77777777" w:rsidTr="00DB4592">
        <w:trPr>
          <w:trHeight w:val="227"/>
          <w:jc w:val="center"/>
        </w:trPr>
        <w:tc>
          <w:tcPr>
            <w:tcW w:w="1643" w:type="pct"/>
            <w:vAlign w:val="center"/>
          </w:tcPr>
          <w:p w14:paraId="1447FED2"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колоквијум-и</w:t>
            </w:r>
          </w:p>
        </w:tc>
        <w:tc>
          <w:tcPr>
            <w:tcW w:w="1024" w:type="pct"/>
            <w:vAlign w:val="center"/>
          </w:tcPr>
          <w:p w14:paraId="29078CE4" w14:textId="77777777" w:rsidR="001F6F04" w:rsidRPr="002A1EF0" w:rsidRDefault="001F6F04" w:rsidP="001F6F04">
            <w:pPr>
              <w:tabs>
                <w:tab w:val="left" w:pos="567"/>
              </w:tabs>
              <w:ind w:leftChars="0" w:left="2"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20</w:t>
            </w:r>
          </w:p>
        </w:tc>
        <w:tc>
          <w:tcPr>
            <w:tcW w:w="1683" w:type="pct"/>
            <w:gridSpan w:val="2"/>
            <w:vAlign w:val="center"/>
          </w:tcPr>
          <w:p w14:paraId="21B4CF10" w14:textId="77777777" w:rsidR="001F6F04" w:rsidRPr="002A1EF0" w:rsidRDefault="001F6F04" w:rsidP="001F6F04">
            <w:pPr>
              <w:tabs>
                <w:tab w:val="left" w:pos="567"/>
              </w:tabs>
              <w:ind w:leftChars="0" w:left="2"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w:t>
            </w:r>
          </w:p>
        </w:tc>
        <w:tc>
          <w:tcPr>
            <w:tcW w:w="650" w:type="pct"/>
            <w:vAlign w:val="center"/>
          </w:tcPr>
          <w:p w14:paraId="30785030" w14:textId="77777777" w:rsidR="001F6F04" w:rsidRPr="002A1EF0" w:rsidRDefault="001F6F04" w:rsidP="001F6F04">
            <w:pPr>
              <w:tabs>
                <w:tab w:val="left" w:pos="567"/>
              </w:tabs>
              <w:ind w:leftChars="0" w:left="2" w:hanging="2"/>
              <w:textDirection w:val="btLr"/>
              <w:rPr>
                <w:rFonts w:ascii="Times New Roman" w:eastAsia="Times New Roman" w:hAnsi="Times New Roman" w:cs="Times New Roman"/>
                <w:sz w:val="20"/>
                <w:szCs w:val="20"/>
                <w:lang w:val="sr-Cyrl-RS"/>
              </w:rPr>
            </w:pPr>
          </w:p>
        </w:tc>
      </w:tr>
      <w:tr w:rsidR="001F6F04" w:rsidRPr="002A1EF0" w14:paraId="4037A381" w14:textId="77777777" w:rsidTr="00DB4592">
        <w:trPr>
          <w:trHeight w:val="227"/>
          <w:jc w:val="center"/>
        </w:trPr>
        <w:tc>
          <w:tcPr>
            <w:tcW w:w="1643" w:type="pct"/>
            <w:vAlign w:val="center"/>
          </w:tcPr>
          <w:p w14:paraId="781E9749" w14:textId="77777777" w:rsidR="001F6F04" w:rsidRPr="002A1EF0" w:rsidRDefault="001F6F04" w:rsidP="001F6F04">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семинар-и</w:t>
            </w:r>
          </w:p>
        </w:tc>
        <w:tc>
          <w:tcPr>
            <w:tcW w:w="1024" w:type="pct"/>
            <w:vAlign w:val="center"/>
          </w:tcPr>
          <w:p w14:paraId="489ED397" w14:textId="77777777" w:rsidR="001F6F04" w:rsidRPr="002A1EF0" w:rsidRDefault="001F6F04" w:rsidP="001F6F04">
            <w:pPr>
              <w:tabs>
                <w:tab w:val="left" w:pos="567"/>
              </w:tabs>
              <w:ind w:leftChars="0" w:left="2"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15</w:t>
            </w:r>
          </w:p>
        </w:tc>
        <w:tc>
          <w:tcPr>
            <w:tcW w:w="1683" w:type="pct"/>
            <w:gridSpan w:val="2"/>
            <w:vAlign w:val="center"/>
          </w:tcPr>
          <w:p w14:paraId="10281C4E" w14:textId="77777777" w:rsidR="001F6F04" w:rsidRPr="002A1EF0" w:rsidRDefault="001F6F04" w:rsidP="001F6F04">
            <w:pPr>
              <w:tabs>
                <w:tab w:val="left" w:pos="567"/>
              </w:tabs>
              <w:ind w:leftChars="0" w:left="2" w:hanging="2"/>
              <w:textDirection w:val="btLr"/>
              <w:rPr>
                <w:rFonts w:ascii="Times New Roman" w:eastAsia="Times New Roman" w:hAnsi="Times New Roman" w:cs="Times New Roman"/>
                <w:sz w:val="20"/>
                <w:szCs w:val="20"/>
                <w:lang w:val="sr-Cyrl-RS"/>
              </w:rPr>
            </w:pPr>
          </w:p>
        </w:tc>
        <w:tc>
          <w:tcPr>
            <w:tcW w:w="650" w:type="pct"/>
            <w:vAlign w:val="center"/>
          </w:tcPr>
          <w:p w14:paraId="6DD284A5" w14:textId="77777777" w:rsidR="001F6F04" w:rsidRPr="002A1EF0" w:rsidRDefault="001F6F04" w:rsidP="001F6F04">
            <w:pPr>
              <w:tabs>
                <w:tab w:val="left" w:pos="567"/>
              </w:tabs>
              <w:ind w:leftChars="0" w:left="2" w:hanging="2"/>
              <w:textDirection w:val="btLr"/>
              <w:rPr>
                <w:rFonts w:ascii="Times New Roman" w:eastAsia="Times New Roman" w:hAnsi="Times New Roman" w:cs="Times New Roman"/>
                <w:sz w:val="20"/>
                <w:szCs w:val="20"/>
                <w:lang w:val="sr-Cyrl-RS"/>
              </w:rPr>
            </w:pPr>
          </w:p>
        </w:tc>
      </w:tr>
    </w:tbl>
    <w:p w14:paraId="3188658E" w14:textId="77777777" w:rsidR="001F6F04" w:rsidRPr="002A1EF0" w:rsidRDefault="001F6F04" w:rsidP="001F6F04">
      <w:pPr>
        <w:ind w:left="0" w:hanging="2"/>
        <w:jc w:val="center"/>
        <w:textDirection w:val="btLr"/>
        <w:rPr>
          <w:rFonts w:ascii="Times New Roman" w:eastAsia="Times New Roman" w:hAnsi="Times New Roman" w:cs="Times New Roman"/>
          <w:lang w:val="sr-Cyrl-RS"/>
        </w:rPr>
      </w:pPr>
    </w:p>
    <w:p w14:paraId="58ACBC52" w14:textId="77777777" w:rsidR="001F6F04" w:rsidRPr="002A1EF0" w:rsidRDefault="001F6F04" w:rsidP="001F6F04">
      <w:pPr>
        <w:ind w:left="0" w:hanging="2"/>
        <w:jc w:val="center"/>
        <w:textDirection w:val="btLr"/>
        <w:rPr>
          <w:rFonts w:ascii="Times New Roman" w:eastAsia="Times New Roman" w:hAnsi="Times New Roman" w:cs="Times New Roman"/>
          <w:lang w:val="sr-Cyrl-RS"/>
        </w:rPr>
      </w:pPr>
    </w:p>
    <w:p w14:paraId="47ACE9FD" w14:textId="77777777" w:rsidR="001F6F04" w:rsidRPr="002A1EF0" w:rsidRDefault="001F6F04" w:rsidP="001F6F04">
      <w:pPr>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lang w:val="sr-Cyrl-RS" w:eastAsia="sr-Cyrl-RS"/>
        </w:rPr>
      </w:pPr>
      <w:r w:rsidRPr="002A1EF0">
        <w:rPr>
          <w:rFonts w:ascii="Times New Roman" w:eastAsia="Times New Roman" w:hAnsi="Times New Roman" w:cs="Times New Roman"/>
          <w:b/>
          <w:position w:val="0"/>
          <w:lang w:val="sr-Cyrl-RS" w:eastAsia="sr-Cyrl-RS"/>
        </w:rPr>
        <w:t>Табела 5.2.</w:t>
      </w:r>
      <w:r w:rsidRPr="002A1EF0">
        <w:rPr>
          <w:rFonts w:ascii="Times New Roman" w:eastAsia="Times New Roman" w:hAnsi="Times New Roman" w:cs="Times New Roman"/>
          <w:position w:val="0"/>
          <w:lang w:val="sr-Cyrl-RS" w:eastAsia="sr-Cyrl-RS"/>
        </w:rPr>
        <w:t xml:space="preserve"> Спецификација предмета </w:t>
      </w:r>
    </w:p>
    <w:p w14:paraId="4F996155" w14:textId="77777777" w:rsidR="001F6F04" w:rsidRPr="002A1EF0" w:rsidRDefault="001F6F04" w:rsidP="001F6F04">
      <w:pPr>
        <w:suppressAutoHyphens w:val="0"/>
        <w:spacing w:line="240" w:lineRule="auto"/>
        <w:ind w:leftChars="0" w:left="0" w:firstLineChars="0" w:firstLine="0"/>
        <w:jc w:val="center"/>
        <w:textAlignment w:val="auto"/>
        <w:outlineLvl w:val="9"/>
        <w:rPr>
          <w:rFonts w:ascii="Times New Roman" w:eastAsia="Times New Roman" w:hAnsi="Times New Roman" w:cs="Times New Roman"/>
          <w:position w:val="0"/>
          <w:lang w:val="sr-Cyrl-RS" w:eastAsia="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8"/>
        <w:gridCol w:w="2006"/>
        <w:gridCol w:w="1180"/>
        <w:gridCol w:w="2058"/>
        <w:gridCol w:w="1295"/>
      </w:tblGrid>
      <w:tr w:rsidR="001F6F04" w:rsidRPr="002A1EF0" w14:paraId="59A29872" w14:textId="77777777" w:rsidTr="00DB4592">
        <w:trPr>
          <w:trHeight w:val="227"/>
          <w:jc w:val="center"/>
        </w:trPr>
        <w:tc>
          <w:tcPr>
            <w:tcW w:w="5000" w:type="pct"/>
            <w:gridSpan w:val="5"/>
            <w:vAlign w:val="center"/>
          </w:tcPr>
          <w:p w14:paraId="4A37CC3A" w14:textId="2022D190"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eastAsia="Times New Roman" w:hAnsi="Times New Roman" w:cs="Times New Roman"/>
                <w:b/>
                <w:position w:val="0"/>
                <w:sz w:val="20"/>
                <w:szCs w:val="20"/>
                <w:lang w:val="sr-Cyrl-RS" w:eastAsia="sr-Cyrl-RS"/>
              </w:rPr>
            </w:pPr>
            <w:r w:rsidRPr="002A1EF0">
              <w:rPr>
                <w:rFonts w:ascii="Times New Roman" w:eastAsia="Times New Roman" w:hAnsi="Times New Roman" w:cs="Times New Roman"/>
                <w:b/>
                <w:position w:val="0"/>
                <w:sz w:val="20"/>
                <w:szCs w:val="20"/>
                <w:lang w:val="sr-Cyrl-RS" w:eastAsia="sr-Cyrl-RS"/>
              </w:rPr>
              <w:t xml:space="preserve">Студијски програм : </w:t>
            </w:r>
            <w:r w:rsidRPr="002A1EF0">
              <w:rPr>
                <w:rFonts w:ascii="Times New Roman" w:eastAsia="Times New Roman" w:hAnsi="Times New Roman" w:cs="Times New Roman"/>
                <w:bCs/>
                <w:position w:val="0"/>
                <w:sz w:val="20"/>
                <w:szCs w:val="20"/>
                <w:lang w:val="sr-Cyrl-RS" w:eastAsia="sr-Cyrl-RS"/>
              </w:rPr>
              <w:t>Енглески језик у бизнису</w:t>
            </w:r>
            <w:r w:rsidR="00843AC2" w:rsidRPr="002A1EF0">
              <w:rPr>
                <w:rFonts w:ascii="Times New Roman" w:eastAsia="Times New Roman" w:hAnsi="Times New Roman" w:cs="Times New Roman"/>
                <w:bCs/>
                <w:position w:val="0"/>
                <w:sz w:val="20"/>
                <w:szCs w:val="20"/>
                <w:lang w:val="sr-Cyrl-RS" w:eastAsia="sr-Cyrl-RS"/>
              </w:rPr>
              <w:t xml:space="preserve"> (на даљину)</w:t>
            </w:r>
          </w:p>
        </w:tc>
      </w:tr>
      <w:tr w:rsidR="001F6F04" w:rsidRPr="002A1EF0" w14:paraId="3D84C9EB" w14:textId="77777777" w:rsidTr="00DB4592">
        <w:trPr>
          <w:trHeight w:val="227"/>
          <w:jc w:val="center"/>
        </w:trPr>
        <w:tc>
          <w:tcPr>
            <w:tcW w:w="5000" w:type="pct"/>
            <w:gridSpan w:val="5"/>
            <w:vAlign w:val="center"/>
          </w:tcPr>
          <w:p w14:paraId="4DBF4347" w14:textId="29A0CE7D"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eastAsia="Times New Roman" w:hAnsi="Times New Roman" w:cs="Times New Roman"/>
                <w:position w:val="0"/>
                <w:sz w:val="20"/>
                <w:szCs w:val="20"/>
                <w:lang w:val="sr-Cyrl-RS" w:eastAsia="sr-Cyrl-RS"/>
              </w:rPr>
            </w:pPr>
            <w:r w:rsidRPr="002A1EF0">
              <w:rPr>
                <w:rFonts w:ascii="Times New Roman" w:eastAsia="Times New Roman" w:hAnsi="Times New Roman" w:cs="Times New Roman"/>
                <w:b/>
                <w:position w:val="0"/>
                <w:sz w:val="20"/>
                <w:szCs w:val="20"/>
                <w:lang w:val="sr-Cyrl-RS" w:eastAsia="sr-Cyrl-RS"/>
              </w:rPr>
              <w:t xml:space="preserve">Назив предмета:  </w:t>
            </w:r>
            <w:bookmarkStart w:id="3" w:name="_Hlk160611475"/>
            <w:r w:rsidR="0042561A" w:rsidRPr="0042561A">
              <w:rPr>
                <w:rFonts w:ascii="Times New Roman" w:eastAsia="Times New Roman" w:hAnsi="Times New Roman" w:cs="Times New Roman"/>
                <w:bCs/>
                <w:position w:val="0"/>
                <w:sz w:val="20"/>
                <w:szCs w:val="20"/>
                <w:lang w:val="en-US" w:eastAsia="sr-Cyrl-RS"/>
              </w:rPr>
              <w:t>MG</w:t>
            </w:r>
            <w:r w:rsidRPr="002A1EF0">
              <w:rPr>
                <w:rFonts w:ascii="Times New Roman" w:eastAsia="Times New Roman" w:hAnsi="Times New Roman" w:cs="Times New Roman"/>
                <w:bCs/>
                <w:position w:val="0"/>
                <w:sz w:val="20"/>
                <w:szCs w:val="20"/>
                <w:lang w:val="sr-Cyrl-RS" w:eastAsia="sr-Cyrl-RS"/>
              </w:rPr>
              <w:t>105 Увод у пословну статистику</w:t>
            </w:r>
            <w:bookmarkEnd w:id="3"/>
          </w:p>
        </w:tc>
      </w:tr>
      <w:tr w:rsidR="001F6F04" w:rsidRPr="002A1EF0" w14:paraId="69A3F3B4" w14:textId="77777777" w:rsidTr="00DB4592">
        <w:trPr>
          <w:trHeight w:val="227"/>
          <w:jc w:val="center"/>
        </w:trPr>
        <w:tc>
          <w:tcPr>
            <w:tcW w:w="5000" w:type="pct"/>
            <w:gridSpan w:val="5"/>
            <w:vAlign w:val="center"/>
          </w:tcPr>
          <w:p w14:paraId="2A430F05"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eastAsia="Times New Roman" w:hAnsi="Times New Roman" w:cs="Times New Roman"/>
                <w:b/>
                <w:position w:val="0"/>
                <w:sz w:val="20"/>
                <w:szCs w:val="20"/>
                <w:lang w:val="sr-Cyrl-RS" w:eastAsia="sr-Cyrl-RS"/>
              </w:rPr>
            </w:pPr>
            <w:r w:rsidRPr="002A1EF0">
              <w:rPr>
                <w:rFonts w:ascii="Times New Roman" w:eastAsia="Times New Roman" w:hAnsi="Times New Roman" w:cs="Times New Roman"/>
                <w:b/>
                <w:position w:val="0"/>
                <w:sz w:val="20"/>
                <w:szCs w:val="20"/>
                <w:lang w:val="sr-Cyrl-RS" w:eastAsia="sr-Cyrl-RS"/>
              </w:rPr>
              <w:t xml:space="preserve">Наставник/наставници: </w:t>
            </w:r>
            <w:r w:rsidRPr="002A1EF0">
              <w:rPr>
                <w:rFonts w:ascii="Times New Roman" w:eastAsia="Times New Roman" w:hAnsi="Times New Roman" w:cs="Times New Roman"/>
                <w:bCs/>
                <w:position w:val="0"/>
                <w:sz w:val="20"/>
                <w:szCs w:val="20"/>
                <w:lang w:val="sr-Cyrl-RS" w:eastAsia="sr-Cyrl-RS"/>
              </w:rPr>
              <w:t>Снежана П. Мијаиловић</w:t>
            </w:r>
          </w:p>
        </w:tc>
      </w:tr>
      <w:tr w:rsidR="001F6F04" w:rsidRPr="002A1EF0" w14:paraId="2CBAC731" w14:textId="77777777" w:rsidTr="00DB4592">
        <w:trPr>
          <w:trHeight w:val="227"/>
          <w:jc w:val="center"/>
        </w:trPr>
        <w:tc>
          <w:tcPr>
            <w:tcW w:w="5000" w:type="pct"/>
            <w:gridSpan w:val="5"/>
            <w:vAlign w:val="center"/>
          </w:tcPr>
          <w:p w14:paraId="51C925C5"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eastAsia="Times New Roman" w:hAnsi="Times New Roman" w:cs="Times New Roman"/>
                <w:position w:val="0"/>
                <w:sz w:val="20"/>
                <w:szCs w:val="20"/>
                <w:lang w:val="sr-Cyrl-RS" w:eastAsia="sr-Cyrl-RS"/>
              </w:rPr>
            </w:pPr>
            <w:r w:rsidRPr="002A1EF0">
              <w:rPr>
                <w:rFonts w:ascii="Times New Roman" w:eastAsia="Times New Roman" w:hAnsi="Times New Roman" w:cs="Times New Roman"/>
                <w:b/>
                <w:position w:val="0"/>
                <w:sz w:val="20"/>
                <w:szCs w:val="20"/>
                <w:lang w:val="sr-Cyrl-RS" w:eastAsia="sr-Cyrl-RS"/>
              </w:rPr>
              <w:t xml:space="preserve">Статус предмета: </w:t>
            </w:r>
            <w:r w:rsidRPr="002A1EF0">
              <w:rPr>
                <w:rFonts w:ascii="Times New Roman" w:eastAsia="Times New Roman" w:hAnsi="Times New Roman" w:cs="Times New Roman"/>
                <w:bCs/>
                <w:position w:val="0"/>
                <w:sz w:val="20"/>
                <w:szCs w:val="20"/>
                <w:lang w:val="sr-Cyrl-RS" w:eastAsia="sr-Cyrl-RS"/>
              </w:rPr>
              <w:t>изборни</w:t>
            </w:r>
          </w:p>
        </w:tc>
      </w:tr>
      <w:tr w:rsidR="001F6F04" w:rsidRPr="002A1EF0" w14:paraId="6A2215FA" w14:textId="77777777" w:rsidTr="00DB4592">
        <w:trPr>
          <w:trHeight w:val="227"/>
          <w:jc w:val="center"/>
        </w:trPr>
        <w:tc>
          <w:tcPr>
            <w:tcW w:w="5000" w:type="pct"/>
            <w:gridSpan w:val="5"/>
            <w:vAlign w:val="center"/>
          </w:tcPr>
          <w:p w14:paraId="1478675D"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eastAsia="Times New Roman" w:hAnsi="Times New Roman" w:cs="Times New Roman"/>
                <w:position w:val="0"/>
                <w:sz w:val="20"/>
                <w:szCs w:val="20"/>
                <w:lang w:val="sr-Cyrl-RS" w:eastAsia="sr-Cyrl-RS"/>
              </w:rPr>
            </w:pPr>
            <w:r w:rsidRPr="002A1EF0">
              <w:rPr>
                <w:rFonts w:ascii="Times New Roman" w:eastAsia="Times New Roman" w:hAnsi="Times New Roman" w:cs="Times New Roman"/>
                <w:b/>
                <w:position w:val="0"/>
                <w:sz w:val="20"/>
                <w:szCs w:val="20"/>
                <w:lang w:val="sr-Cyrl-RS" w:eastAsia="sr-Cyrl-RS"/>
              </w:rPr>
              <w:t xml:space="preserve">Број ЕСПБ: </w:t>
            </w:r>
            <w:r w:rsidRPr="002A1EF0">
              <w:rPr>
                <w:rFonts w:ascii="Times New Roman" w:eastAsia="Times New Roman" w:hAnsi="Times New Roman" w:cs="Times New Roman"/>
                <w:bCs/>
                <w:position w:val="0"/>
                <w:sz w:val="20"/>
                <w:szCs w:val="20"/>
                <w:lang w:val="sr-Cyrl-RS" w:eastAsia="sr-Cyrl-RS"/>
              </w:rPr>
              <w:t>6</w:t>
            </w:r>
          </w:p>
        </w:tc>
      </w:tr>
      <w:tr w:rsidR="001F6F04" w:rsidRPr="002A1EF0" w14:paraId="206AD138" w14:textId="77777777" w:rsidTr="00DB4592">
        <w:trPr>
          <w:trHeight w:val="227"/>
          <w:jc w:val="center"/>
        </w:trPr>
        <w:tc>
          <w:tcPr>
            <w:tcW w:w="5000" w:type="pct"/>
            <w:gridSpan w:val="5"/>
            <w:vAlign w:val="center"/>
          </w:tcPr>
          <w:p w14:paraId="38B204B1"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eastAsia="Times New Roman" w:hAnsi="Times New Roman" w:cs="Times New Roman"/>
                <w:position w:val="0"/>
                <w:sz w:val="20"/>
                <w:szCs w:val="20"/>
                <w:lang w:val="sr-Cyrl-RS" w:eastAsia="sr-Cyrl-RS"/>
              </w:rPr>
            </w:pPr>
            <w:r w:rsidRPr="002A1EF0">
              <w:rPr>
                <w:rFonts w:ascii="Times New Roman" w:eastAsia="Times New Roman" w:hAnsi="Times New Roman" w:cs="Times New Roman"/>
                <w:b/>
                <w:position w:val="0"/>
                <w:sz w:val="20"/>
                <w:szCs w:val="20"/>
                <w:lang w:val="sr-Cyrl-RS" w:eastAsia="sr-Cyrl-RS"/>
              </w:rPr>
              <w:t xml:space="preserve">Услов:  </w:t>
            </w:r>
            <w:r w:rsidRPr="002A1EF0">
              <w:rPr>
                <w:rFonts w:ascii="Times New Roman" w:eastAsia="Times New Roman" w:hAnsi="Times New Roman" w:cs="Times New Roman"/>
                <w:bCs/>
                <w:position w:val="0"/>
                <w:sz w:val="20"/>
                <w:szCs w:val="20"/>
                <w:lang w:val="sr-Cyrl-RS" w:eastAsia="sr-Cyrl-RS"/>
              </w:rPr>
              <w:t>Нема</w:t>
            </w:r>
          </w:p>
        </w:tc>
      </w:tr>
      <w:tr w:rsidR="001F6F04" w:rsidRPr="002A1EF0" w14:paraId="770B4864" w14:textId="77777777" w:rsidTr="00DB4592">
        <w:trPr>
          <w:trHeight w:val="227"/>
          <w:jc w:val="center"/>
        </w:trPr>
        <w:tc>
          <w:tcPr>
            <w:tcW w:w="5000" w:type="pct"/>
            <w:gridSpan w:val="5"/>
            <w:vAlign w:val="center"/>
          </w:tcPr>
          <w:p w14:paraId="3CE91FCB"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eastAsia="Times New Roman" w:hAnsi="Times New Roman" w:cs="Times New Roman"/>
                <w:b/>
                <w:position w:val="0"/>
                <w:sz w:val="20"/>
                <w:szCs w:val="18"/>
                <w:lang w:val="sr-Cyrl-RS" w:eastAsia="sr-Cyrl-RS"/>
              </w:rPr>
            </w:pPr>
            <w:r w:rsidRPr="002A1EF0">
              <w:rPr>
                <w:rFonts w:ascii="Times New Roman" w:eastAsia="Times New Roman" w:hAnsi="Times New Roman" w:cs="Times New Roman"/>
                <w:b/>
                <w:position w:val="0"/>
                <w:sz w:val="20"/>
                <w:szCs w:val="18"/>
                <w:lang w:val="sr-Cyrl-RS" w:eastAsia="sr-Cyrl-RS"/>
              </w:rPr>
              <w:t>Циљ предмета</w:t>
            </w:r>
          </w:p>
          <w:p w14:paraId="56758F67" w14:textId="5DDB25EE" w:rsidR="001F6F04" w:rsidRPr="002A1EF0" w:rsidRDefault="001F6F04" w:rsidP="001F6F04">
            <w:pPr>
              <w:tabs>
                <w:tab w:val="left" w:pos="567"/>
              </w:tabs>
              <w:suppressAutoHyphens w:val="0"/>
              <w:spacing w:after="60" w:line="240" w:lineRule="auto"/>
              <w:ind w:leftChars="0" w:left="0" w:firstLineChars="0" w:firstLine="0"/>
              <w:jc w:val="both"/>
              <w:textAlignment w:val="auto"/>
              <w:outlineLvl w:val="9"/>
              <w:rPr>
                <w:rFonts w:ascii="Times New Roman" w:eastAsia="Times New Roman" w:hAnsi="Times New Roman" w:cs="Times New Roman"/>
                <w:position w:val="0"/>
                <w:szCs w:val="20"/>
                <w:lang w:val="sr-Cyrl-RS" w:eastAsia="sr-Cyrl-RS"/>
              </w:rPr>
            </w:pPr>
            <w:bookmarkStart w:id="4" w:name="_Hlk160611487"/>
            <w:r w:rsidRPr="000A6655">
              <w:rPr>
                <w:rFonts w:ascii="Times New Roman" w:eastAsia="Times New Roman" w:hAnsi="Times New Roman" w:cs="Times New Roman"/>
                <w:position w:val="0"/>
                <w:sz w:val="20"/>
                <w:szCs w:val="18"/>
                <w:lang w:val="sr-Cyrl-RS" w:eastAsia="sr-Cyrl-RS"/>
              </w:rPr>
              <w:t xml:space="preserve">Циљ предмета је да студенте менаџмента упозна са основним статистичким концептима пропраћеним </w:t>
            </w:r>
            <w:r w:rsidR="001863F6" w:rsidRPr="000A6655">
              <w:rPr>
                <w:rFonts w:ascii="Times New Roman" w:eastAsia="Times New Roman" w:hAnsi="Times New Roman" w:cs="Times New Roman"/>
                <w:position w:val="0"/>
                <w:sz w:val="20"/>
                <w:szCs w:val="18"/>
                <w:lang w:val="sr-Cyrl-RS" w:eastAsia="sr-Cyrl-RS"/>
              </w:rPr>
              <w:t>практичним</w:t>
            </w:r>
            <w:r w:rsidRPr="000A6655">
              <w:rPr>
                <w:rFonts w:ascii="Times New Roman" w:eastAsia="Times New Roman" w:hAnsi="Times New Roman" w:cs="Times New Roman"/>
                <w:position w:val="0"/>
                <w:sz w:val="20"/>
                <w:szCs w:val="18"/>
                <w:lang w:val="sr-Cyrl-RS" w:eastAsia="sr-Cyrl-RS"/>
              </w:rPr>
              <w:t xml:space="preserve"> примерима из бизниса. На тај начин студенти треба да стекну одговарајуће разумевање пословне статистике коју ће користити у другим предметима студијског програма, као и касније у практичном раду. </w:t>
            </w:r>
            <w:bookmarkEnd w:id="4"/>
          </w:p>
        </w:tc>
      </w:tr>
      <w:tr w:rsidR="001F6F04" w:rsidRPr="002A1EF0" w14:paraId="5A958CF3" w14:textId="77777777" w:rsidTr="00DB4592">
        <w:trPr>
          <w:trHeight w:val="227"/>
          <w:jc w:val="center"/>
        </w:trPr>
        <w:tc>
          <w:tcPr>
            <w:tcW w:w="5000" w:type="pct"/>
            <w:gridSpan w:val="5"/>
            <w:vAlign w:val="center"/>
          </w:tcPr>
          <w:p w14:paraId="06E52CB4"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eastAsia="Times New Roman" w:hAnsi="Times New Roman" w:cs="Times New Roman"/>
                <w:b/>
                <w:position w:val="0"/>
                <w:sz w:val="20"/>
                <w:szCs w:val="18"/>
                <w:lang w:val="sr-Cyrl-RS" w:eastAsia="sr-Cyrl-RS"/>
              </w:rPr>
            </w:pPr>
            <w:r w:rsidRPr="002A1EF0">
              <w:rPr>
                <w:rFonts w:ascii="Times New Roman" w:eastAsia="Times New Roman" w:hAnsi="Times New Roman" w:cs="Times New Roman"/>
                <w:b/>
                <w:position w:val="0"/>
                <w:sz w:val="20"/>
                <w:szCs w:val="18"/>
                <w:lang w:val="sr-Cyrl-RS" w:eastAsia="sr-Cyrl-RS"/>
              </w:rPr>
              <w:t xml:space="preserve">Исход предмета </w:t>
            </w:r>
          </w:p>
          <w:p w14:paraId="20F098FC" w14:textId="77777777" w:rsidR="001F6F04" w:rsidRPr="000A6655" w:rsidRDefault="001F6F04">
            <w:pPr>
              <w:numPr>
                <w:ilvl w:val="0"/>
                <w:numId w:val="24"/>
              </w:numPr>
              <w:pBdr>
                <w:top w:val="nil"/>
                <w:left w:val="nil"/>
                <w:bottom w:val="nil"/>
                <w:right w:val="nil"/>
                <w:between w:val="nil"/>
              </w:pBdr>
              <w:tabs>
                <w:tab w:val="left" w:pos="567"/>
              </w:tabs>
              <w:suppressAutoHyphens w:val="0"/>
              <w:spacing w:line="240" w:lineRule="auto"/>
              <w:ind w:leftChars="0" w:firstLineChars="0"/>
              <w:textAlignment w:val="auto"/>
              <w:outlineLvl w:val="9"/>
              <w:rPr>
                <w:rFonts w:ascii="Times New Roman" w:eastAsia="Times New Roman" w:hAnsi="Times New Roman" w:cs="Times New Roman"/>
                <w:color w:val="000000"/>
                <w:position w:val="0"/>
                <w:sz w:val="20"/>
                <w:szCs w:val="18"/>
                <w:lang w:val="sr-Cyrl-RS" w:eastAsia="sr-Cyrl-RS"/>
              </w:rPr>
            </w:pPr>
            <w:r w:rsidRPr="000A6655">
              <w:rPr>
                <w:rFonts w:ascii="Times New Roman" w:eastAsia="Times New Roman" w:hAnsi="Times New Roman" w:cs="Times New Roman"/>
                <w:color w:val="000000"/>
                <w:position w:val="0"/>
                <w:sz w:val="20"/>
                <w:szCs w:val="18"/>
                <w:lang w:val="sr-Cyrl-RS" w:eastAsia="sr-Cyrl-RS"/>
              </w:rPr>
              <w:t>Разумевање основних концепата пословне статистике.</w:t>
            </w:r>
          </w:p>
          <w:p w14:paraId="4929B9BD" w14:textId="77777777" w:rsidR="001F6F04" w:rsidRPr="000A6655" w:rsidRDefault="001F6F04">
            <w:pPr>
              <w:numPr>
                <w:ilvl w:val="0"/>
                <w:numId w:val="24"/>
              </w:numPr>
              <w:pBdr>
                <w:top w:val="nil"/>
                <w:left w:val="nil"/>
                <w:bottom w:val="nil"/>
                <w:right w:val="nil"/>
                <w:between w:val="nil"/>
              </w:pBdr>
              <w:tabs>
                <w:tab w:val="left" w:pos="567"/>
              </w:tabs>
              <w:suppressAutoHyphens w:val="0"/>
              <w:spacing w:line="240" w:lineRule="auto"/>
              <w:ind w:leftChars="0" w:firstLineChars="0"/>
              <w:textAlignment w:val="auto"/>
              <w:outlineLvl w:val="9"/>
              <w:rPr>
                <w:rFonts w:ascii="Times New Roman" w:eastAsia="Times New Roman" w:hAnsi="Times New Roman" w:cs="Times New Roman"/>
                <w:color w:val="000000"/>
                <w:position w:val="0"/>
                <w:sz w:val="20"/>
                <w:szCs w:val="18"/>
                <w:lang w:val="sr-Cyrl-RS" w:eastAsia="sr-Cyrl-RS"/>
              </w:rPr>
            </w:pPr>
            <w:r w:rsidRPr="000A6655">
              <w:rPr>
                <w:rFonts w:ascii="Times New Roman" w:eastAsia="Times New Roman" w:hAnsi="Times New Roman" w:cs="Times New Roman"/>
                <w:color w:val="000000"/>
                <w:position w:val="0"/>
                <w:sz w:val="20"/>
                <w:szCs w:val="18"/>
                <w:lang w:val="sr-Cyrl-RS" w:eastAsia="sr-Cyrl-RS"/>
              </w:rPr>
              <w:t>Овладавање применом изложених концепата пословне статистике</w:t>
            </w:r>
          </w:p>
          <w:p w14:paraId="60C7585B" w14:textId="77777777" w:rsidR="001F6F04" w:rsidRPr="002A1EF0" w:rsidRDefault="001F6F04">
            <w:pPr>
              <w:numPr>
                <w:ilvl w:val="0"/>
                <w:numId w:val="24"/>
              </w:numPr>
              <w:pBdr>
                <w:top w:val="nil"/>
                <w:left w:val="nil"/>
                <w:bottom w:val="nil"/>
                <w:right w:val="nil"/>
                <w:between w:val="nil"/>
              </w:pBdr>
              <w:tabs>
                <w:tab w:val="left" w:pos="567"/>
              </w:tabs>
              <w:suppressAutoHyphens w:val="0"/>
              <w:spacing w:after="60" w:line="240" w:lineRule="auto"/>
              <w:ind w:leftChars="0" w:firstLineChars="0"/>
              <w:textAlignment w:val="auto"/>
              <w:outlineLvl w:val="9"/>
              <w:rPr>
                <w:rFonts w:ascii="Times New Roman" w:eastAsia="Times New Roman" w:hAnsi="Times New Roman" w:cs="Times New Roman"/>
                <w:b/>
                <w:color w:val="000000"/>
                <w:position w:val="0"/>
                <w:szCs w:val="20"/>
                <w:lang w:val="sr-Cyrl-RS" w:eastAsia="sr-Cyrl-RS"/>
              </w:rPr>
            </w:pPr>
            <w:r w:rsidRPr="000A6655">
              <w:rPr>
                <w:rFonts w:ascii="Times New Roman" w:eastAsia="Times New Roman" w:hAnsi="Times New Roman" w:cs="Times New Roman"/>
                <w:color w:val="000000"/>
                <w:position w:val="0"/>
                <w:sz w:val="20"/>
                <w:szCs w:val="18"/>
                <w:lang w:val="sr-Cyrl-RS" w:eastAsia="sr-Cyrl-RS"/>
              </w:rPr>
              <w:t xml:space="preserve">Способност решавања основних организационих проблема употребом статистичких метода </w:t>
            </w:r>
          </w:p>
        </w:tc>
      </w:tr>
      <w:tr w:rsidR="001F6F04" w:rsidRPr="002A1EF0" w14:paraId="4BE94449" w14:textId="77777777" w:rsidTr="00DB4592">
        <w:trPr>
          <w:trHeight w:val="227"/>
          <w:jc w:val="center"/>
        </w:trPr>
        <w:tc>
          <w:tcPr>
            <w:tcW w:w="5000" w:type="pct"/>
            <w:gridSpan w:val="5"/>
            <w:vAlign w:val="center"/>
          </w:tcPr>
          <w:p w14:paraId="364D23B7" w14:textId="77777777" w:rsidR="001F6F04" w:rsidRPr="002A1EF0" w:rsidRDefault="001F6F04" w:rsidP="001F6F04">
            <w:pPr>
              <w:tabs>
                <w:tab w:val="left" w:pos="567"/>
              </w:tabs>
              <w:suppressAutoHyphens w:val="0"/>
              <w:spacing w:after="60" w:line="240" w:lineRule="auto"/>
              <w:ind w:leftChars="0" w:left="0" w:firstLineChars="0" w:firstLine="0"/>
              <w:jc w:val="both"/>
              <w:textAlignment w:val="auto"/>
              <w:outlineLvl w:val="9"/>
              <w:rPr>
                <w:rFonts w:ascii="Times New Roman" w:eastAsia="Times New Roman" w:hAnsi="Times New Roman" w:cs="Times New Roman"/>
                <w:b/>
                <w:position w:val="0"/>
                <w:sz w:val="20"/>
                <w:szCs w:val="18"/>
                <w:lang w:val="sr-Cyrl-RS" w:eastAsia="sr-Cyrl-RS"/>
              </w:rPr>
            </w:pPr>
            <w:r w:rsidRPr="002A1EF0">
              <w:rPr>
                <w:rFonts w:ascii="Times New Roman" w:eastAsia="Times New Roman" w:hAnsi="Times New Roman" w:cs="Times New Roman"/>
                <w:b/>
                <w:position w:val="0"/>
                <w:sz w:val="20"/>
                <w:szCs w:val="18"/>
                <w:lang w:val="sr-Cyrl-RS" w:eastAsia="sr-Cyrl-RS"/>
              </w:rPr>
              <w:t>Садржај предмета</w:t>
            </w:r>
          </w:p>
          <w:p w14:paraId="485FEA5D" w14:textId="77777777" w:rsidR="001F6F04" w:rsidRPr="000A6655" w:rsidRDefault="001F6F04" w:rsidP="001F6F04">
            <w:pPr>
              <w:tabs>
                <w:tab w:val="left" w:pos="567"/>
              </w:tabs>
              <w:suppressAutoHyphens w:val="0"/>
              <w:spacing w:after="60" w:line="240" w:lineRule="auto"/>
              <w:ind w:leftChars="0" w:left="0" w:firstLineChars="0" w:firstLine="0"/>
              <w:jc w:val="both"/>
              <w:textAlignment w:val="auto"/>
              <w:outlineLvl w:val="9"/>
              <w:rPr>
                <w:rFonts w:ascii="Times New Roman" w:eastAsia="Times New Roman" w:hAnsi="Times New Roman" w:cs="Times New Roman"/>
                <w:i/>
                <w:iCs/>
                <w:position w:val="0"/>
                <w:sz w:val="20"/>
                <w:szCs w:val="18"/>
                <w:lang w:val="sr-Cyrl-RS" w:eastAsia="sr-Cyrl-RS"/>
              </w:rPr>
            </w:pPr>
            <w:r w:rsidRPr="000A6655">
              <w:rPr>
                <w:rFonts w:ascii="Times New Roman" w:eastAsia="Times New Roman" w:hAnsi="Times New Roman" w:cs="Times New Roman"/>
                <w:i/>
                <w:iCs/>
                <w:position w:val="0"/>
                <w:sz w:val="20"/>
                <w:szCs w:val="18"/>
                <w:lang w:val="sr-Cyrl-RS" w:eastAsia="sr-Cyrl-RS"/>
              </w:rPr>
              <w:t>Теоријска настава</w:t>
            </w:r>
          </w:p>
          <w:p w14:paraId="22AEC52F" w14:textId="0293D4F0" w:rsidR="001F6F04" w:rsidRPr="000A6655" w:rsidRDefault="001F6F04" w:rsidP="001F6F04">
            <w:pPr>
              <w:tabs>
                <w:tab w:val="left" w:pos="567"/>
              </w:tabs>
              <w:suppressAutoHyphens w:val="0"/>
              <w:spacing w:after="60" w:line="240" w:lineRule="auto"/>
              <w:ind w:leftChars="0" w:left="0" w:firstLineChars="0" w:firstLine="0"/>
              <w:jc w:val="both"/>
              <w:textAlignment w:val="auto"/>
              <w:outlineLvl w:val="9"/>
              <w:rPr>
                <w:rFonts w:ascii="Times New Roman" w:eastAsia="Times New Roman" w:hAnsi="Times New Roman" w:cs="Times New Roman"/>
                <w:position w:val="0"/>
                <w:sz w:val="20"/>
                <w:szCs w:val="18"/>
                <w:lang w:val="sr-Cyrl-RS" w:eastAsia="sr-Cyrl-RS"/>
              </w:rPr>
            </w:pPr>
            <w:r w:rsidRPr="000A6655">
              <w:rPr>
                <w:rFonts w:ascii="Times New Roman" w:eastAsia="Times New Roman" w:hAnsi="Times New Roman" w:cs="Times New Roman"/>
                <w:position w:val="0"/>
                <w:sz w:val="20"/>
                <w:szCs w:val="18"/>
                <w:lang w:val="sr-Cyrl-RS" w:eastAsia="sr-Cyrl-RS"/>
              </w:rPr>
              <w:t xml:space="preserve">Узорковање и подаци. Дескриптивна статистика. Вероватноћа. Дискретне случајне променљиве. Континуалне случајне променљиве. Нормална дистрибуција. Централна гранична теорема. Интервали поверења. Тестирање хипотезе са једним узорком. Тестирање хипотезе са два узорка. Хи квадрат дистрибуција. Ф дистрибуција и једносмерна анализа варијансе. </w:t>
            </w:r>
            <w:r w:rsidR="00616F14" w:rsidRPr="000A6655">
              <w:rPr>
                <w:rFonts w:ascii="Times New Roman" w:eastAsia="Times New Roman" w:hAnsi="Times New Roman" w:cs="Times New Roman"/>
                <w:position w:val="0"/>
                <w:sz w:val="20"/>
                <w:szCs w:val="18"/>
                <w:lang w:val="sr-Cyrl-RS" w:eastAsia="sr-Cyrl-RS"/>
              </w:rPr>
              <w:t>Линеарна</w:t>
            </w:r>
            <w:r w:rsidRPr="000A6655">
              <w:rPr>
                <w:rFonts w:ascii="Times New Roman" w:eastAsia="Times New Roman" w:hAnsi="Times New Roman" w:cs="Times New Roman"/>
                <w:position w:val="0"/>
                <w:sz w:val="20"/>
                <w:szCs w:val="18"/>
                <w:lang w:val="sr-Cyrl-RS" w:eastAsia="sr-Cyrl-RS"/>
              </w:rPr>
              <w:t xml:space="preserve"> регресија и корелација.</w:t>
            </w:r>
          </w:p>
          <w:p w14:paraId="25CF55EC" w14:textId="77777777" w:rsidR="001F6F04" w:rsidRPr="000A6655" w:rsidRDefault="001F6F04" w:rsidP="001F6F04">
            <w:pPr>
              <w:tabs>
                <w:tab w:val="left" w:pos="567"/>
              </w:tabs>
              <w:suppressAutoHyphens w:val="0"/>
              <w:spacing w:after="60" w:line="240" w:lineRule="auto"/>
              <w:ind w:leftChars="0" w:left="0" w:firstLineChars="0" w:firstLine="0"/>
              <w:jc w:val="both"/>
              <w:textAlignment w:val="auto"/>
              <w:outlineLvl w:val="9"/>
              <w:rPr>
                <w:rFonts w:ascii="Times New Roman" w:eastAsia="Times New Roman" w:hAnsi="Times New Roman" w:cs="Times New Roman"/>
                <w:i/>
                <w:iCs/>
                <w:position w:val="0"/>
                <w:sz w:val="20"/>
                <w:szCs w:val="18"/>
                <w:lang w:val="sr-Cyrl-RS" w:eastAsia="sr-Cyrl-RS"/>
              </w:rPr>
            </w:pPr>
            <w:r w:rsidRPr="000A6655">
              <w:rPr>
                <w:rFonts w:ascii="Times New Roman" w:eastAsia="Times New Roman" w:hAnsi="Times New Roman" w:cs="Times New Roman"/>
                <w:i/>
                <w:iCs/>
                <w:position w:val="0"/>
                <w:sz w:val="20"/>
                <w:szCs w:val="18"/>
                <w:lang w:val="sr-Cyrl-RS" w:eastAsia="sr-Cyrl-RS"/>
              </w:rPr>
              <w:t xml:space="preserve">Практична настава </w:t>
            </w:r>
          </w:p>
          <w:p w14:paraId="1E1FFAE7" w14:textId="0E90B20A" w:rsidR="00843AC2" w:rsidRPr="002A1EF0" w:rsidRDefault="001F6F04" w:rsidP="00DD366B">
            <w:pPr>
              <w:tabs>
                <w:tab w:val="left" w:pos="567"/>
              </w:tabs>
              <w:suppressAutoHyphens w:val="0"/>
              <w:spacing w:after="60" w:line="240" w:lineRule="auto"/>
              <w:ind w:leftChars="0" w:left="0" w:firstLineChars="0" w:firstLine="0"/>
              <w:jc w:val="both"/>
              <w:textAlignment w:val="auto"/>
              <w:outlineLvl w:val="9"/>
              <w:rPr>
                <w:rFonts w:ascii="Times New Roman" w:eastAsia="Times New Roman" w:hAnsi="Times New Roman" w:cs="Times New Roman"/>
                <w:i/>
                <w:position w:val="0"/>
                <w:szCs w:val="20"/>
                <w:lang w:val="sr-Cyrl-RS" w:eastAsia="sr-Cyrl-RS"/>
              </w:rPr>
            </w:pPr>
            <w:r w:rsidRPr="000A6655">
              <w:rPr>
                <w:rFonts w:ascii="Times New Roman" w:eastAsia="Times New Roman" w:hAnsi="Times New Roman" w:cs="Times New Roman"/>
                <w:position w:val="0"/>
                <w:sz w:val="20"/>
                <w:szCs w:val="18"/>
                <w:lang w:val="sr-Cyrl-RS" w:eastAsia="sr-Cyrl-RS"/>
              </w:rPr>
              <w:t xml:space="preserve">Свака лекција објашњава изложен теоријски концепт преко примера који се објашњава корак-по-корак., да би се тим процесом студенту објаснио начин решавања статистичких проблема. Примери се користе из </w:t>
            </w:r>
            <w:r w:rsidR="003F29B2" w:rsidRPr="000A6655">
              <w:rPr>
                <w:rFonts w:ascii="Times New Roman" w:eastAsia="Times New Roman" w:hAnsi="Times New Roman" w:cs="Times New Roman"/>
                <w:position w:val="0"/>
                <w:sz w:val="20"/>
                <w:szCs w:val="18"/>
                <w:lang w:val="sr-Cyrl-RS" w:eastAsia="sr-Cyrl-RS"/>
              </w:rPr>
              <w:t>различитих</w:t>
            </w:r>
            <w:r w:rsidRPr="000A6655">
              <w:rPr>
                <w:rFonts w:ascii="Times New Roman" w:eastAsia="Times New Roman" w:hAnsi="Times New Roman" w:cs="Times New Roman"/>
                <w:position w:val="0"/>
                <w:sz w:val="20"/>
                <w:szCs w:val="18"/>
                <w:lang w:val="sr-Cyrl-RS" w:eastAsia="sr-Cyrl-RS"/>
              </w:rPr>
              <w:t xml:space="preserve"> области свакодневног живота и пословања.  </w:t>
            </w:r>
          </w:p>
        </w:tc>
      </w:tr>
      <w:tr w:rsidR="001F6F04" w:rsidRPr="002A1EF0" w14:paraId="5111A26E" w14:textId="77777777" w:rsidTr="00DB4592">
        <w:trPr>
          <w:trHeight w:val="227"/>
          <w:jc w:val="center"/>
        </w:trPr>
        <w:tc>
          <w:tcPr>
            <w:tcW w:w="5000" w:type="pct"/>
            <w:gridSpan w:val="5"/>
            <w:vAlign w:val="center"/>
          </w:tcPr>
          <w:p w14:paraId="4EED9297" w14:textId="77777777" w:rsidR="001F6F04" w:rsidRPr="002A1EF0" w:rsidRDefault="001F6F04" w:rsidP="001F6F04">
            <w:pPr>
              <w:tabs>
                <w:tab w:val="left" w:pos="567"/>
              </w:tabs>
              <w:suppressAutoHyphens w:val="0"/>
              <w:spacing w:after="60" w:line="240" w:lineRule="auto"/>
              <w:ind w:leftChars="0" w:left="0" w:firstLineChars="0" w:firstLine="0"/>
              <w:jc w:val="both"/>
              <w:textAlignment w:val="auto"/>
              <w:outlineLvl w:val="9"/>
              <w:rPr>
                <w:rFonts w:ascii="Times New Roman" w:eastAsia="Times New Roman" w:hAnsi="Times New Roman" w:cs="Times New Roman"/>
                <w:i/>
                <w:iCs/>
                <w:position w:val="0"/>
                <w:sz w:val="20"/>
                <w:szCs w:val="20"/>
                <w:lang w:val="sr-Cyrl-RS" w:eastAsia="sr-Cyrl-RS"/>
              </w:rPr>
            </w:pPr>
            <w:r w:rsidRPr="002A1EF0">
              <w:rPr>
                <w:rFonts w:ascii="Times New Roman" w:eastAsia="Times New Roman" w:hAnsi="Times New Roman" w:cs="Times New Roman"/>
                <w:i/>
                <w:iCs/>
                <w:position w:val="0"/>
                <w:sz w:val="20"/>
                <w:szCs w:val="20"/>
                <w:lang w:val="sr-Cyrl-RS" w:eastAsia="sr-Cyrl-RS"/>
              </w:rPr>
              <w:t>Литература:</w:t>
            </w:r>
          </w:p>
          <w:p w14:paraId="0B1D7E2E" w14:textId="77777777" w:rsidR="001F6F04" w:rsidRPr="002A1EF0" w:rsidRDefault="001F6F04">
            <w:pPr>
              <w:numPr>
                <w:ilvl w:val="0"/>
                <w:numId w:val="23"/>
              </w:numPr>
              <w:pBdr>
                <w:top w:val="nil"/>
                <w:left w:val="nil"/>
                <w:bottom w:val="nil"/>
                <w:right w:val="nil"/>
                <w:between w:val="nil"/>
              </w:pBdr>
              <w:tabs>
                <w:tab w:val="left" w:pos="389"/>
              </w:tabs>
              <w:suppressAutoHyphens w:val="0"/>
              <w:spacing w:line="240" w:lineRule="auto"/>
              <w:ind w:leftChars="0" w:left="389" w:firstLineChars="0"/>
              <w:jc w:val="both"/>
              <w:textAlignment w:val="auto"/>
              <w:outlineLvl w:val="9"/>
              <w:rPr>
                <w:rFonts w:ascii="Times New Roman" w:eastAsia="Times New Roman" w:hAnsi="Times New Roman" w:cs="Times New Roman"/>
                <w:color w:val="000000"/>
                <w:position w:val="0"/>
                <w:sz w:val="20"/>
                <w:szCs w:val="20"/>
                <w:lang w:val="sr-Cyrl-RS" w:eastAsia="sr-Cyrl-RS"/>
              </w:rPr>
            </w:pPr>
            <w:r w:rsidRPr="002A1EF0">
              <w:rPr>
                <w:rFonts w:ascii="Times New Roman" w:eastAsia="Times New Roman" w:hAnsi="Times New Roman" w:cs="Times New Roman"/>
                <w:color w:val="000000"/>
                <w:position w:val="0"/>
                <w:sz w:val="20"/>
                <w:szCs w:val="20"/>
                <w:lang w:val="sr-Cyrl-RS" w:eastAsia="sr-Cyrl-RS"/>
              </w:rPr>
              <w:t>MГ105 Увод у пословну статистику, наставни материјал за е-учење, Универзитет Метрополитан</w:t>
            </w:r>
          </w:p>
          <w:p w14:paraId="057E5D97" w14:textId="77777777" w:rsidR="001F6F04" w:rsidRPr="002A1EF0" w:rsidRDefault="001F6F04">
            <w:pPr>
              <w:numPr>
                <w:ilvl w:val="0"/>
                <w:numId w:val="23"/>
              </w:numPr>
              <w:pBdr>
                <w:top w:val="nil"/>
                <w:left w:val="nil"/>
                <w:bottom w:val="nil"/>
                <w:right w:val="nil"/>
                <w:between w:val="nil"/>
              </w:pBdr>
              <w:tabs>
                <w:tab w:val="left" w:pos="389"/>
              </w:tabs>
              <w:suppressAutoHyphens w:val="0"/>
              <w:spacing w:line="240" w:lineRule="auto"/>
              <w:ind w:leftChars="0" w:left="389" w:firstLineChars="0"/>
              <w:contextualSpacing/>
              <w:jc w:val="both"/>
              <w:textAlignment w:val="auto"/>
              <w:outlineLvl w:val="9"/>
              <w:rPr>
                <w:rFonts w:ascii="Times New Roman" w:eastAsia="Times New Roman" w:hAnsi="Times New Roman" w:cs="Times New Roman"/>
                <w:color w:val="000000"/>
                <w:position w:val="0"/>
                <w:sz w:val="20"/>
                <w:szCs w:val="20"/>
                <w:lang w:val="sr-Cyrl-RS" w:eastAsia="sr-Cyrl-RS"/>
              </w:rPr>
            </w:pPr>
            <w:r w:rsidRPr="002A1EF0">
              <w:rPr>
                <w:rFonts w:ascii="Times New Roman" w:eastAsia="Times New Roman" w:hAnsi="Times New Roman" w:cs="Times New Roman"/>
                <w:color w:val="000000"/>
                <w:position w:val="0"/>
                <w:sz w:val="20"/>
                <w:szCs w:val="20"/>
                <w:lang w:val="sr-Cyrl-RS" w:eastAsia="sr-Cyrl-RS"/>
              </w:rPr>
              <w:t>Introductory Business Statistics, Alexander Holmes, Barbara Illowsky, Susan Dean,  OpenStax, Rice University , 2018, ISBN-10:  1-947172=47-6</w:t>
            </w:r>
          </w:p>
          <w:p w14:paraId="5BD92A24" w14:textId="77777777" w:rsidR="001F6F04" w:rsidRPr="002A1EF0" w:rsidRDefault="001F6F04">
            <w:pPr>
              <w:numPr>
                <w:ilvl w:val="0"/>
                <w:numId w:val="23"/>
              </w:numPr>
              <w:pBdr>
                <w:top w:val="nil"/>
                <w:left w:val="nil"/>
                <w:bottom w:val="nil"/>
                <w:right w:val="nil"/>
                <w:between w:val="nil"/>
              </w:pBdr>
              <w:tabs>
                <w:tab w:val="left" w:pos="389"/>
              </w:tabs>
              <w:suppressAutoHyphens w:val="0"/>
              <w:spacing w:line="240" w:lineRule="auto"/>
              <w:ind w:leftChars="0" w:left="389" w:firstLineChars="0"/>
              <w:jc w:val="both"/>
              <w:textAlignment w:val="auto"/>
              <w:outlineLvl w:val="9"/>
              <w:rPr>
                <w:rFonts w:ascii="Times New Roman" w:eastAsia="Times New Roman" w:hAnsi="Times New Roman" w:cs="Times New Roman"/>
                <w:color w:val="000000"/>
                <w:position w:val="0"/>
                <w:sz w:val="20"/>
                <w:szCs w:val="20"/>
                <w:lang w:val="sr-Cyrl-RS" w:eastAsia="sr-Cyrl-RS"/>
              </w:rPr>
            </w:pPr>
            <w:r w:rsidRPr="002A1EF0">
              <w:rPr>
                <w:rFonts w:ascii="Times New Roman" w:eastAsia="Times New Roman" w:hAnsi="Times New Roman" w:cs="Times New Roman"/>
                <w:color w:val="000000"/>
                <w:position w:val="0"/>
                <w:sz w:val="20"/>
                <w:szCs w:val="20"/>
                <w:lang w:val="sr-Cyrl-RS" w:eastAsia="sr-Cyrl-RS"/>
              </w:rPr>
              <w:t xml:space="preserve">Ђорђевић,Б., Лепојевић,Б., Јанковић Милић,Б., (2018)., Статистика у економији, Економски факултет, Ниш,  ИСБН 978-86-6139-168-2. </w:t>
            </w:r>
          </w:p>
          <w:p w14:paraId="3532A170" w14:textId="77777777" w:rsidR="001F6F04" w:rsidRPr="002A1EF0" w:rsidRDefault="001F6F04" w:rsidP="001F6F04">
            <w:pPr>
              <w:pBdr>
                <w:top w:val="nil"/>
                <w:left w:val="nil"/>
                <w:bottom w:val="nil"/>
                <w:right w:val="nil"/>
                <w:between w:val="nil"/>
              </w:pBdr>
              <w:tabs>
                <w:tab w:val="left" w:pos="567"/>
              </w:tabs>
              <w:suppressAutoHyphens w:val="0"/>
              <w:spacing w:line="240" w:lineRule="auto"/>
              <w:ind w:leftChars="0" w:left="720" w:firstLineChars="0" w:firstLine="0"/>
              <w:jc w:val="both"/>
              <w:textAlignment w:val="auto"/>
              <w:outlineLvl w:val="9"/>
              <w:rPr>
                <w:rFonts w:ascii="Times New Roman" w:eastAsia="Times New Roman" w:hAnsi="Times New Roman" w:cs="Times New Roman"/>
                <w:color w:val="000000"/>
                <w:position w:val="0"/>
                <w:sz w:val="20"/>
                <w:szCs w:val="20"/>
                <w:lang w:val="sr-Cyrl-RS" w:eastAsia="sr-Cyrl-RS"/>
              </w:rPr>
            </w:pPr>
          </w:p>
          <w:p w14:paraId="726810EA" w14:textId="77777777" w:rsidR="001F6F04" w:rsidRPr="002A1EF0" w:rsidRDefault="001F6F04" w:rsidP="001F6F04">
            <w:pPr>
              <w:pBdr>
                <w:top w:val="nil"/>
                <w:left w:val="nil"/>
                <w:bottom w:val="nil"/>
                <w:right w:val="nil"/>
                <w:between w:val="nil"/>
              </w:pBdr>
              <w:tabs>
                <w:tab w:val="left" w:pos="567"/>
              </w:tabs>
              <w:suppressAutoHyphens w:val="0"/>
              <w:spacing w:line="240" w:lineRule="auto"/>
              <w:ind w:leftChars="0" w:left="0" w:firstLineChars="0" w:firstLine="0"/>
              <w:jc w:val="both"/>
              <w:textAlignment w:val="auto"/>
              <w:outlineLvl w:val="9"/>
              <w:rPr>
                <w:rFonts w:ascii="Times New Roman" w:eastAsia="Times New Roman" w:hAnsi="Times New Roman" w:cs="Times New Roman"/>
                <w:i/>
                <w:iCs/>
                <w:color w:val="000000"/>
                <w:position w:val="0"/>
                <w:sz w:val="20"/>
                <w:szCs w:val="20"/>
                <w:lang w:val="sr-Cyrl-RS" w:eastAsia="sr-Cyrl-RS"/>
              </w:rPr>
            </w:pPr>
            <w:r w:rsidRPr="002A1EF0">
              <w:rPr>
                <w:rFonts w:ascii="Times New Roman" w:eastAsia="Times New Roman" w:hAnsi="Times New Roman" w:cs="Times New Roman"/>
                <w:i/>
                <w:iCs/>
                <w:color w:val="000000"/>
                <w:position w:val="0"/>
                <w:sz w:val="20"/>
                <w:szCs w:val="20"/>
                <w:lang w:val="sr-Cyrl-RS" w:eastAsia="sr-Cyrl-RS"/>
              </w:rPr>
              <w:lastRenderedPageBreak/>
              <w:t>Препоручена литература:</w:t>
            </w:r>
          </w:p>
          <w:p w14:paraId="1D5DC8F0" w14:textId="77777777" w:rsidR="001F6F04" w:rsidRPr="002A1EF0" w:rsidRDefault="001F6F04" w:rsidP="001F6F04">
            <w:pPr>
              <w:pBdr>
                <w:top w:val="nil"/>
                <w:left w:val="nil"/>
                <w:bottom w:val="nil"/>
                <w:right w:val="nil"/>
                <w:between w:val="nil"/>
              </w:pBdr>
              <w:tabs>
                <w:tab w:val="left" w:pos="567"/>
              </w:tabs>
              <w:suppressAutoHyphens w:val="0"/>
              <w:spacing w:line="240" w:lineRule="auto"/>
              <w:ind w:leftChars="0" w:left="0" w:firstLineChars="0" w:firstLine="0"/>
              <w:jc w:val="both"/>
              <w:textAlignment w:val="auto"/>
              <w:outlineLvl w:val="9"/>
              <w:rPr>
                <w:rFonts w:ascii="Times New Roman" w:eastAsia="Times New Roman" w:hAnsi="Times New Roman" w:cs="Times New Roman"/>
                <w:i/>
                <w:iCs/>
                <w:color w:val="000000"/>
                <w:position w:val="0"/>
                <w:sz w:val="20"/>
                <w:szCs w:val="20"/>
                <w:lang w:val="sr-Cyrl-RS" w:eastAsia="sr-Cyrl-RS"/>
              </w:rPr>
            </w:pPr>
          </w:p>
          <w:p w14:paraId="31F25044" w14:textId="77777777" w:rsidR="001F6F04" w:rsidRPr="002A1EF0" w:rsidRDefault="001F6F04">
            <w:pPr>
              <w:numPr>
                <w:ilvl w:val="0"/>
                <w:numId w:val="23"/>
              </w:numPr>
              <w:pBdr>
                <w:top w:val="nil"/>
                <w:left w:val="nil"/>
                <w:bottom w:val="nil"/>
                <w:right w:val="nil"/>
                <w:between w:val="nil"/>
              </w:pBdr>
              <w:tabs>
                <w:tab w:val="left" w:pos="365"/>
              </w:tabs>
              <w:suppressAutoHyphens w:val="0"/>
              <w:spacing w:after="60" w:line="240" w:lineRule="auto"/>
              <w:ind w:leftChars="0" w:left="389" w:firstLineChars="0"/>
              <w:contextualSpacing/>
              <w:jc w:val="both"/>
              <w:textAlignment w:val="auto"/>
              <w:outlineLvl w:val="9"/>
              <w:rPr>
                <w:rFonts w:ascii="Times New Roman" w:eastAsia="Times New Roman" w:hAnsi="Times New Roman" w:cs="Times New Roman"/>
                <w:b/>
                <w:color w:val="000000"/>
                <w:position w:val="0"/>
                <w:sz w:val="20"/>
                <w:szCs w:val="20"/>
                <w:lang w:val="sr-Cyrl-RS" w:eastAsia="sr-Cyrl-RS"/>
              </w:rPr>
            </w:pPr>
            <w:r w:rsidRPr="002A1EF0">
              <w:rPr>
                <w:rFonts w:ascii="Times New Roman" w:eastAsia="Times New Roman" w:hAnsi="Times New Roman" w:cs="Times New Roman"/>
                <w:color w:val="000000"/>
                <w:position w:val="0"/>
                <w:sz w:val="20"/>
                <w:szCs w:val="20"/>
                <w:lang w:val="sr-Cyrl-RS" w:eastAsia="sr-Cyrl-RS"/>
              </w:rPr>
              <w:t>Statistics for Business Decision Making and Analysis, Robert Stine&amp;Dean Foster, 2nd Edition, Pearson Education Limited 2014,  ISBN 13: 978-1-292-02339-7</w:t>
            </w:r>
          </w:p>
          <w:p w14:paraId="37FE1992" w14:textId="77777777" w:rsidR="001F6F04" w:rsidRPr="002A1EF0" w:rsidRDefault="001F6F04">
            <w:pPr>
              <w:numPr>
                <w:ilvl w:val="0"/>
                <w:numId w:val="23"/>
              </w:numPr>
              <w:pBdr>
                <w:top w:val="nil"/>
                <w:left w:val="nil"/>
                <w:bottom w:val="nil"/>
                <w:right w:val="nil"/>
                <w:between w:val="nil"/>
              </w:pBdr>
              <w:tabs>
                <w:tab w:val="left" w:pos="365"/>
              </w:tabs>
              <w:suppressAutoHyphens w:val="0"/>
              <w:spacing w:after="60" w:line="240" w:lineRule="auto"/>
              <w:ind w:leftChars="0" w:left="389" w:firstLineChars="0"/>
              <w:contextualSpacing/>
              <w:jc w:val="both"/>
              <w:textAlignment w:val="auto"/>
              <w:outlineLvl w:val="9"/>
              <w:rPr>
                <w:rFonts w:ascii="Times New Roman" w:eastAsia="Times New Roman" w:hAnsi="Times New Roman" w:cs="Times New Roman"/>
                <w:b/>
                <w:color w:val="000000"/>
                <w:position w:val="0"/>
                <w:sz w:val="20"/>
                <w:szCs w:val="20"/>
                <w:lang w:val="sr-Cyrl-RS" w:eastAsia="sr-Cyrl-RS"/>
              </w:rPr>
            </w:pPr>
            <w:r w:rsidRPr="002A1EF0">
              <w:rPr>
                <w:rFonts w:ascii="Times New Roman" w:hAnsi="Times New Roman" w:cs="Times New Roman"/>
                <w:bCs/>
                <w:color w:val="000000" w:themeColor="text1"/>
                <w:position w:val="0"/>
                <w:sz w:val="20"/>
                <w:szCs w:val="20"/>
                <w:lang w:val="sr-Cyrl-RS" w:eastAsia="sr-Cyrl-RS"/>
              </w:rPr>
              <w:t>Драгутиновић Митровић Р., Рајић В. и Бошковић О. (2013), Збирка задатака из Основа статистичке анализе, ЦИД Економски факултет, Београд.</w:t>
            </w:r>
          </w:p>
          <w:p w14:paraId="2A27B9DA" w14:textId="77777777" w:rsidR="001F6F04" w:rsidRPr="002A1EF0" w:rsidRDefault="001F6F04">
            <w:pPr>
              <w:numPr>
                <w:ilvl w:val="0"/>
                <w:numId w:val="23"/>
              </w:numPr>
              <w:pBdr>
                <w:top w:val="nil"/>
                <w:left w:val="nil"/>
                <w:bottom w:val="nil"/>
                <w:right w:val="nil"/>
                <w:between w:val="nil"/>
              </w:pBdr>
              <w:tabs>
                <w:tab w:val="left" w:pos="365"/>
              </w:tabs>
              <w:suppressAutoHyphens w:val="0"/>
              <w:spacing w:after="60" w:line="240" w:lineRule="auto"/>
              <w:ind w:leftChars="0" w:left="389" w:firstLineChars="0"/>
              <w:contextualSpacing/>
              <w:jc w:val="both"/>
              <w:textAlignment w:val="auto"/>
              <w:outlineLvl w:val="9"/>
              <w:rPr>
                <w:rFonts w:ascii="Times New Roman" w:eastAsia="Times New Roman" w:hAnsi="Times New Roman" w:cs="Times New Roman"/>
                <w:b/>
                <w:color w:val="000000"/>
                <w:position w:val="0"/>
                <w:sz w:val="20"/>
                <w:szCs w:val="20"/>
                <w:lang w:val="sr-Cyrl-RS" w:eastAsia="sr-Cyrl-RS"/>
              </w:rPr>
            </w:pPr>
            <w:r w:rsidRPr="002A1EF0">
              <w:rPr>
                <w:rFonts w:ascii="Times New Roman" w:hAnsi="Times New Roman" w:cs="Times New Roman"/>
                <w:bCs/>
                <w:color w:val="000000" w:themeColor="text1"/>
                <w:position w:val="0"/>
                <w:sz w:val="20"/>
                <w:szCs w:val="20"/>
                <w:lang w:val="sr-Cyrl-RS" w:eastAsia="sr-Cyrl-RS"/>
              </w:rPr>
              <w:t>Солдић Алексић др Јасна, Хронеос Красавац др Биљана, Квантитативне технике у истраживању тржишта, ЦИД Економски факултет, ИСБН 978-86-403-0967-7, Београд</w:t>
            </w:r>
          </w:p>
        </w:tc>
      </w:tr>
      <w:tr w:rsidR="001F6F04" w:rsidRPr="002A1EF0" w14:paraId="675DCDCF" w14:textId="77777777" w:rsidTr="00DB4592">
        <w:trPr>
          <w:trHeight w:val="227"/>
          <w:jc w:val="center"/>
        </w:trPr>
        <w:tc>
          <w:tcPr>
            <w:tcW w:w="1642" w:type="pct"/>
            <w:vAlign w:val="center"/>
          </w:tcPr>
          <w:p w14:paraId="2C9145AE"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eastAsia="Times New Roman" w:hAnsi="Times New Roman" w:cs="Times New Roman"/>
                <w:b/>
                <w:position w:val="0"/>
                <w:sz w:val="20"/>
                <w:szCs w:val="20"/>
                <w:lang w:val="sr-Cyrl-RS" w:eastAsia="sr-Cyrl-RS"/>
              </w:rPr>
            </w:pPr>
            <w:r w:rsidRPr="002A1EF0">
              <w:rPr>
                <w:rFonts w:ascii="Times New Roman" w:eastAsia="Times New Roman" w:hAnsi="Times New Roman" w:cs="Times New Roman"/>
                <w:b/>
                <w:position w:val="0"/>
                <w:sz w:val="20"/>
                <w:szCs w:val="20"/>
                <w:lang w:val="sr-Cyrl-RS" w:eastAsia="sr-Cyrl-RS"/>
              </w:rPr>
              <w:lastRenderedPageBreak/>
              <w:t>Број часова  активне наставе</w:t>
            </w:r>
          </w:p>
        </w:tc>
        <w:tc>
          <w:tcPr>
            <w:tcW w:w="1636" w:type="pct"/>
            <w:gridSpan w:val="2"/>
            <w:vAlign w:val="center"/>
          </w:tcPr>
          <w:p w14:paraId="5C2AF761"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eastAsia="Times New Roman" w:hAnsi="Times New Roman" w:cs="Times New Roman"/>
                <w:b/>
                <w:position w:val="0"/>
                <w:sz w:val="20"/>
                <w:szCs w:val="20"/>
                <w:lang w:val="sr-Cyrl-RS" w:eastAsia="sr-Cyrl-RS"/>
              </w:rPr>
            </w:pPr>
            <w:r w:rsidRPr="002A1EF0">
              <w:rPr>
                <w:rFonts w:ascii="Times New Roman" w:eastAsia="Times New Roman" w:hAnsi="Times New Roman" w:cs="Times New Roman"/>
                <w:b/>
                <w:position w:val="0"/>
                <w:sz w:val="20"/>
                <w:szCs w:val="20"/>
                <w:lang w:val="sr-Cyrl-RS" w:eastAsia="sr-Cyrl-RS"/>
              </w:rPr>
              <w:t>Теоријска настава:  2</w:t>
            </w:r>
          </w:p>
        </w:tc>
        <w:tc>
          <w:tcPr>
            <w:tcW w:w="1722" w:type="pct"/>
            <w:gridSpan w:val="2"/>
            <w:vAlign w:val="center"/>
          </w:tcPr>
          <w:p w14:paraId="776135E7"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eastAsia="Times New Roman" w:hAnsi="Times New Roman" w:cs="Times New Roman"/>
                <w:b/>
                <w:position w:val="0"/>
                <w:sz w:val="20"/>
                <w:szCs w:val="20"/>
                <w:lang w:val="sr-Cyrl-RS" w:eastAsia="sr-Cyrl-RS"/>
              </w:rPr>
            </w:pPr>
            <w:r w:rsidRPr="002A1EF0">
              <w:rPr>
                <w:rFonts w:ascii="Times New Roman" w:eastAsia="Times New Roman" w:hAnsi="Times New Roman" w:cs="Times New Roman"/>
                <w:b/>
                <w:position w:val="0"/>
                <w:sz w:val="20"/>
                <w:szCs w:val="20"/>
                <w:lang w:val="sr-Cyrl-RS" w:eastAsia="sr-Cyrl-RS"/>
              </w:rPr>
              <w:t>Практична настава:  2</w:t>
            </w:r>
          </w:p>
        </w:tc>
      </w:tr>
      <w:tr w:rsidR="001F6F04" w:rsidRPr="002A1EF0" w14:paraId="1203705F" w14:textId="77777777" w:rsidTr="00DB4592">
        <w:trPr>
          <w:trHeight w:val="227"/>
          <w:jc w:val="center"/>
        </w:trPr>
        <w:tc>
          <w:tcPr>
            <w:tcW w:w="5000" w:type="pct"/>
            <w:gridSpan w:val="5"/>
            <w:vAlign w:val="center"/>
          </w:tcPr>
          <w:p w14:paraId="14AD77D0"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eastAsia="Times New Roman" w:hAnsi="Times New Roman" w:cs="Times New Roman"/>
                <w:b/>
                <w:position w:val="0"/>
                <w:sz w:val="20"/>
                <w:szCs w:val="20"/>
                <w:lang w:val="sr-Cyrl-RS" w:eastAsia="sr-Cyrl-RS"/>
              </w:rPr>
            </w:pPr>
            <w:r w:rsidRPr="002A1EF0">
              <w:rPr>
                <w:rFonts w:ascii="Times New Roman" w:eastAsia="Times New Roman" w:hAnsi="Times New Roman" w:cs="Times New Roman"/>
                <w:b/>
                <w:position w:val="0"/>
                <w:sz w:val="20"/>
                <w:szCs w:val="20"/>
                <w:lang w:val="sr-Cyrl-RS" w:eastAsia="sr-Cyrl-RS"/>
              </w:rPr>
              <w:t>Методе извођења наставе</w:t>
            </w:r>
          </w:p>
          <w:p w14:paraId="628878CC" w14:textId="560600AA" w:rsidR="001F6F04" w:rsidRDefault="001F6F04" w:rsidP="001F6F04">
            <w:pPr>
              <w:tabs>
                <w:tab w:val="left" w:pos="567"/>
              </w:tabs>
              <w:suppressAutoHyphens w:val="0"/>
              <w:spacing w:after="60" w:line="240" w:lineRule="auto"/>
              <w:ind w:leftChars="0" w:left="0" w:firstLineChars="0" w:firstLine="0"/>
              <w:jc w:val="both"/>
              <w:textAlignment w:val="auto"/>
              <w:outlineLvl w:val="9"/>
              <w:rPr>
                <w:rFonts w:ascii="Times New Roman" w:eastAsia="Times New Roman" w:hAnsi="Times New Roman" w:cs="Times New Roman"/>
                <w:position w:val="0"/>
                <w:sz w:val="20"/>
                <w:szCs w:val="20"/>
                <w:lang w:val="sr-Cyrl-RS" w:eastAsia="sr-Cyrl-RS"/>
              </w:rPr>
            </w:pPr>
            <w:r w:rsidRPr="00AD4FDA">
              <w:rPr>
                <w:rFonts w:ascii="Times New Roman" w:eastAsia="Times New Roman" w:hAnsi="Times New Roman" w:cs="Times New Roman"/>
                <w:position w:val="0"/>
                <w:sz w:val="20"/>
                <w:szCs w:val="20"/>
                <w:lang w:val="sr-Cyrl-RS" w:eastAsia="sr-Cyrl-RS"/>
              </w:rPr>
              <w:t xml:space="preserve">На предавањима се теоријски концепти објашњавају преко практичних примера који се постепено решавају.  Поред примера, дају се и задаци за самостално решавање од стране студента. Примери се решавају применом Excel алата, али се користи и софтверски систем SPSS. </w:t>
            </w:r>
          </w:p>
          <w:p w14:paraId="288F163C" w14:textId="77777777" w:rsidR="00AD4FDA" w:rsidRPr="002A1EF0" w:rsidRDefault="00AD4FDA" w:rsidP="00AD4FDA">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1454B366" w14:textId="77777777" w:rsidR="00AD4FDA" w:rsidRPr="002A1EF0" w:rsidRDefault="00AD4FDA" w:rsidP="00AD4FDA">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1072FAFE" w14:textId="77777777" w:rsidR="00AD4FDA" w:rsidRPr="002A1EF0" w:rsidRDefault="00AD4FDA" w:rsidP="00AD4FDA">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261398D3" w14:textId="77777777" w:rsidR="00AD4FDA" w:rsidRPr="002A1EF0" w:rsidRDefault="00AD4FDA" w:rsidP="00AD4FDA">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58DA931E" w14:textId="77777777" w:rsidR="00AD4FDA" w:rsidRPr="002A1EF0" w:rsidRDefault="00AD4FDA" w:rsidP="00AD4FDA">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5DDA1278" w14:textId="544AD624" w:rsidR="00AD4FDA" w:rsidRPr="002A1EF0" w:rsidRDefault="00AD4FDA" w:rsidP="00AD4FDA">
            <w:pPr>
              <w:tabs>
                <w:tab w:val="left" w:pos="567"/>
              </w:tabs>
              <w:suppressAutoHyphens w:val="0"/>
              <w:spacing w:after="60" w:line="240" w:lineRule="auto"/>
              <w:ind w:leftChars="0" w:left="0" w:firstLineChars="0" w:firstLine="0"/>
              <w:jc w:val="both"/>
              <w:textAlignment w:val="auto"/>
              <w:outlineLvl w:val="9"/>
              <w:rPr>
                <w:rFonts w:ascii="Times New Roman" w:eastAsia="Times New Roman" w:hAnsi="Times New Roman" w:cs="Times New Roman"/>
                <w:position w:val="0"/>
                <w:sz w:val="20"/>
                <w:szCs w:val="20"/>
                <w:lang w:val="sr-Cyrl-RS" w:eastAsia="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1F6F04" w:rsidRPr="002A1EF0" w14:paraId="30E9E951" w14:textId="77777777" w:rsidTr="00DB4592">
        <w:trPr>
          <w:trHeight w:val="227"/>
          <w:jc w:val="center"/>
        </w:trPr>
        <w:tc>
          <w:tcPr>
            <w:tcW w:w="5000" w:type="pct"/>
            <w:gridSpan w:val="5"/>
            <w:vAlign w:val="center"/>
          </w:tcPr>
          <w:p w14:paraId="28FA99C5"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eastAsia="Times New Roman" w:hAnsi="Times New Roman" w:cs="Times New Roman"/>
                <w:b/>
                <w:position w:val="0"/>
                <w:sz w:val="20"/>
                <w:szCs w:val="20"/>
                <w:lang w:val="sr-Cyrl-RS" w:eastAsia="sr-Cyrl-RS"/>
              </w:rPr>
            </w:pPr>
            <w:r w:rsidRPr="002A1EF0">
              <w:rPr>
                <w:rFonts w:ascii="Times New Roman" w:eastAsia="Times New Roman" w:hAnsi="Times New Roman" w:cs="Times New Roman"/>
                <w:b/>
                <w:position w:val="0"/>
                <w:sz w:val="20"/>
                <w:szCs w:val="20"/>
                <w:lang w:val="sr-Cyrl-RS" w:eastAsia="sr-Cyrl-RS"/>
              </w:rPr>
              <w:t>Оцена  знања (максимални број поена 100)</w:t>
            </w:r>
          </w:p>
        </w:tc>
      </w:tr>
      <w:tr w:rsidR="001F6F04" w:rsidRPr="002A1EF0" w14:paraId="2100EB36" w14:textId="77777777" w:rsidTr="00DB4592">
        <w:trPr>
          <w:trHeight w:val="227"/>
          <w:jc w:val="center"/>
        </w:trPr>
        <w:tc>
          <w:tcPr>
            <w:tcW w:w="1642" w:type="pct"/>
            <w:vAlign w:val="center"/>
          </w:tcPr>
          <w:p w14:paraId="18A89E99"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eastAsia="Times New Roman" w:hAnsi="Times New Roman" w:cs="Times New Roman"/>
                <w:b/>
                <w:position w:val="0"/>
                <w:sz w:val="20"/>
                <w:szCs w:val="20"/>
                <w:lang w:val="sr-Cyrl-RS" w:eastAsia="sr-Cyrl-RS"/>
              </w:rPr>
            </w:pPr>
            <w:r w:rsidRPr="002A1EF0">
              <w:rPr>
                <w:rFonts w:ascii="Times New Roman" w:eastAsia="Times New Roman" w:hAnsi="Times New Roman" w:cs="Times New Roman"/>
                <w:b/>
                <w:position w:val="0"/>
                <w:sz w:val="20"/>
                <w:szCs w:val="20"/>
                <w:lang w:val="sr-Cyrl-RS" w:eastAsia="sr-Cyrl-RS"/>
              </w:rPr>
              <w:t>Предиспитне обавезе</w:t>
            </w:r>
          </w:p>
        </w:tc>
        <w:tc>
          <w:tcPr>
            <w:tcW w:w="1030" w:type="pct"/>
            <w:vAlign w:val="center"/>
          </w:tcPr>
          <w:p w14:paraId="17D902B7" w14:textId="77777777" w:rsidR="001F6F04" w:rsidRPr="002A1EF0" w:rsidRDefault="001F6F04" w:rsidP="001F6F04">
            <w:pPr>
              <w:tabs>
                <w:tab w:val="left" w:pos="567"/>
              </w:tabs>
              <w:suppressAutoHyphens w:val="0"/>
              <w:spacing w:after="6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sr-Cyrl-RS" w:eastAsia="sr-Cyrl-RS"/>
              </w:rPr>
            </w:pPr>
            <w:r w:rsidRPr="002A1EF0">
              <w:rPr>
                <w:rFonts w:ascii="Times New Roman" w:eastAsia="Times New Roman" w:hAnsi="Times New Roman" w:cs="Times New Roman"/>
                <w:position w:val="0"/>
                <w:sz w:val="20"/>
                <w:szCs w:val="20"/>
                <w:lang w:val="sr-Cyrl-RS" w:eastAsia="sr-Cyrl-RS"/>
              </w:rPr>
              <w:t>70   поена</w:t>
            </w:r>
          </w:p>
        </w:tc>
        <w:tc>
          <w:tcPr>
            <w:tcW w:w="1663" w:type="pct"/>
            <w:gridSpan w:val="2"/>
            <w:shd w:val="clear" w:color="auto" w:fill="auto"/>
            <w:vAlign w:val="center"/>
          </w:tcPr>
          <w:p w14:paraId="7B49E39E"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eastAsia="Times New Roman" w:hAnsi="Times New Roman" w:cs="Times New Roman"/>
                <w:b/>
                <w:position w:val="0"/>
                <w:sz w:val="20"/>
                <w:szCs w:val="20"/>
                <w:lang w:val="sr-Cyrl-RS" w:eastAsia="sr-Cyrl-RS"/>
              </w:rPr>
            </w:pPr>
            <w:r w:rsidRPr="002A1EF0">
              <w:rPr>
                <w:rFonts w:ascii="Times New Roman" w:eastAsia="Times New Roman" w:hAnsi="Times New Roman" w:cs="Times New Roman"/>
                <w:b/>
                <w:position w:val="0"/>
                <w:sz w:val="20"/>
                <w:szCs w:val="20"/>
                <w:lang w:val="sr-Cyrl-RS" w:eastAsia="sr-Cyrl-RS"/>
              </w:rPr>
              <w:t xml:space="preserve">Завршни испит </w:t>
            </w:r>
          </w:p>
        </w:tc>
        <w:tc>
          <w:tcPr>
            <w:tcW w:w="665" w:type="pct"/>
            <w:shd w:val="clear" w:color="auto" w:fill="auto"/>
            <w:vAlign w:val="center"/>
          </w:tcPr>
          <w:p w14:paraId="5CAE2CFE" w14:textId="77777777" w:rsidR="001F6F04" w:rsidRPr="002A1EF0" w:rsidRDefault="001F6F04" w:rsidP="001F6F04">
            <w:pPr>
              <w:tabs>
                <w:tab w:val="left" w:pos="567"/>
              </w:tabs>
              <w:suppressAutoHyphens w:val="0"/>
              <w:spacing w:after="60" w:line="240" w:lineRule="auto"/>
              <w:ind w:leftChars="0" w:left="0" w:firstLineChars="0" w:firstLine="0"/>
              <w:jc w:val="center"/>
              <w:textAlignment w:val="auto"/>
              <w:outlineLvl w:val="9"/>
              <w:rPr>
                <w:rFonts w:ascii="Times New Roman" w:eastAsia="Times New Roman" w:hAnsi="Times New Roman" w:cs="Times New Roman"/>
                <w:b/>
                <w:position w:val="0"/>
                <w:sz w:val="20"/>
                <w:szCs w:val="20"/>
                <w:lang w:val="sr-Cyrl-RS" w:eastAsia="sr-Cyrl-RS"/>
              </w:rPr>
            </w:pPr>
            <w:r w:rsidRPr="002A1EF0">
              <w:rPr>
                <w:rFonts w:ascii="Times New Roman" w:eastAsia="Times New Roman" w:hAnsi="Times New Roman" w:cs="Times New Roman"/>
                <w:position w:val="0"/>
                <w:sz w:val="20"/>
                <w:szCs w:val="20"/>
                <w:lang w:val="sr-Cyrl-RS" w:eastAsia="sr-Cyrl-RS"/>
              </w:rPr>
              <w:t>30  поена</w:t>
            </w:r>
          </w:p>
        </w:tc>
      </w:tr>
      <w:tr w:rsidR="001F6F04" w:rsidRPr="002A1EF0" w14:paraId="140E0F7E" w14:textId="77777777" w:rsidTr="00DB4592">
        <w:trPr>
          <w:trHeight w:val="227"/>
          <w:jc w:val="center"/>
        </w:trPr>
        <w:tc>
          <w:tcPr>
            <w:tcW w:w="1642" w:type="pct"/>
            <w:vAlign w:val="center"/>
          </w:tcPr>
          <w:p w14:paraId="3B4C2F6A"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eastAsia="Times New Roman" w:hAnsi="Times New Roman" w:cs="Times New Roman"/>
                <w:i/>
                <w:position w:val="0"/>
                <w:sz w:val="20"/>
                <w:szCs w:val="20"/>
                <w:lang w:val="sr-Cyrl-RS" w:eastAsia="sr-Cyrl-RS"/>
              </w:rPr>
            </w:pPr>
            <w:r w:rsidRPr="002A1EF0">
              <w:rPr>
                <w:rFonts w:ascii="Times New Roman" w:eastAsia="Times New Roman" w:hAnsi="Times New Roman" w:cs="Times New Roman"/>
                <w:position w:val="0"/>
                <w:sz w:val="20"/>
                <w:szCs w:val="20"/>
                <w:lang w:val="sr-Cyrl-RS" w:eastAsia="sr-Cyrl-RS"/>
              </w:rPr>
              <w:t>активност у току предавања</w:t>
            </w:r>
          </w:p>
        </w:tc>
        <w:tc>
          <w:tcPr>
            <w:tcW w:w="1030" w:type="pct"/>
            <w:vAlign w:val="center"/>
          </w:tcPr>
          <w:p w14:paraId="74C3C335" w14:textId="77777777" w:rsidR="001F6F04" w:rsidRPr="002A1EF0" w:rsidRDefault="001F6F04" w:rsidP="001F6F04">
            <w:pPr>
              <w:tabs>
                <w:tab w:val="left" w:pos="567"/>
              </w:tabs>
              <w:suppressAutoHyphens w:val="0"/>
              <w:spacing w:after="6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sr-Cyrl-RS" w:eastAsia="sr-Cyrl-RS"/>
              </w:rPr>
            </w:pPr>
            <w:r w:rsidRPr="002A1EF0">
              <w:rPr>
                <w:rFonts w:ascii="Times New Roman" w:eastAsia="Times New Roman" w:hAnsi="Times New Roman" w:cs="Times New Roman"/>
                <w:position w:val="0"/>
                <w:sz w:val="20"/>
                <w:szCs w:val="20"/>
                <w:lang w:val="sr-Cyrl-RS" w:eastAsia="sr-Cyrl-RS"/>
              </w:rPr>
              <w:t>10</w:t>
            </w:r>
          </w:p>
        </w:tc>
        <w:tc>
          <w:tcPr>
            <w:tcW w:w="1663" w:type="pct"/>
            <w:gridSpan w:val="2"/>
            <w:shd w:val="clear" w:color="auto" w:fill="auto"/>
            <w:vAlign w:val="center"/>
          </w:tcPr>
          <w:p w14:paraId="1524AFF5"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eastAsia="Times New Roman" w:hAnsi="Times New Roman" w:cs="Times New Roman"/>
                <w:i/>
                <w:position w:val="0"/>
                <w:sz w:val="20"/>
                <w:szCs w:val="20"/>
                <w:lang w:val="sr-Cyrl-RS" w:eastAsia="sr-Cyrl-RS"/>
              </w:rPr>
            </w:pPr>
            <w:r w:rsidRPr="002A1EF0">
              <w:rPr>
                <w:rFonts w:ascii="Times New Roman" w:eastAsia="Times New Roman" w:hAnsi="Times New Roman" w:cs="Times New Roman"/>
                <w:position w:val="0"/>
                <w:sz w:val="20"/>
                <w:szCs w:val="20"/>
                <w:lang w:val="sr-Cyrl-RS" w:eastAsia="sr-Cyrl-RS"/>
              </w:rPr>
              <w:t>писмени испит</w:t>
            </w:r>
          </w:p>
        </w:tc>
        <w:tc>
          <w:tcPr>
            <w:tcW w:w="665" w:type="pct"/>
            <w:shd w:val="clear" w:color="auto" w:fill="auto"/>
            <w:vAlign w:val="center"/>
          </w:tcPr>
          <w:p w14:paraId="3B7F0C77" w14:textId="77777777" w:rsidR="001F6F04" w:rsidRPr="002A1EF0" w:rsidRDefault="001F6F04" w:rsidP="001F6F04">
            <w:pPr>
              <w:tabs>
                <w:tab w:val="left" w:pos="567"/>
              </w:tabs>
              <w:suppressAutoHyphens w:val="0"/>
              <w:spacing w:after="60" w:line="240" w:lineRule="auto"/>
              <w:ind w:leftChars="0" w:left="0" w:firstLineChars="0" w:firstLine="0"/>
              <w:jc w:val="center"/>
              <w:textAlignment w:val="auto"/>
              <w:outlineLvl w:val="9"/>
              <w:rPr>
                <w:rFonts w:ascii="Times New Roman" w:eastAsia="Times New Roman" w:hAnsi="Times New Roman" w:cs="Times New Roman"/>
                <w:i/>
                <w:position w:val="0"/>
                <w:sz w:val="20"/>
                <w:szCs w:val="20"/>
                <w:lang w:val="sr-Cyrl-RS" w:eastAsia="sr-Cyrl-RS"/>
              </w:rPr>
            </w:pPr>
            <w:r w:rsidRPr="002A1EF0">
              <w:rPr>
                <w:rFonts w:ascii="Times New Roman" w:eastAsia="Times New Roman" w:hAnsi="Times New Roman" w:cs="Times New Roman"/>
                <w:i/>
                <w:position w:val="0"/>
                <w:sz w:val="20"/>
                <w:szCs w:val="20"/>
                <w:lang w:val="sr-Cyrl-RS" w:eastAsia="sr-Cyrl-RS"/>
              </w:rPr>
              <w:t>30 поена</w:t>
            </w:r>
          </w:p>
        </w:tc>
      </w:tr>
      <w:tr w:rsidR="001F6F04" w:rsidRPr="002A1EF0" w14:paraId="064DB819" w14:textId="77777777" w:rsidTr="00DB4592">
        <w:trPr>
          <w:trHeight w:val="227"/>
          <w:jc w:val="center"/>
        </w:trPr>
        <w:tc>
          <w:tcPr>
            <w:tcW w:w="1642" w:type="pct"/>
            <w:vAlign w:val="center"/>
          </w:tcPr>
          <w:p w14:paraId="7A751B94"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eastAsia="Times New Roman" w:hAnsi="Times New Roman" w:cs="Times New Roman"/>
                <w:i/>
                <w:position w:val="0"/>
                <w:sz w:val="20"/>
                <w:szCs w:val="20"/>
                <w:lang w:val="sr-Cyrl-RS" w:eastAsia="sr-Cyrl-RS"/>
              </w:rPr>
            </w:pPr>
            <w:r w:rsidRPr="002A1EF0">
              <w:rPr>
                <w:rFonts w:ascii="Times New Roman" w:eastAsia="Times New Roman" w:hAnsi="Times New Roman" w:cs="Times New Roman"/>
                <w:position w:val="0"/>
                <w:sz w:val="20"/>
                <w:szCs w:val="20"/>
                <w:lang w:val="sr-Cyrl-RS" w:eastAsia="sr-Cyrl-RS"/>
              </w:rPr>
              <w:t>домаћи задаци</w:t>
            </w:r>
          </w:p>
        </w:tc>
        <w:tc>
          <w:tcPr>
            <w:tcW w:w="1030" w:type="pct"/>
            <w:vAlign w:val="center"/>
          </w:tcPr>
          <w:p w14:paraId="79AFEF8D" w14:textId="77777777" w:rsidR="001F6F04" w:rsidRPr="002A1EF0" w:rsidRDefault="001F6F04" w:rsidP="001F6F04">
            <w:pPr>
              <w:tabs>
                <w:tab w:val="left" w:pos="567"/>
              </w:tabs>
              <w:suppressAutoHyphens w:val="0"/>
              <w:spacing w:after="6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sr-Cyrl-RS" w:eastAsia="sr-Cyrl-RS"/>
              </w:rPr>
            </w:pPr>
            <w:r w:rsidRPr="002A1EF0">
              <w:rPr>
                <w:rFonts w:ascii="Times New Roman" w:eastAsia="Times New Roman" w:hAnsi="Times New Roman" w:cs="Times New Roman"/>
                <w:position w:val="0"/>
                <w:sz w:val="20"/>
                <w:szCs w:val="20"/>
                <w:lang w:val="sr-Cyrl-RS" w:eastAsia="sr-Cyrl-RS"/>
              </w:rPr>
              <w:t>25</w:t>
            </w:r>
          </w:p>
        </w:tc>
        <w:tc>
          <w:tcPr>
            <w:tcW w:w="1663" w:type="pct"/>
            <w:gridSpan w:val="2"/>
            <w:shd w:val="clear" w:color="auto" w:fill="auto"/>
            <w:vAlign w:val="center"/>
          </w:tcPr>
          <w:p w14:paraId="6D85FEEA"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eastAsia="Times New Roman" w:hAnsi="Times New Roman" w:cs="Times New Roman"/>
                <w:i/>
                <w:position w:val="0"/>
                <w:sz w:val="20"/>
                <w:szCs w:val="20"/>
                <w:lang w:val="sr-Cyrl-RS" w:eastAsia="sr-Cyrl-RS"/>
              </w:rPr>
            </w:pPr>
          </w:p>
        </w:tc>
        <w:tc>
          <w:tcPr>
            <w:tcW w:w="665" w:type="pct"/>
            <w:shd w:val="clear" w:color="auto" w:fill="auto"/>
            <w:vAlign w:val="center"/>
          </w:tcPr>
          <w:p w14:paraId="4891393D"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eastAsia="Times New Roman" w:hAnsi="Times New Roman" w:cs="Times New Roman"/>
                <w:i/>
                <w:position w:val="0"/>
                <w:sz w:val="20"/>
                <w:szCs w:val="20"/>
                <w:lang w:val="sr-Cyrl-RS" w:eastAsia="sr-Cyrl-RS"/>
              </w:rPr>
            </w:pPr>
          </w:p>
        </w:tc>
      </w:tr>
      <w:tr w:rsidR="001F6F04" w:rsidRPr="002A1EF0" w14:paraId="1631BB68" w14:textId="77777777" w:rsidTr="00DB4592">
        <w:trPr>
          <w:trHeight w:val="227"/>
          <w:jc w:val="center"/>
        </w:trPr>
        <w:tc>
          <w:tcPr>
            <w:tcW w:w="1642" w:type="pct"/>
            <w:vAlign w:val="center"/>
          </w:tcPr>
          <w:p w14:paraId="6E9C4FE0" w14:textId="17655DC9" w:rsidR="001F6F04" w:rsidRPr="002A1EF0" w:rsidRDefault="00843AC2" w:rsidP="001F6F04">
            <w:pPr>
              <w:tabs>
                <w:tab w:val="left" w:pos="567"/>
              </w:tabs>
              <w:suppressAutoHyphens w:val="0"/>
              <w:spacing w:after="60" w:line="240" w:lineRule="auto"/>
              <w:ind w:leftChars="0" w:left="0" w:firstLineChars="0" w:firstLine="0"/>
              <w:textAlignment w:val="auto"/>
              <w:outlineLvl w:val="9"/>
              <w:rPr>
                <w:rFonts w:ascii="Times New Roman" w:eastAsia="Times New Roman" w:hAnsi="Times New Roman" w:cs="Times New Roman"/>
                <w:i/>
                <w:position w:val="0"/>
                <w:sz w:val="20"/>
                <w:szCs w:val="20"/>
                <w:lang w:val="sr-Cyrl-RS" w:eastAsia="sr-Cyrl-RS"/>
              </w:rPr>
            </w:pPr>
            <w:r w:rsidRPr="002A1EF0">
              <w:rPr>
                <w:rFonts w:ascii="Times New Roman" w:eastAsia="Times New Roman" w:hAnsi="Times New Roman" w:cs="Times New Roman"/>
                <w:position w:val="0"/>
                <w:sz w:val="20"/>
                <w:szCs w:val="20"/>
                <w:lang w:val="sr-Cyrl-RS" w:eastAsia="sr-Cyrl-RS"/>
              </w:rPr>
              <w:t>К</w:t>
            </w:r>
            <w:r w:rsidR="001F6F04" w:rsidRPr="002A1EF0">
              <w:rPr>
                <w:rFonts w:ascii="Times New Roman" w:eastAsia="Times New Roman" w:hAnsi="Times New Roman" w:cs="Times New Roman"/>
                <w:position w:val="0"/>
                <w:sz w:val="20"/>
                <w:szCs w:val="20"/>
                <w:lang w:val="sr-Cyrl-RS" w:eastAsia="sr-Cyrl-RS"/>
              </w:rPr>
              <w:t>олоквијум</w:t>
            </w:r>
          </w:p>
        </w:tc>
        <w:tc>
          <w:tcPr>
            <w:tcW w:w="1030" w:type="pct"/>
            <w:vAlign w:val="center"/>
          </w:tcPr>
          <w:p w14:paraId="7DB1386F" w14:textId="77777777" w:rsidR="001F6F04" w:rsidRPr="002A1EF0" w:rsidRDefault="001F6F04" w:rsidP="001F6F04">
            <w:pPr>
              <w:tabs>
                <w:tab w:val="left" w:pos="567"/>
              </w:tabs>
              <w:suppressAutoHyphens w:val="0"/>
              <w:spacing w:after="60" w:line="240" w:lineRule="auto"/>
              <w:ind w:leftChars="0" w:left="0" w:firstLineChars="0" w:firstLine="0"/>
              <w:jc w:val="center"/>
              <w:textAlignment w:val="auto"/>
              <w:outlineLvl w:val="9"/>
              <w:rPr>
                <w:rFonts w:ascii="Times New Roman" w:eastAsia="Times New Roman" w:hAnsi="Times New Roman" w:cs="Times New Roman"/>
                <w:position w:val="0"/>
                <w:sz w:val="20"/>
                <w:szCs w:val="20"/>
                <w:lang w:val="sr-Cyrl-RS" w:eastAsia="sr-Cyrl-RS"/>
              </w:rPr>
            </w:pPr>
            <w:r w:rsidRPr="002A1EF0">
              <w:rPr>
                <w:rFonts w:ascii="Times New Roman" w:eastAsia="Times New Roman" w:hAnsi="Times New Roman" w:cs="Times New Roman"/>
                <w:position w:val="0"/>
                <w:sz w:val="20"/>
                <w:szCs w:val="20"/>
                <w:lang w:val="sr-Cyrl-RS" w:eastAsia="sr-Cyrl-RS"/>
              </w:rPr>
              <w:t>35</w:t>
            </w:r>
          </w:p>
        </w:tc>
        <w:tc>
          <w:tcPr>
            <w:tcW w:w="1663" w:type="pct"/>
            <w:gridSpan w:val="2"/>
            <w:shd w:val="clear" w:color="auto" w:fill="auto"/>
            <w:vAlign w:val="center"/>
          </w:tcPr>
          <w:p w14:paraId="12CF0877"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eastAsia="Times New Roman" w:hAnsi="Times New Roman" w:cs="Times New Roman"/>
                <w:i/>
                <w:position w:val="0"/>
                <w:sz w:val="20"/>
                <w:szCs w:val="20"/>
                <w:lang w:val="sr-Cyrl-RS" w:eastAsia="sr-Cyrl-RS"/>
              </w:rPr>
            </w:pPr>
          </w:p>
        </w:tc>
        <w:tc>
          <w:tcPr>
            <w:tcW w:w="665" w:type="pct"/>
            <w:shd w:val="clear" w:color="auto" w:fill="auto"/>
            <w:vAlign w:val="center"/>
          </w:tcPr>
          <w:p w14:paraId="2B8486BD"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eastAsia="Times New Roman" w:hAnsi="Times New Roman" w:cs="Times New Roman"/>
                <w:i/>
                <w:position w:val="0"/>
                <w:sz w:val="20"/>
                <w:szCs w:val="20"/>
                <w:lang w:val="sr-Cyrl-RS" w:eastAsia="sr-Cyrl-RS"/>
              </w:rPr>
            </w:pPr>
          </w:p>
        </w:tc>
      </w:tr>
    </w:tbl>
    <w:p w14:paraId="2B32C755" w14:textId="77777777" w:rsidR="001F6F04" w:rsidRPr="002A1EF0" w:rsidRDefault="001F6F04" w:rsidP="001F6F04">
      <w:pPr>
        <w:suppressAutoHyphens w:val="0"/>
        <w:spacing w:line="240" w:lineRule="auto"/>
        <w:ind w:leftChars="0" w:left="0" w:firstLineChars="0" w:firstLine="0"/>
        <w:textAlignment w:val="auto"/>
        <w:outlineLvl w:val="9"/>
        <w:rPr>
          <w:rFonts w:cs="Times New Roman"/>
          <w:position w:val="0"/>
          <w:lang w:val="sr-Cyrl-RS" w:eastAsia="sr-Cyrl-RS"/>
        </w:rPr>
      </w:pPr>
    </w:p>
    <w:p w14:paraId="75C1776B" w14:textId="77777777" w:rsidR="001F6F04" w:rsidRPr="002A1EF0" w:rsidRDefault="001F6F04" w:rsidP="001F6F04">
      <w:pPr>
        <w:ind w:left="0" w:hanging="2"/>
        <w:jc w:val="center"/>
        <w:textDirection w:val="btLr"/>
        <w:rPr>
          <w:rFonts w:ascii="Times New Roman" w:eastAsia="Times New Roman" w:hAnsi="Times New Roman" w:cs="Times New Roman"/>
          <w:lang w:val="sr-Cyrl-RS"/>
        </w:rPr>
      </w:pPr>
    </w:p>
    <w:p w14:paraId="14A4118B" w14:textId="77777777" w:rsidR="001F6F04" w:rsidRPr="002A1EF0" w:rsidRDefault="001F6F04" w:rsidP="001F6F04">
      <w:pPr>
        <w:ind w:left="0" w:hanging="2"/>
        <w:jc w:val="center"/>
        <w:textDirection w:val="btLr"/>
        <w:rPr>
          <w:rFonts w:ascii="Times New Roman" w:eastAsia="Times New Roman" w:hAnsi="Times New Roman"/>
          <w:lang w:val="sr-Cyrl-RS"/>
        </w:rPr>
      </w:pPr>
      <w:r w:rsidRPr="002A1EF0">
        <w:rPr>
          <w:rFonts w:ascii="Times New Roman" w:eastAsia="Times New Roman" w:hAnsi="Times New Roman"/>
          <w:b/>
          <w:lang w:val="sr-Cyrl-RS"/>
        </w:rPr>
        <w:t>Табела 5.2.</w:t>
      </w:r>
      <w:r w:rsidRPr="002A1EF0">
        <w:rPr>
          <w:rFonts w:ascii="Times New Roman" w:eastAsia="Times New Roman" w:hAnsi="Times New Roman"/>
          <w:lang w:val="sr-Cyrl-RS"/>
        </w:rPr>
        <w:t xml:space="preserve"> Спецификација предмета </w:t>
      </w:r>
    </w:p>
    <w:p w14:paraId="7541C48E" w14:textId="77777777" w:rsidR="001F6F04" w:rsidRPr="002A1EF0" w:rsidRDefault="001F6F04" w:rsidP="001F6F04">
      <w:pPr>
        <w:ind w:left="0" w:hanging="2"/>
        <w:rPr>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8"/>
        <w:gridCol w:w="2006"/>
        <w:gridCol w:w="1180"/>
        <w:gridCol w:w="2058"/>
        <w:gridCol w:w="1295"/>
      </w:tblGrid>
      <w:tr w:rsidR="001F6F04" w:rsidRPr="002A1EF0" w14:paraId="650482C9" w14:textId="77777777" w:rsidTr="00DB4592">
        <w:trPr>
          <w:trHeight w:val="227"/>
          <w:jc w:val="center"/>
        </w:trPr>
        <w:tc>
          <w:tcPr>
            <w:tcW w:w="5000" w:type="pct"/>
            <w:gridSpan w:val="5"/>
            <w:vAlign w:val="center"/>
          </w:tcPr>
          <w:p w14:paraId="771E6B3A" w14:textId="705FF07F" w:rsidR="001F6F04" w:rsidRPr="002A1EF0" w:rsidRDefault="001F6F04" w:rsidP="00DB4592">
            <w:pPr>
              <w:ind w:left="0" w:hanging="2"/>
              <w:jc w:val="both"/>
              <w:rPr>
                <w:rFonts w:ascii="Times New Roman" w:eastAsia="Times New Roman" w:hAnsi="Times New Roman"/>
                <w:bCs/>
                <w:sz w:val="20"/>
                <w:szCs w:val="20"/>
                <w:lang w:val="sr-Cyrl-RS"/>
              </w:rPr>
            </w:pPr>
            <w:r w:rsidRPr="002A1EF0">
              <w:rPr>
                <w:rFonts w:ascii="Times New Roman" w:eastAsia="Times New Roman" w:hAnsi="Times New Roman"/>
                <w:b/>
                <w:sz w:val="20"/>
                <w:szCs w:val="20"/>
                <w:lang w:val="sr-Cyrl-RS"/>
              </w:rPr>
              <w:t xml:space="preserve">Студијски програм : </w:t>
            </w:r>
            <w:r w:rsidRPr="002A1EF0">
              <w:rPr>
                <w:rFonts w:ascii="Times New Roman" w:eastAsia="Times New Roman" w:hAnsi="Times New Roman"/>
                <w:bCs/>
                <w:sz w:val="20"/>
                <w:szCs w:val="20"/>
                <w:lang w:val="sr-Cyrl-RS"/>
              </w:rPr>
              <w:t>Енглески језик у бизнису</w:t>
            </w:r>
            <w:r w:rsidRPr="002A1EF0">
              <w:rPr>
                <w:rFonts w:ascii="Times New Roman" w:eastAsia="Times New Roman" w:hAnsi="Times New Roman"/>
                <w:b/>
                <w:sz w:val="20"/>
                <w:szCs w:val="20"/>
                <w:lang w:val="sr-Cyrl-RS"/>
              </w:rPr>
              <w:t xml:space="preserve"> </w:t>
            </w:r>
            <w:r w:rsidR="00843AC2" w:rsidRPr="002A1EF0">
              <w:rPr>
                <w:rFonts w:ascii="Times New Roman" w:eastAsia="Times New Roman" w:hAnsi="Times New Roman"/>
                <w:bCs/>
                <w:sz w:val="20"/>
                <w:szCs w:val="20"/>
                <w:lang w:val="sr-Cyrl-RS"/>
              </w:rPr>
              <w:t>(на даљину)</w:t>
            </w:r>
          </w:p>
        </w:tc>
      </w:tr>
      <w:tr w:rsidR="001F6F04" w:rsidRPr="002A1EF0" w14:paraId="7DA7ED62" w14:textId="77777777" w:rsidTr="00DB4592">
        <w:trPr>
          <w:trHeight w:val="227"/>
          <w:jc w:val="center"/>
        </w:trPr>
        <w:tc>
          <w:tcPr>
            <w:tcW w:w="5000" w:type="pct"/>
            <w:gridSpan w:val="5"/>
            <w:vAlign w:val="center"/>
          </w:tcPr>
          <w:p w14:paraId="791A3674" w14:textId="77777777" w:rsidR="001F6F04" w:rsidRPr="002A1EF0" w:rsidRDefault="001F6F04" w:rsidP="00DB4592">
            <w:pPr>
              <w:ind w:left="0" w:hanging="2"/>
              <w:jc w:val="both"/>
              <w:rPr>
                <w:rFonts w:ascii="Times New Roman" w:eastAsia="Times New Roman" w:hAnsi="Times New Roman"/>
                <w:sz w:val="20"/>
                <w:szCs w:val="20"/>
                <w:lang w:val="sr-Cyrl-RS"/>
              </w:rPr>
            </w:pPr>
            <w:r w:rsidRPr="002A1EF0">
              <w:rPr>
                <w:rFonts w:ascii="Times New Roman" w:eastAsia="Times New Roman" w:hAnsi="Times New Roman"/>
                <w:b/>
                <w:sz w:val="20"/>
                <w:szCs w:val="20"/>
                <w:lang w:val="sr-Cyrl-RS"/>
              </w:rPr>
              <w:t xml:space="preserve">Назив предмета: </w:t>
            </w:r>
            <w:bookmarkStart w:id="5" w:name="_Hlk160611587"/>
            <w:r w:rsidRPr="002A1EF0">
              <w:rPr>
                <w:rFonts w:ascii="Times New Roman" w:eastAsia="Times New Roman" w:hAnsi="Times New Roman"/>
                <w:bCs/>
                <w:sz w:val="20"/>
                <w:szCs w:val="20"/>
                <w:lang w:val="sr-Cyrl-RS"/>
              </w:rPr>
              <w:t>MG135 Организационо понашање</w:t>
            </w:r>
            <w:bookmarkEnd w:id="5"/>
          </w:p>
        </w:tc>
      </w:tr>
      <w:tr w:rsidR="001F6F04" w:rsidRPr="002A1EF0" w14:paraId="0514E373" w14:textId="77777777" w:rsidTr="00DB4592">
        <w:trPr>
          <w:trHeight w:val="227"/>
          <w:jc w:val="center"/>
        </w:trPr>
        <w:tc>
          <w:tcPr>
            <w:tcW w:w="5000" w:type="pct"/>
            <w:gridSpan w:val="5"/>
            <w:vAlign w:val="center"/>
          </w:tcPr>
          <w:p w14:paraId="2E4AC283" w14:textId="77777777" w:rsidR="001F6F04" w:rsidRPr="002A1EF0" w:rsidRDefault="001F6F04" w:rsidP="00DB4592">
            <w:pPr>
              <w:ind w:left="0" w:hanging="2"/>
              <w:jc w:val="both"/>
              <w:rPr>
                <w:rFonts w:ascii="Times New Roman" w:eastAsia="Times New Roman" w:hAnsi="Times New Roman"/>
                <w:bCs/>
                <w:sz w:val="20"/>
                <w:szCs w:val="20"/>
                <w:lang w:val="sr-Cyrl-RS"/>
              </w:rPr>
            </w:pPr>
            <w:r w:rsidRPr="002A1EF0">
              <w:rPr>
                <w:rFonts w:ascii="Times New Roman" w:eastAsia="Times New Roman" w:hAnsi="Times New Roman"/>
                <w:b/>
                <w:sz w:val="20"/>
                <w:szCs w:val="20"/>
                <w:lang w:val="sr-Cyrl-RS"/>
              </w:rPr>
              <w:t xml:space="preserve">Наставник/наставници: </w:t>
            </w:r>
            <w:r w:rsidRPr="002A1EF0">
              <w:rPr>
                <w:rFonts w:ascii="Times New Roman" w:eastAsia="Times New Roman" w:hAnsi="Times New Roman"/>
                <w:bCs/>
                <w:sz w:val="20"/>
                <w:szCs w:val="20"/>
                <w:lang w:val="sr-Cyrl-RS"/>
              </w:rPr>
              <w:t>Милош Д. Стојановић</w:t>
            </w:r>
          </w:p>
        </w:tc>
      </w:tr>
      <w:tr w:rsidR="001F6F04" w:rsidRPr="002A1EF0" w14:paraId="2D8A307C" w14:textId="77777777" w:rsidTr="00DB4592">
        <w:trPr>
          <w:trHeight w:val="227"/>
          <w:jc w:val="center"/>
        </w:trPr>
        <w:tc>
          <w:tcPr>
            <w:tcW w:w="5000" w:type="pct"/>
            <w:gridSpan w:val="5"/>
            <w:vAlign w:val="center"/>
          </w:tcPr>
          <w:p w14:paraId="0D666DAD" w14:textId="77777777" w:rsidR="001F6F04" w:rsidRPr="002A1EF0" w:rsidRDefault="001F6F04" w:rsidP="00DB4592">
            <w:pPr>
              <w:ind w:left="0" w:hanging="2"/>
              <w:jc w:val="both"/>
              <w:rPr>
                <w:rFonts w:ascii="Times New Roman" w:eastAsia="Times New Roman" w:hAnsi="Times New Roman"/>
                <w:sz w:val="20"/>
                <w:szCs w:val="20"/>
                <w:lang w:val="sr-Cyrl-RS"/>
              </w:rPr>
            </w:pPr>
            <w:r w:rsidRPr="002A1EF0">
              <w:rPr>
                <w:rFonts w:ascii="Times New Roman" w:eastAsia="Times New Roman" w:hAnsi="Times New Roman"/>
                <w:b/>
                <w:sz w:val="20"/>
                <w:szCs w:val="20"/>
                <w:lang w:val="sr-Cyrl-RS"/>
              </w:rPr>
              <w:t>Статус предмета</w:t>
            </w:r>
            <w:r w:rsidRPr="002A1EF0">
              <w:rPr>
                <w:rFonts w:ascii="Times New Roman" w:eastAsia="Times New Roman" w:hAnsi="Times New Roman"/>
                <w:bCs/>
                <w:sz w:val="20"/>
                <w:szCs w:val="20"/>
                <w:lang w:val="sr-Cyrl-RS"/>
              </w:rPr>
              <w:t>: изборни</w:t>
            </w:r>
          </w:p>
        </w:tc>
      </w:tr>
      <w:tr w:rsidR="001F6F04" w:rsidRPr="002A1EF0" w14:paraId="332606F2" w14:textId="77777777" w:rsidTr="00DB4592">
        <w:trPr>
          <w:trHeight w:val="227"/>
          <w:jc w:val="center"/>
        </w:trPr>
        <w:tc>
          <w:tcPr>
            <w:tcW w:w="5000" w:type="pct"/>
            <w:gridSpan w:val="5"/>
            <w:vAlign w:val="center"/>
          </w:tcPr>
          <w:p w14:paraId="2972C616" w14:textId="77777777" w:rsidR="001F6F04" w:rsidRPr="002A1EF0" w:rsidRDefault="001F6F04" w:rsidP="00DB4592">
            <w:pPr>
              <w:ind w:left="0" w:hanging="2"/>
              <w:jc w:val="both"/>
              <w:rPr>
                <w:rFonts w:ascii="Times New Roman" w:eastAsia="Times New Roman" w:hAnsi="Times New Roman"/>
                <w:sz w:val="20"/>
                <w:szCs w:val="20"/>
                <w:lang w:val="sr-Cyrl-RS"/>
              </w:rPr>
            </w:pPr>
            <w:r w:rsidRPr="002A1EF0">
              <w:rPr>
                <w:rFonts w:ascii="Times New Roman" w:eastAsia="Times New Roman" w:hAnsi="Times New Roman"/>
                <w:b/>
                <w:sz w:val="20"/>
                <w:szCs w:val="20"/>
                <w:lang w:val="sr-Cyrl-RS"/>
              </w:rPr>
              <w:t xml:space="preserve">Број ЕСПБ:  </w:t>
            </w:r>
            <w:r w:rsidRPr="002A1EF0">
              <w:rPr>
                <w:rFonts w:ascii="Times New Roman" w:eastAsia="Times New Roman" w:hAnsi="Times New Roman"/>
                <w:bCs/>
                <w:sz w:val="20"/>
                <w:szCs w:val="20"/>
                <w:lang w:val="sr-Cyrl-RS"/>
              </w:rPr>
              <w:t xml:space="preserve">6 </w:t>
            </w:r>
          </w:p>
        </w:tc>
      </w:tr>
      <w:tr w:rsidR="001F6F04" w:rsidRPr="002A1EF0" w14:paraId="78FA3AEA" w14:textId="77777777" w:rsidTr="00DB4592">
        <w:trPr>
          <w:trHeight w:val="227"/>
          <w:jc w:val="center"/>
        </w:trPr>
        <w:tc>
          <w:tcPr>
            <w:tcW w:w="5000" w:type="pct"/>
            <w:gridSpan w:val="5"/>
            <w:vAlign w:val="center"/>
          </w:tcPr>
          <w:p w14:paraId="54E53A4B" w14:textId="77777777" w:rsidR="001F6F04" w:rsidRPr="002A1EF0" w:rsidRDefault="001F6F04" w:rsidP="00DB4592">
            <w:pPr>
              <w:ind w:left="0" w:hanging="2"/>
              <w:jc w:val="both"/>
              <w:rPr>
                <w:rFonts w:ascii="Times New Roman" w:eastAsia="Times New Roman" w:hAnsi="Times New Roman"/>
                <w:sz w:val="20"/>
                <w:szCs w:val="20"/>
                <w:lang w:val="sr-Cyrl-RS"/>
              </w:rPr>
            </w:pPr>
            <w:r w:rsidRPr="002A1EF0">
              <w:rPr>
                <w:rFonts w:ascii="Times New Roman" w:eastAsia="Times New Roman" w:hAnsi="Times New Roman"/>
                <w:b/>
                <w:sz w:val="20"/>
                <w:szCs w:val="20"/>
                <w:lang w:val="sr-Cyrl-RS"/>
              </w:rPr>
              <w:t xml:space="preserve">Услов: </w:t>
            </w:r>
            <w:r w:rsidRPr="002A1EF0">
              <w:rPr>
                <w:rFonts w:ascii="Times New Roman" w:eastAsia="Times New Roman" w:hAnsi="Times New Roman"/>
                <w:bCs/>
                <w:sz w:val="20"/>
                <w:szCs w:val="20"/>
                <w:lang w:val="sr-Cyrl-RS"/>
              </w:rPr>
              <w:t>Нема</w:t>
            </w:r>
          </w:p>
        </w:tc>
      </w:tr>
      <w:tr w:rsidR="001F6F04" w:rsidRPr="002A1EF0" w14:paraId="0B5B9029" w14:textId="77777777" w:rsidTr="00DB4592">
        <w:trPr>
          <w:trHeight w:val="227"/>
          <w:jc w:val="center"/>
        </w:trPr>
        <w:tc>
          <w:tcPr>
            <w:tcW w:w="5000" w:type="pct"/>
            <w:gridSpan w:val="5"/>
            <w:vAlign w:val="center"/>
          </w:tcPr>
          <w:p w14:paraId="32B323E3" w14:textId="77777777" w:rsidR="001F6F04" w:rsidRPr="002A1EF0" w:rsidRDefault="001F6F04" w:rsidP="00DB4592">
            <w:pPr>
              <w:ind w:left="0" w:hanging="2"/>
              <w:jc w:val="both"/>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Циљ предмета</w:t>
            </w:r>
          </w:p>
          <w:p w14:paraId="1D747F21" w14:textId="77777777" w:rsidR="001F6F04" w:rsidRPr="002A1EF0" w:rsidRDefault="001F6F04">
            <w:pPr>
              <w:pStyle w:val="ListParagraph"/>
              <w:numPr>
                <w:ilvl w:val="0"/>
                <w:numId w:val="26"/>
              </w:numPr>
              <w:suppressAutoHyphens w:val="0"/>
              <w:spacing w:line="240" w:lineRule="auto"/>
              <w:ind w:leftChars="0" w:left="0" w:firstLineChars="0" w:hanging="2"/>
              <w:jc w:val="both"/>
              <w:textAlignment w:val="auto"/>
              <w:outlineLvl w:val="9"/>
              <w:rPr>
                <w:rFonts w:ascii="Times New Roman" w:eastAsia="Times New Roman" w:hAnsi="Times New Roman"/>
                <w:sz w:val="20"/>
                <w:szCs w:val="20"/>
                <w:lang w:val="sr-Cyrl-RS"/>
              </w:rPr>
            </w:pPr>
            <w:bookmarkStart w:id="6" w:name="_Hlk160611602"/>
            <w:r w:rsidRPr="002A1EF0">
              <w:rPr>
                <w:rFonts w:ascii="Times New Roman" w:eastAsia="Times New Roman" w:hAnsi="Times New Roman"/>
                <w:sz w:val="20"/>
                <w:szCs w:val="20"/>
                <w:lang w:val="sr-Cyrl-RS"/>
              </w:rPr>
              <w:t xml:space="preserve">да студентима укаже на значај људске стране менаџмента, као саставни део  техничким вештинама које се изучавају у другим предметима. </w:t>
            </w:r>
          </w:p>
          <w:p w14:paraId="193DC94A" w14:textId="77777777" w:rsidR="001F6F04" w:rsidRPr="002A1EF0" w:rsidRDefault="001F6F04">
            <w:pPr>
              <w:pStyle w:val="ListParagraph"/>
              <w:numPr>
                <w:ilvl w:val="0"/>
                <w:numId w:val="26"/>
              </w:numPr>
              <w:suppressAutoHyphens w:val="0"/>
              <w:spacing w:line="240" w:lineRule="auto"/>
              <w:ind w:leftChars="0" w:left="0" w:firstLineChars="0" w:hanging="2"/>
              <w:jc w:val="both"/>
              <w:textAlignment w:val="auto"/>
              <w:outlineLvl w:val="9"/>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да студентима обезбедити неопходно психолошко знање, како би они били у стању да препознају, контролишу и управљају понашањем појединачних запослених, група и тимова;</w:t>
            </w:r>
          </w:p>
          <w:p w14:paraId="725FED7A" w14:textId="77777777" w:rsidR="001F6F04" w:rsidRPr="002A1EF0" w:rsidRDefault="001F6F04">
            <w:pPr>
              <w:pStyle w:val="ListParagraph"/>
              <w:numPr>
                <w:ilvl w:val="0"/>
                <w:numId w:val="26"/>
              </w:numPr>
              <w:suppressAutoHyphens w:val="0"/>
              <w:spacing w:line="240" w:lineRule="auto"/>
              <w:ind w:leftChars="0" w:left="0" w:firstLineChars="0" w:hanging="2"/>
              <w:jc w:val="both"/>
              <w:textAlignment w:val="auto"/>
              <w:outlineLvl w:val="9"/>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предмет фокусира примарно на рад људи у организацијама различитог типа;</w:t>
            </w:r>
          </w:p>
          <w:p w14:paraId="65265A1A" w14:textId="77777777" w:rsidR="001F6F04" w:rsidRPr="002A1EF0" w:rsidRDefault="001F6F04">
            <w:pPr>
              <w:pStyle w:val="ListParagraph"/>
              <w:numPr>
                <w:ilvl w:val="0"/>
                <w:numId w:val="26"/>
              </w:numPr>
              <w:suppressAutoHyphens w:val="0"/>
              <w:spacing w:after="60" w:line="240" w:lineRule="auto"/>
              <w:ind w:leftChars="0" w:left="0" w:firstLineChars="0" w:hanging="2"/>
              <w:contextualSpacing w:val="0"/>
              <w:jc w:val="both"/>
              <w:textAlignment w:val="auto"/>
              <w:outlineLvl w:val="9"/>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да обезбеди студентима увод у изучавање основних концепата и тема организационог понашања и управљања и то на сва три нивоа: индивидуалном, интерперсоналном и групном.</w:t>
            </w:r>
            <w:bookmarkEnd w:id="6"/>
          </w:p>
        </w:tc>
      </w:tr>
      <w:tr w:rsidR="001F6F04" w:rsidRPr="002A1EF0" w14:paraId="010AC653" w14:textId="77777777" w:rsidTr="00DB4592">
        <w:trPr>
          <w:trHeight w:val="227"/>
          <w:jc w:val="center"/>
        </w:trPr>
        <w:tc>
          <w:tcPr>
            <w:tcW w:w="5000" w:type="pct"/>
            <w:gridSpan w:val="5"/>
            <w:vAlign w:val="center"/>
          </w:tcPr>
          <w:p w14:paraId="52B619E9" w14:textId="77777777" w:rsidR="001F6F04" w:rsidRPr="002A1EF0" w:rsidRDefault="001F6F04" w:rsidP="00DB4592">
            <w:pPr>
              <w:ind w:left="0" w:hanging="2"/>
              <w:jc w:val="both"/>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 xml:space="preserve">Исход предмета </w:t>
            </w:r>
          </w:p>
          <w:p w14:paraId="2F0CCF25" w14:textId="77777777" w:rsidR="001F6F04" w:rsidRPr="002A1EF0" w:rsidRDefault="001F6F04" w:rsidP="00DB4592">
            <w:pPr>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Након успешног завршетка овог испита, студент ће бити у стању да разуме и анализира основне концепте организационог понашања, разуме факторе који утичу на понашање запослених. Стицањем знања из ове области студент развија компетенције да формира тимове и групе, спроводи организационе промене, управља организационом културом, односно да идентификује, контролише и управља понашањем појединачних запослених, група и тимова.</w:t>
            </w:r>
          </w:p>
          <w:p w14:paraId="19738D92" w14:textId="77777777" w:rsidR="001F6F04" w:rsidRPr="002A1EF0" w:rsidRDefault="001F6F04" w:rsidP="00DB4592">
            <w:pPr>
              <w:ind w:left="0" w:hanging="2"/>
              <w:jc w:val="both"/>
              <w:rPr>
                <w:rFonts w:ascii="Times New Roman" w:eastAsia="Times New Roman" w:hAnsi="Times New Roman"/>
                <w:sz w:val="20"/>
                <w:szCs w:val="20"/>
                <w:lang w:val="sr-Cyrl-RS"/>
              </w:rPr>
            </w:pPr>
          </w:p>
        </w:tc>
      </w:tr>
      <w:tr w:rsidR="001F6F04" w:rsidRPr="002A1EF0" w14:paraId="14EA6270" w14:textId="77777777" w:rsidTr="00DB4592">
        <w:trPr>
          <w:trHeight w:val="227"/>
          <w:jc w:val="center"/>
        </w:trPr>
        <w:tc>
          <w:tcPr>
            <w:tcW w:w="5000" w:type="pct"/>
            <w:gridSpan w:val="5"/>
            <w:vAlign w:val="center"/>
          </w:tcPr>
          <w:p w14:paraId="15671F0B" w14:textId="77777777" w:rsidR="001F6F04" w:rsidRPr="002A1EF0" w:rsidRDefault="001F6F04" w:rsidP="00DB4592">
            <w:pPr>
              <w:spacing w:after="120"/>
              <w:ind w:left="0" w:hanging="2"/>
              <w:jc w:val="both"/>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Садржај предмета</w:t>
            </w:r>
          </w:p>
          <w:p w14:paraId="301EA803" w14:textId="77777777" w:rsidR="001F6F04" w:rsidRPr="002A1EF0" w:rsidRDefault="001F6F04" w:rsidP="00DB4592">
            <w:pPr>
              <w:spacing w:after="120"/>
              <w:ind w:left="0" w:hanging="2"/>
              <w:jc w:val="both"/>
              <w:rPr>
                <w:rFonts w:ascii="Times New Roman" w:eastAsia="Times New Roman" w:hAnsi="Times New Roman"/>
                <w:i/>
                <w:iCs/>
                <w:sz w:val="20"/>
                <w:szCs w:val="20"/>
                <w:lang w:val="sr-Cyrl-RS"/>
              </w:rPr>
            </w:pPr>
            <w:r w:rsidRPr="002A1EF0">
              <w:rPr>
                <w:rFonts w:ascii="Times New Roman" w:eastAsia="Times New Roman" w:hAnsi="Times New Roman"/>
                <w:i/>
                <w:iCs/>
                <w:sz w:val="20"/>
                <w:szCs w:val="20"/>
                <w:lang w:val="sr-Cyrl-RS"/>
              </w:rPr>
              <w:lastRenderedPageBreak/>
              <w:t>Теоријска настава</w:t>
            </w:r>
          </w:p>
          <w:p w14:paraId="23205737" w14:textId="77777777" w:rsidR="001F6F04" w:rsidRPr="002A1EF0" w:rsidRDefault="001F6F04" w:rsidP="00DB4592">
            <w:pPr>
              <w:spacing w:after="120"/>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 xml:space="preserve">Шта је организационо понашање. Рад у условима демографске и културолошке различитости.  Разумевање људи на послу: индивидуалне разлике и перцепција. Индивидуални ставови и понашања. Теорија мотивација. Пројектовање мотивационог радног окружења. Управљање стресом и емоцијама. Комуникација. Управљање групама и тимовима. Сукоби и преговори. Доношење одлука. Вођење људи унутар организација. Моћ и политика. Организациона структура и промена. Организациона култура. </w:t>
            </w:r>
          </w:p>
          <w:p w14:paraId="2ABEAC31" w14:textId="77777777" w:rsidR="001F6F04" w:rsidRPr="002A1EF0" w:rsidRDefault="001F6F04" w:rsidP="00DB4592">
            <w:pPr>
              <w:spacing w:after="120"/>
              <w:ind w:left="0" w:hanging="2"/>
              <w:jc w:val="both"/>
              <w:rPr>
                <w:rFonts w:ascii="Times New Roman" w:eastAsia="Times New Roman" w:hAnsi="Times New Roman"/>
                <w:i/>
                <w:iCs/>
                <w:sz w:val="20"/>
                <w:szCs w:val="20"/>
                <w:lang w:val="sr-Cyrl-RS"/>
              </w:rPr>
            </w:pPr>
            <w:r w:rsidRPr="002A1EF0">
              <w:rPr>
                <w:rFonts w:ascii="Times New Roman" w:eastAsia="Times New Roman" w:hAnsi="Times New Roman"/>
                <w:i/>
                <w:iCs/>
                <w:sz w:val="20"/>
                <w:szCs w:val="20"/>
                <w:lang w:val="sr-Cyrl-RS"/>
              </w:rPr>
              <w:t xml:space="preserve">Практична настава </w:t>
            </w:r>
          </w:p>
          <w:p w14:paraId="56B5303F" w14:textId="77777777" w:rsidR="001F6F04" w:rsidRPr="002A1EF0" w:rsidRDefault="001F6F04" w:rsidP="00DB4592">
            <w:pPr>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На часовима вежби студенти дискутују решења на постављене задатке и питања, тј. резултате добијених домаћих задатака. Задаци обухватају и анализу студије случајева  који се анализирају током наставе током целог семестра. На почетку семестра, студенти добијају задатке и практичне примере који најпре треба да омогуће разумевање значаја организационог понашања, као и разлике која постоји између запослених на демографском, личном и социолошком нивоу. У наставку семестра, на вежбама, студенти добијају студије случаја путем којих решавају проблеме мотивације и дефинишу стратегије материјалне и нематеријалне мотивације запослених, група и тимова. На одабраним практичним примерима, студенти креирају програме управљања стресом, конфликтима и емоцијама, развијају стратегије преговора и комуницирања са запосленима. У наставку семестра, на одабраним студијама случаја, студенти решавају проблеме и задатке који се тичу тимских и групних односа, као и лидерства у тимовима и групама. Посебну пажњу имају и организационе промене, услед којих се студентима додељују посебни примери управљања понашањем запослених у периоду промена, као што су промене настале растом и развојем, спајањем и припајањем, гашењем предузећа и слично.</w:t>
            </w:r>
          </w:p>
          <w:p w14:paraId="6FE08F67" w14:textId="3AF9955C" w:rsidR="00843AC2" w:rsidRPr="002A1EF0" w:rsidRDefault="00843AC2" w:rsidP="00843AC2">
            <w:pPr>
              <w:ind w:left="0" w:hanging="2"/>
              <w:jc w:val="both"/>
              <w:rPr>
                <w:rFonts w:ascii="Times New Roman" w:eastAsia="Times New Roman" w:hAnsi="Times New Roman"/>
                <w:sz w:val="20"/>
                <w:szCs w:val="20"/>
                <w:lang w:val="sr-Cyrl-RS"/>
              </w:rPr>
            </w:pPr>
          </w:p>
        </w:tc>
      </w:tr>
      <w:tr w:rsidR="001F6F04" w:rsidRPr="002A1EF0" w14:paraId="56F6BDE4" w14:textId="77777777" w:rsidTr="00DB4592">
        <w:trPr>
          <w:trHeight w:val="227"/>
          <w:jc w:val="center"/>
        </w:trPr>
        <w:tc>
          <w:tcPr>
            <w:tcW w:w="5000" w:type="pct"/>
            <w:gridSpan w:val="5"/>
            <w:vAlign w:val="center"/>
          </w:tcPr>
          <w:p w14:paraId="7ECF0FDE" w14:textId="77777777" w:rsidR="001F6F04" w:rsidRPr="002A1EF0" w:rsidRDefault="001F6F04" w:rsidP="00DB4592">
            <w:pPr>
              <w:spacing w:before="60"/>
              <w:ind w:left="0" w:hanging="2"/>
              <w:jc w:val="both"/>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lastRenderedPageBreak/>
              <w:t>Литература</w:t>
            </w:r>
          </w:p>
          <w:p w14:paraId="68A0A5CA" w14:textId="77777777" w:rsidR="001F6F04" w:rsidRPr="002A1EF0" w:rsidRDefault="001F6F04" w:rsidP="00DB4592">
            <w:pPr>
              <w:spacing w:before="60" w:after="60"/>
              <w:ind w:left="0" w:hanging="2"/>
              <w:jc w:val="both"/>
              <w:rPr>
                <w:rFonts w:ascii="Times New Roman" w:eastAsia="Times New Roman" w:hAnsi="Times New Roman"/>
                <w:bCs/>
                <w:i/>
                <w:iCs/>
                <w:sz w:val="20"/>
                <w:szCs w:val="20"/>
                <w:lang w:val="sr-Cyrl-RS"/>
              </w:rPr>
            </w:pPr>
            <w:r w:rsidRPr="002A1EF0">
              <w:rPr>
                <w:rFonts w:ascii="Times New Roman" w:eastAsia="Times New Roman" w:hAnsi="Times New Roman"/>
                <w:bCs/>
                <w:i/>
                <w:iCs/>
                <w:sz w:val="20"/>
                <w:szCs w:val="20"/>
                <w:lang w:val="sr-Cyrl-RS"/>
              </w:rPr>
              <w:t xml:space="preserve">Обавезна </w:t>
            </w:r>
          </w:p>
          <w:p w14:paraId="7605372E" w14:textId="77777777" w:rsidR="001F6F04" w:rsidRPr="002A1EF0" w:rsidRDefault="001F6F04">
            <w:pPr>
              <w:numPr>
                <w:ilvl w:val="0"/>
                <w:numId w:val="25"/>
              </w:numPr>
              <w:suppressAutoHyphens w:val="0"/>
              <w:spacing w:line="240" w:lineRule="auto"/>
              <w:ind w:leftChars="0" w:left="0" w:firstLineChars="0" w:hanging="2"/>
              <w:jc w:val="both"/>
              <w:textAlignment w:val="auto"/>
              <w:outlineLvl w:val="9"/>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MГ135 Организационо понашање, интерни наставни материјал за е-учење, Метрополитан универзитет, 2022.</w:t>
            </w:r>
          </w:p>
          <w:p w14:paraId="4122E921" w14:textId="77777777" w:rsidR="001F6F04" w:rsidRPr="002A1EF0" w:rsidRDefault="001F6F04">
            <w:pPr>
              <w:numPr>
                <w:ilvl w:val="0"/>
                <w:numId w:val="25"/>
              </w:numPr>
              <w:suppressAutoHyphens w:val="0"/>
              <w:spacing w:line="240" w:lineRule="auto"/>
              <w:ind w:leftChars="0" w:left="0" w:firstLineChars="0" w:hanging="2"/>
              <w:jc w:val="both"/>
              <w:textAlignment w:val="auto"/>
              <w:outlineLvl w:val="9"/>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Organizational Behavior, University оf Minnesota Libraries Publishing Edition, 2017, Creative Commons Attribution-NonCommercial-ShareAlike 4.0 International License.</w:t>
            </w:r>
          </w:p>
          <w:p w14:paraId="735675EB" w14:textId="77777777" w:rsidR="001F6F04" w:rsidRPr="002A1EF0" w:rsidRDefault="001F6F04">
            <w:pPr>
              <w:numPr>
                <w:ilvl w:val="0"/>
                <w:numId w:val="25"/>
              </w:numPr>
              <w:suppressAutoHyphens w:val="0"/>
              <w:spacing w:after="60" w:line="240" w:lineRule="auto"/>
              <w:ind w:leftChars="0" w:left="0" w:firstLineChars="0" w:hanging="2"/>
              <w:jc w:val="both"/>
              <w:textAlignment w:val="auto"/>
              <w:outlineLvl w:val="9"/>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Јанићијевић, Н. Организационо понашање. Дата статус, Београд, 2008, ИСБН: 9788674780756</w:t>
            </w:r>
          </w:p>
        </w:tc>
      </w:tr>
      <w:tr w:rsidR="001F6F04" w:rsidRPr="002A1EF0" w14:paraId="65187F63" w14:textId="77777777" w:rsidTr="00DB4592">
        <w:trPr>
          <w:trHeight w:val="227"/>
          <w:jc w:val="center"/>
        </w:trPr>
        <w:tc>
          <w:tcPr>
            <w:tcW w:w="1642" w:type="pct"/>
            <w:vAlign w:val="center"/>
          </w:tcPr>
          <w:p w14:paraId="52DFC80B" w14:textId="77777777" w:rsidR="001F6F04" w:rsidRPr="002A1EF0" w:rsidRDefault="001F6F04" w:rsidP="00DB4592">
            <w:pPr>
              <w:ind w:left="0" w:hanging="2"/>
              <w:jc w:val="both"/>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Број часова  активне наставе</w:t>
            </w:r>
          </w:p>
        </w:tc>
        <w:tc>
          <w:tcPr>
            <w:tcW w:w="1636" w:type="pct"/>
            <w:gridSpan w:val="2"/>
            <w:vAlign w:val="center"/>
          </w:tcPr>
          <w:p w14:paraId="6E0A1D45" w14:textId="77777777" w:rsidR="001F6F04" w:rsidRPr="002A1EF0" w:rsidRDefault="001F6F04" w:rsidP="00DB4592">
            <w:pPr>
              <w:ind w:left="0" w:hanging="2"/>
              <w:jc w:val="both"/>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Теоријска настава: 2</w:t>
            </w:r>
          </w:p>
        </w:tc>
        <w:tc>
          <w:tcPr>
            <w:tcW w:w="1722" w:type="pct"/>
            <w:gridSpan w:val="2"/>
            <w:vAlign w:val="center"/>
          </w:tcPr>
          <w:p w14:paraId="1511C0A7" w14:textId="77777777" w:rsidR="001F6F04" w:rsidRPr="002A1EF0" w:rsidRDefault="001F6F04" w:rsidP="00DB4592">
            <w:pPr>
              <w:ind w:left="0" w:hanging="2"/>
              <w:jc w:val="both"/>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Практична настава:  2</w:t>
            </w:r>
          </w:p>
        </w:tc>
      </w:tr>
      <w:tr w:rsidR="001F6F04" w:rsidRPr="002A1EF0" w14:paraId="131AEA9A" w14:textId="77777777" w:rsidTr="00DB4592">
        <w:trPr>
          <w:trHeight w:val="227"/>
          <w:jc w:val="center"/>
        </w:trPr>
        <w:tc>
          <w:tcPr>
            <w:tcW w:w="5000" w:type="pct"/>
            <w:gridSpan w:val="5"/>
            <w:vAlign w:val="center"/>
          </w:tcPr>
          <w:p w14:paraId="77DBE60F" w14:textId="77777777" w:rsidR="001F6F04" w:rsidRPr="002A1EF0" w:rsidRDefault="001F6F04" w:rsidP="00DB4592">
            <w:pPr>
              <w:ind w:left="0" w:hanging="2"/>
              <w:jc w:val="both"/>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Методе извођења наставе</w:t>
            </w:r>
          </w:p>
          <w:p w14:paraId="4A15B945" w14:textId="77777777" w:rsidR="001F6F04" w:rsidRPr="002A1EF0" w:rsidRDefault="001F6F04" w:rsidP="00DB4592">
            <w:pPr>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 xml:space="preserve">За сваку лекцију се одређују  циљеви учења,  излажу се теоријски концепти уз навођење примера и даје се један пример за анализу и дискусију на постављена питања. Свака лекција се завршава закључцима.  На вежбама се траже одговори на постављена питања и задатке повезана са концептима изложеним на предавањима. За студенте је предвиђено и реализација одбране појединачних пројектних радова. </w:t>
            </w:r>
          </w:p>
          <w:p w14:paraId="3E717497" w14:textId="77777777" w:rsidR="001F6F04" w:rsidRPr="002A1EF0" w:rsidRDefault="001F6F04" w:rsidP="00DB4592">
            <w:pPr>
              <w:ind w:left="0" w:hanging="2"/>
              <w:jc w:val="both"/>
              <w:rPr>
                <w:rFonts w:ascii="Times New Roman" w:eastAsia="Times New Roman" w:hAnsi="Times New Roman"/>
                <w:b/>
                <w:bCs/>
                <w:sz w:val="20"/>
                <w:szCs w:val="20"/>
                <w:lang w:val="sr-Cyrl-RS"/>
              </w:rPr>
            </w:pPr>
            <w:r w:rsidRPr="002A1EF0">
              <w:rPr>
                <w:rFonts w:ascii="Times New Roman" w:eastAsia="Times New Roman" w:hAnsi="Times New Roman"/>
                <w:b/>
                <w:bCs/>
                <w:sz w:val="20"/>
                <w:szCs w:val="20"/>
                <w:lang w:val="sr-Cyrl-RS"/>
              </w:rPr>
              <w:t>Практична настава</w:t>
            </w:r>
          </w:p>
          <w:p w14:paraId="227A40B2" w14:textId="77777777" w:rsidR="001F6F04" w:rsidRPr="002A1EF0" w:rsidRDefault="001F6F04" w:rsidP="00DB4592">
            <w:pPr>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Вежбе ће се изводити кроз практичну примену наставих лекција путем: пословних симулација, рада и такмичења у тимовима, студије случаја, игре улога и индивидуалних вежби. Проблемски приступ ће бити доминантна полазна тачка практичне наставе, јер ће кроз задате ситуације студенти настојати да примене стечена знања и реше постављене задатке.</w:t>
            </w:r>
          </w:p>
          <w:p w14:paraId="4710C095" w14:textId="77777777" w:rsidR="00DD366B" w:rsidRPr="002A1EF0" w:rsidRDefault="00DD366B" w:rsidP="00DD366B">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68B8FEC0"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1C11F7CD" w14:textId="77777777" w:rsidR="00DD366B" w:rsidRPr="002A1EF0" w:rsidRDefault="00DD366B" w:rsidP="00DD366B">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785C2419"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01E1CEDE"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2192AD9B" w14:textId="4EC9D0D2" w:rsidR="00DD366B" w:rsidRPr="002A1EF0" w:rsidRDefault="00DD366B" w:rsidP="00DD366B">
            <w:pPr>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1F6F04" w:rsidRPr="002A1EF0" w14:paraId="3F0DBD6D" w14:textId="77777777" w:rsidTr="00DB4592">
        <w:trPr>
          <w:trHeight w:val="227"/>
          <w:jc w:val="center"/>
        </w:trPr>
        <w:tc>
          <w:tcPr>
            <w:tcW w:w="5000" w:type="pct"/>
            <w:gridSpan w:val="5"/>
            <w:vAlign w:val="center"/>
          </w:tcPr>
          <w:p w14:paraId="0AA6E0E1" w14:textId="77777777" w:rsidR="001F6F04" w:rsidRPr="002A1EF0" w:rsidRDefault="001F6F04" w:rsidP="00DB4592">
            <w:pPr>
              <w:ind w:left="0" w:hanging="2"/>
              <w:jc w:val="both"/>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Оцена  знања (максимални број поена 100)</w:t>
            </w:r>
          </w:p>
        </w:tc>
      </w:tr>
      <w:tr w:rsidR="001F6F04" w:rsidRPr="002A1EF0" w14:paraId="6B3F6423" w14:textId="77777777" w:rsidTr="00DB4592">
        <w:trPr>
          <w:trHeight w:val="227"/>
          <w:jc w:val="center"/>
        </w:trPr>
        <w:tc>
          <w:tcPr>
            <w:tcW w:w="1642" w:type="pct"/>
            <w:vAlign w:val="center"/>
          </w:tcPr>
          <w:p w14:paraId="0D28E674" w14:textId="77777777" w:rsidR="001F6F04" w:rsidRPr="002A1EF0" w:rsidRDefault="001F6F04" w:rsidP="00DB4592">
            <w:pPr>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Предиспитне обавезе</w:t>
            </w:r>
          </w:p>
        </w:tc>
        <w:tc>
          <w:tcPr>
            <w:tcW w:w="1030" w:type="pct"/>
            <w:vAlign w:val="center"/>
          </w:tcPr>
          <w:p w14:paraId="751D9A2C" w14:textId="77777777" w:rsidR="001F6F04" w:rsidRPr="002A1EF0" w:rsidRDefault="001F6F04" w:rsidP="00DB4592">
            <w:pPr>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поена 70</w:t>
            </w:r>
          </w:p>
        </w:tc>
        <w:tc>
          <w:tcPr>
            <w:tcW w:w="1663" w:type="pct"/>
            <w:gridSpan w:val="2"/>
            <w:shd w:val="clear" w:color="auto" w:fill="auto"/>
            <w:vAlign w:val="center"/>
          </w:tcPr>
          <w:p w14:paraId="0BB0865E" w14:textId="77777777" w:rsidR="001F6F04" w:rsidRPr="002A1EF0" w:rsidRDefault="001F6F04" w:rsidP="00DB4592">
            <w:pPr>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Завршни испит</w:t>
            </w:r>
          </w:p>
        </w:tc>
        <w:tc>
          <w:tcPr>
            <w:tcW w:w="665" w:type="pct"/>
            <w:shd w:val="clear" w:color="auto" w:fill="auto"/>
            <w:vAlign w:val="center"/>
          </w:tcPr>
          <w:p w14:paraId="0E1F8BB5" w14:textId="77777777" w:rsidR="001F6F04" w:rsidRPr="002A1EF0" w:rsidRDefault="001F6F04" w:rsidP="00DB4592">
            <w:pPr>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поена 30</w:t>
            </w:r>
          </w:p>
        </w:tc>
      </w:tr>
      <w:tr w:rsidR="001F6F04" w:rsidRPr="002A1EF0" w14:paraId="0F839A5D" w14:textId="77777777" w:rsidTr="00DB4592">
        <w:trPr>
          <w:trHeight w:val="227"/>
          <w:jc w:val="center"/>
        </w:trPr>
        <w:tc>
          <w:tcPr>
            <w:tcW w:w="1642" w:type="pct"/>
            <w:vAlign w:val="center"/>
          </w:tcPr>
          <w:p w14:paraId="79F17431" w14:textId="77777777" w:rsidR="001F6F04" w:rsidRPr="002A1EF0" w:rsidRDefault="001F6F04" w:rsidP="00DB4592">
            <w:pPr>
              <w:ind w:left="0" w:hanging="2"/>
              <w:jc w:val="both"/>
              <w:rPr>
                <w:rFonts w:ascii="Times New Roman" w:eastAsia="Times New Roman" w:hAnsi="Times New Roman"/>
                <w:i/>
                <w:sz w:val="20"/>
                <w:szCs w:val="20"/>
                <w:lang w:val="sr-Cyrl-RS"/>
              </w:rPr>
            </w:pPr>
            <w:r w:rsidRPr="002A1EF0">
              <w:rPr>
                <w:rFonts w:ascii="Times New Roman" w:eastAsia="Times New Roman" w:hAnsi="Times New Roman"/>
                <w:sz w:val="20"/>
                <w:szCs w:val="20"/>
                <w:lang w:val="sr-Cyrl-RS"/>
              </w:rPr>
              <w:t>Активност у току предавања</w:t>
            </w:r>
          </w:p>
        </w:tc>
        <w:tc>
          <w:tcPr>
            <w:tcW w:w="1030" w:type="pct"/>
            <w:vAlign w:val="center"/>
          </w:tcPr>
          <w:p w14:paraId="3F038824" w14:textId="77777777" w:rsidR="001F6F04" w:rsidRPr="002A1EF0" w:rsidRDefault="001F6F04" w:rsidP="00DB4592">
            <w:pPr>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10</w:t>
            </w:r>
          </w:p>
        </w:tc>
        <w:tc>
          <w:tcPr>
            <w:tcW w:w="1663" w:type="pct"/>
            <w:gridSpan w:val="2"/>
            <w:shd w:val="clear" w:color="auto" w:fill="auto"/>
            <w:vAlign w:val="center"/>
          </w:tcPr>
          <w:p w14:paraId="058AAF2A" w14:textId="77777777" w:rsidR="001F6F04" w:rsidRPr="002A1EF0" w:rsidRDefault="001F6F04" w:rsidP="00DB4592">
            <w:pPr>
              <w:ind w:left="0" w:hanging="2"/>
              <w:jc w:val="both"/>
              <w:rPr>
                <w:rFonts w:ascii="Times New Roman" w:eastAsia="Times New Roman" w:hAnsi="Times New Roman"/>
                <w:i/>
                <w:sz w:val="20"/>
                <w:szCs w:val="20"/>
                <w:lang w:val="sr-Cyrl-RS"/>
              </w:rPr>
            </w:pPr>
            <w:r w:rsidRPr="002A1EF0">
              <w:rPr>
                <w:rFonts w:ascii="Times New Roman" w:eastAsia="Times New Roman" w:hAnsi="Times New Roman"/>
                <w:sz w:val="20"/>
                <w:szCs w:val="20"/>
                <w:lang w:val="sr-Cyrl-RS"/>
              </w:rPr>
              <w:t>писмени испит</w:t>
            </w:r>
          </w:p>
        </w:tc>
        <w:tc>
          <w:tcPr>
            <w:tcW w:w="665" w:type="pct"/>
            <w:shd w:val="clear" w:color="auto" w:fill="auto"/>
            <w:vAlign w:val="center"/>
          </w:tcPr>
          <w:p w14:paraId="346E88D1" w14:textId="77777777" w:rsidR="001F6F04" w:rsidRPr="002A1EF0" w:rsidRDefault="001F6F04" w:rsidP="00DB4592">
            <w:pPr>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30</w:t>
            </w:r>
          </w:p>
        </w:tc>
      </w:tr>
      <w:tr w:rsidR="001F6F04" w:rsidRPr="002A1EF0" w14:paraId="710EB139" w14:textId="77777777" w:rsidTr="00DB4592">
        <w:trPr>
          <w:trHeight w:val="227"/>
          <w:jc w:val="center"/>
        </w:trPr>
        <w:tc>
          <w:tcPr>
            <w:tcW w:w="1642" w:type="pct"/>
            <w:vAlign w:val="center"/>
          </w:tcPr>
          <w:p w14:paraId="46C58C7F" w14:textId="77777777" w:rsidR="001F6F04" w:rsidRPr="002A1EF0" w:rsidRDefault="001F6F04" w:rsidP="00DB4592">
            <w:pPr>
              <w:ind w:left="0" w:hanging="2"/>
              <w:jc w:val="both"/>
              <w:rPr>
                <w:rFonts w:ascii="Times New Roman" w:eastAsia="Times New Roman" w:hAnsi="Times New Roman"/>
                <w:i/>
                <w:sz w:val="20"/>
                <w:szCs w:val="20"/>
                <w:lang w:val="sr-Cyrl-RS"/>
              </w:rPr>
            </w:pPr>
            <w:r w:rsidRPr="002A1EF0">
              <w:rPr>
                <w:rFonts w:ascii="Times New Roman" w:eastAsia="Times New Roman" w:hAnsi="Times New Roman"/>
                <w:sz w:val="20"/>
                <w:szCs w:val="20"/>
                <w:lang w:val="sr-Cyrl-RS"/>
              </w:rPr>
              <w:t>Домаћи задаци</w:t>
            </w:r>
          </w:p>
        </w:tc>
        <w:tc>
          <w:tcPr>
            <w:tcW w:w="1030" w:type="pct"/>
            <w:vAlign w:val="center"/>
          </w:tcPr>
          <w:p w14:paraId="23ABAC25" w14:textId="77777777" w:rsidR="001F6F04" w:rsidRPr="002A1EF0" w:rsidRDefault="001F6F04" w:rsidP="00DB4592">
            <w:pPr>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20</w:t>
            </w:r>
          </w:p>
        </w:tc>
        <w:tc>
          <w:tcPr>
            <w:tcW w:w="1663" w:type="pct"/>
            <w:gridSpan w:val="2"/>
            <w:shd w:val="clear" w:color="auto" w:fill="auto"/>
            <w:vAlign w:val="center"/>
          </w:tcPr>
          <w:p w14:paraId="0BF7D046" w14:textId="77777777" w:rsidR="001F6F04" w:rsidRPr="002A1EF0" w:rsidRDefault="001F6F04" w:rsidP="00DB4592">
            <w:pPr>
              <w:ind w:left="0" w:hanging="2"/>
              <w:jc w:val="both"/>
              <w:rPr>
                <w:rFonts w:ascii="Times New Roman" w:eastAsia="Times New Roman" w:hAnsi="Times New Roman"/>
                <w:i/>
                <w:sz w:val="20"/>
                <w:szCs w:val="20"/>
                <w:lang w:val="sr-Cyrl-RS"/>
              </w:rPr>
            </w:pPr>
          </w:p>
        </w:tc>
        <w:tc>
          <w:tcPr>
            <w:tcW w:w="665" w:type="pct"/>
            <w:shd w:val="clear" w:color="auto" w:fill="auto"/>
            <w:vAlign w:val="center"/>
          </w:tcPr>
          <w:p w14:paraId="3CFDD630" w14:textId="77777777" w:rsidR="001F6F04" w:rsidRPr="002A1EF0" w:rsidRDefault="001F6F04" w:rsidP="00DB4592">
            <w:pPr>
              <w:ind w:left="0" w:hanging="2"/>
              <w:jc w:val="both"/>
              <w:rPr>
                <w:rFonts w:ascii="Times New Roman" w:eastAsia="Times New Roman" w:hAnsi="Times New Roman"/>
                <w:i/>
                <w:sz w:val="20"/>
                <w:szCs w:val="20"/>
                <w:lang w:val="sr-Cyrl-RS"/>
              </w:rPr>
            </w:pPr>
          </w:p>
        </w:tc>
      </w:tr>
      <w:tr w:rsidR="001F6F04" w:rsidRPr="002A1EF0" w14:paraId="7430DAF8" w14:textId="77777777" w:rsidTr="00DB4592">
        <w:trPr>
          <w:trHeight w:val="227"/>
          <w:jc w:val="center"/>
        </w:trPr>
        <w:tc>
          <w:tcPr>
            <w:tcW w:w="1642" w:type="pct"/>
            <w:vAlign w:val="center"/>
          </w:tcPr>
          <w:p w14:paraId="5BB1C3FA" w14:textId="77777777" w:rsidR="001F6F04" w:rsidRPr="002A1EF0" w:rsidRDefault="001F6F04" w:rsidP="00DB4592">
            <w:pPr>
              <w:ind w:left="0" w:hanging="2"/>
              <w:jc w:val="both"/>
              <w:rPr>
                <w:rFonts w:ascii="Times New Roman" w:eastAsia="Times New Roman" w:hAnsi="Times New Roman"/>
                <w:i/>
                <w:sz w:val="20"/>
                <w:szCs w:val="20"/>
                <w:lang w:val="sr-Cyrl-RS"/>
              </w:rPr>
            </w:pPr>
            <w:r w:rsidRPr="002A1EF0">
              <w:rPr>
                <w:rFonts w:ascii="Times New Roman" w:eastAsia="Times New Roman" w:hAnsi="Times New Roman"/>
                <w:sz w:val="20"/>
                <w:szCs w:val="20"/>
                <w:lang w:val="sr-Cyrl-RS"/>
              </w:rPr>
              <w:t xml:space="preserve">Тестови </w:t>
            </w:r>
          </w:p>
        </w:tc>
        <w:tc>
          <w:tcPr>
            <w:tcW w:w="1030" w:type="pct"/>
            <w:vAlign w:val="center"/>
          </w:tcPr>
          <w:p w14:paraId="4DB839CB" w14:textId="77777777" w:rsidR="001F6F04" w:rsidRPr="002A1EF0" w:rsidRDefault="001F6F04" w:rsidP="00DB4592">
            <w:pPr>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15</w:t>
            </w:r>
          </w:p>
        </w:tc>
        <w:tc>
          <w:tcPr>
            <w:tcW w:w="1663" w:type="pct"/>
            <w:gridSpan w:val="2"/>
            <w:shd w:val="clear" w:color="auto" w:fill="auto"/>
            <w:vAlign w:val="center"/>
          </w:tcPr>
          <w:p w14:paraId="2F8DF0C5" w14:textId="77777777" w:rsidR="001F6F04" w:rsidRPr="002A1EF0" w:rsidRDefault="001F6F04" w:rsidP="00DB4592">
            <w:pPr>
              <w:ind w:left="0" w:hanging="2"/>
              <w:jc w:val="both"/>
              <w:rPr>
                <w:rFonts w:ascii="Times New Roman" w:eastAsia="Times New Roman" w:hAnsi="Times New Roman"/>
                <w:i/>
                <w:sz w:val="20"/>
                <w:szCs w:val="20"/>
                <w:lang w:val="sr-Cyrl-RS"/>
              </w:rPr>
            </w:pPr>
          </w:p>
        </w:tc>
        <w:tc>
          <w:tcPr>
            <w:tcW w:w="665" w:type="pct"/>
            <w:shd w:val="clear" w:color="auto" w:fill="auto"/>
            <w:vAlign w:val="center"/>
          </w:tcPr>
          <w:p w14:paraId="735A8F1A" w14:textId="77777777" w:rsidR="001F6F04" w:rsidRPr="002A1EF0" w:rsidRDefault="001F6F04" w:rsidP="00DB4592">
            <w:pPr>
              <w:ind w:left="0" w:hanging="2"/>
              <w:jc w:val="both"/>
              <w:rPr>
                <w:rFonts w:ascii="Times New Roman" w:eastAsia="Times New Roman" w:hAnsi="Times New Roman"/>
                <w:i/>
                <w:sz w:val="20"/>
                <w:szCs w:val="20"/>
                <w:lang w:val="sr-Cyrl-RS"/>
              </w:rPr>
            </w:pPr>
          </w:p>
        </w:tc>
      </w:tr>
      <w:tr w:rsidR="001F6F04" w:rsidRPr="002A1EF0" w14:paraId="097287BA" w14:textId="77777777" w:rsidTr="00DB4592">
        <w:trPr>
          <w:trHeight w:val="227"/>
          <w:jc w:val="center"/>
        </w:trPr>
        <w:tc>
          <w:tcPr>
            <w:tcW w:w="1642" w:type="pct"/>
            <w:vAlign w:val="center"/>
          </w:tcPr>
          <w:p w14:paraId="114D461F" w14:textId="77777777" w:rsidR="001F6F04" w:rsidRPr="002A1EF0" w:rsidRDefault="001F6F04" w:rsidP="00DB4592">
            <w:pPr>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Пројектни рад</w:t>
            </w:r>
          </w:p>
        </w:tc>
        <w:tc>
          <w:tcPr>
            <w:tcW w:w="1030" w:type="pct"/>
            <w:vAlign w:val="center"/>
          </w:tcPr>
          <w:p w14:paraId="5C87C7A3" w14:textId="77777777" w:rsidR="001F6F04" w:rsidRPr="002A1EF0" w:rsidRDefault="001F6F04" w:rsidP="00DB4592">
            <w:pPr>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25</w:t>
            </w:r>
          </w:p>
        </w:tc>
        <w:tc>
          <w:tcPr>
            <w:tcW w:w="1663" w:type="pct"/>
            <w:gridSpan w:val="2"/>
            <w:shd w:val="clear" w:color="auto" w:fill="auto"/>
            <w:vAlign w:val="center"/>
          </w:tcPr>
          <w:p w14:paraId="600290C7" w14:textId="77777777" w:rsidR="001F6F04" w:rsidRPr="002A1EF0" w:rsidRDefault="001F6F04" w:rsidP="00DB4592">
            <w:pPr>
              <w:ind w:left="0" w:hanging="2"/>
              <w:jc w:val="both"/>
              <w:rPr>
                <w:rFonts w:ascii="Times New Roman" w:eastAsia="Times New Roman" w:hAnsi="Times New Roman"/>
                <w:i/>
                <w:sz w:val="20"/>
                <w:szCs w:val="20"/>
                <w:lang w:val="sr-Cyrl-RS"/>
              </w:rPr>
            </w:pPr>
          </w:p>
        </w:tc>
        <w:tc>
          <w:tcPr>
            <w:tcW w:w="665" w:type="pct"/>
            <w:shd w:val="clear" w:color="auto" w:fill="auto"/>
            <w:vAlign w:val="center"/>
          </w:tcPr>
          <w:p w14:paraId="5D7916F4" w14:textId="77777777" w:rsidR="001F6F04" w:rsidRPr="002A1EF0" w:rsidRDefault="001F6F04" w:rsidP="00DB4592">
            <w:pPr>
              <w:ind w:left="0" w:hanging="2"/>
              <w:jc w:val="both"/>
              <w:rPr>
                <w:rFonts w:ascii="Times New Roman" w:eastAsia="Times New Roman" w:hAnsi="Times New Roman"/>
                <w:i/>
                <w:sz w:val="20"/>
                <w:szCs w:val="20"/>
                <w:lang w:val="sr-Cyrl-RS"/>
              </w:rPr>
            </w:pPr>
          </w:p>
        </w:tc>
      </w:tr>
    </w:tbl>
    <w:p w14:paraId="09CDB26E" w14:textId="77777777" w:rsidR="001F6F04" w:rsidRPr="002A1EF0" w:rsidRDefault="001F6F04" w:rsidP="001F6F04">
      <w:pPr>
        <w:ind w:left="0" w:hanging="2"/>
        <w:rPr>
          <w:lang w:val="sr-Cyrl-RS"/>
        </w:rPr>
      </w:pPr>
    </w:p>
    <w:p w14:paraId="1A0F37B6" w14:textId="77777777" w:rsidR="001F6F04" w:rsidRPr="002A1EF0" w:rsidRDefault="001F6F04" w:rsidP="001F6F04">
      <w:pPr>
        <w:ind w:left="0" w:hanging="2"/>
        <w:jc w:val="center"/>
        <w:textDirection w:val="btLr"/>
        <w:rPr>
          <w:rFonts w:ascii="Times New Roman" w:eastAsia="Times New Roman" w:hAnsi="Times New Roman" w:cs="Times New Roman"/>
          <w:lang w:val="sr-Cyrl-RS"/>
        </w:rPr>
      </w:pPr>
    </w:p>
    <w:tbl>
      <w:tblPr>
        <w:tblpPr w:leftFromText="180" w:rightFromText="180" w:horzAnchor="margin" w:tblpY="49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5"/>
        <w:gridCol w:w="2006"/>
        <w:gridCol w:w="1182"/>
        <w:gridCol w:w="2055"/>
        <w:gridCol w:w="1299"/>
      </w:tblGrid>
      <w:tr w:rsidR="001F6F04" w:rsidRPr="002A1EF0" w14:paraId="133891CF" w14:textId="77777777" w:rsidTr="00DB4592">
        <w:trPr>
          <w:trHeight w:val="227"/>
        </w:trPr>
        <w:tc>
          <w:tcPr>
            <w:tcW w:w="5000" w:type="pct"/>
            <w:gridSpan w:val="5"/>
            <w:vAlign w:val="center"/>
          </w:tcPr>
          <w:p w14:paraId="727BD21D" w14:textId="3F2094D4"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position w:val="0"/>
                <w:sz w:val="20"/>
                <w:szCs w:val="20"/>
                <w:lang w:val="sr-Cyrl-RS"/>
              </w:rPr>
            </w:pPr>
            <w:bookmarkStart w:id="7" w:name="_Hlk154499065"/>
            <w:r w:rsidRPr="002A1EF0">
              <w:rPr>
                <w:rFonts w:ascii="Times New Roman" w:hAnsi="Times New Roman" w:cs="Times New Roman"/>
                <w:b/>
                <w:bCs/>
                <w:position w:val="0"/>
                <w:sz w:val="20"/>
                <w:szCs w:val="20"/>
                <w:lang w:val="sr-Cyrl-RS"/>
              </w:rPr>
              <w:t xml:space="preserve">Студијски програм : </w:t>
            </w:r>
            <w:r w:rsidRPr="002A1EF0">
              <w:rPr>
                <w:rFonts w:ascii="Times New Roman" w:hAnsi="Times New Roman" w:cs="Times New Roman"/>
                <w:position w:val="0"/>
                <w:sz w:val="20"/>
                <w:szCs w:val="20"/>
                <w:lang w:val="sr-Cyrl-RS"/>
              </w:rPr>
              <w:t>Енглески језик у бизнису</w:t>
            </w:r>
            <w:r w:rsidRPr="002A1EF0">
              <w:rPr>
                <w:rFonts w:ascii="Times New Roman" w:hAnsi="Times New Roman" w:cs="Times New Roman"/>
                <w:b/>
                <w:bCs/>
                <w:position w:val="0"/>
                <w:sz w:val="20"/>
                <w:szCs w:val="20"/>
                <w:lang w:val="sr-Cyrl-RS"/>
              </w:rPr>
              <w:t xml:space="preserve"> </w:t>
            </w:r>
            <w:r w:rsidR="00843AC2" w:rsidRPr="002A1EF0">
              <w:rPr>
                <w:rFonts w:ascii="Times New Roman" w:hAnsi="Times New Roman" w:cs="Times New Roman"/>
                <w:position w:val="0"/>
                <w:sz w:val="20"/>
                <w:szCs w:val="20"/>
                <w:lang w:val="sr-Cyrl-RS"/>
              </w:rPr>
              <w:t>(на даљину)</w:t>
            </w:r>
          </w:p>
        </w:tc>
      </w:tr>
      <w:tr w:rsidR="001F6F04" w:rsidRPr="002A1EF0" w14:paraId="7F4E40D8" w14:textId="77777777" w:rsidTr="00DB4592">
        <w:trPr>
          <w:trHeight w:val="227"/>
        </w:trPr>
        <w:tc>
          <w:tcPr>
            <w:tcW w:w="5000" w:type="pct"/>
            <w:gridSpan w:val="5"/>
            <w:vAlign w:val="center"/>
          </w:tcPr>
          <w:p w14:paraId="7C3E5BA2"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position w:val="0"/>
                <w:sz w:val="20"/>
                <w:szCs w:val="20"/>
                <w:lang w:val="sr-Cyrl-RS"/>
              </w:rPr>
            </w:pPr>
            <w:r w:rsidRPr="002A1EF0">
              <w:rPr>
                <w:rFonts w:ascii="Times New Roman" w:hAnsi="Times New Roman" w:cs="Times New Roman"/>
                <w:b/>
                <w:bCs/>
                <w:position w:val="0"/>
                <w:sz w:val="20"/>
                <w:szCs w:val="20"/>
                <w:lang w:val="sr-Cyrl-RS"/>
              </w:rPr>
              <w:t xml:space="preserve">Назив предмета:  </w:t>
            </w:r>
            <w:r w:rsidRPr="002A1EF0">
              <w:rPr>
                <w:rFonts w:ascii="Times New Roman" w:hAnsi="Times New Roman" w:cs="Times New Roman"/>
                <w:bCs/>
                <w:position w:val="0"/>
                <w:sz w:val="20"/>
                <w:szCs w:val="20"/>
                <w:lang w:val="sr-Cyrl-RS"/>
              </w:rPr>
              <w:t>МG145 Увод у дигитално пословање</w:t>
            </w:r>
          </w:p>
        </w:tc>
      </w:tr>
      <w:tr w:rsidR="001F6F04" w:rsidRPr="002A1EF0" w14:paraId="327964E2" w14:textId="77777777" w:rsidTr="00DB4592">
        <w:trPr>
          <w:trHeight w:val="227"/>
        </w:trPr>
        <w:tc>
          <w:tcPr>
            <w:tcW w:w="5000" w:type="pct"/>
            <w:gridSpan w:val="5"/>
            <w:vAlign w:val="center"/>
          </w:tcPr>
          <w:p w14:paraId="781AAD5B"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b/>
                <w:bCs/>
                <w:position w:val="0"/>
                <w:sz w:val="20"/>
                <w:szCs w:val="20"/>
                <w:lang w:val="sr-Cyrl-RS"/>
              </w:rPr>
            </w:pPr>
            <w:r w:rsidRPr="002A1EF0">
              <w:rPr>
                <w:rFonts w:ascii="Times New Roman" w:hAnsi="Times New Roman" w:cs="Times New Roman"/>
                <w:b/>
                <w:bCs/>
                <w:position w:val="0"/>
                <w:sz w:val="20"/>
                <w:szCs w:val="20"/>
                <w:lang w:val="sr-Cyrl-RS"/>
              </w:rPr>
              <w:t xml:space="preserve">Наставник/наставници: </w:t>
            </w:r>
            <w:r w:rsidRPr="002A1EF0">
              <w:rPr>
                <w:rFonts w:ascii="Times New Roman" w:hAnsi="Times New Roman" w:cs="Times New Roman"/>
                <w:position w:val="0"/>
                <w:sz w:val="20"/>
                <w:szCs w:val="20"/>
                <w:lang w:val="sr-Cyrl-RS"/>
              </w:rPr>
              <w:t>Предраг Р. Младеновић</w:t>
            </w:r>
          </w:p>
        </w:tc>
      </w:tr>
      <w:tr w:rsidR="001F6F04" w:rsidRPr="002A1EF0" w14:paraId="47236677" w14:textId="77777777" w:rsidTr="00DB4592">
        <w:trPr>
          <w:trHeight w:val="227"/>
        </w:trPr>
        <w:tc>
          <w:tcPr>
            <w:tcW w:w="5000" w:type="pct"/>
            <w:gridSpan w:val="5"/>
            <w:vAlign w:val="center"/>
          </w:tcPr>
          <w:p w14:paraId="7620106F"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position w:val="0"/>
                <w:sz w:val="20"/>
                <w:szCs w:val="20"/>
                <w:lang w:val="sr-Cyrl-RS"/>
              </w:rPr>
            </w:pPr>
            <w:r w:rsidRPr="002A1EF0">
              <w:rPr>
                <w:rFonts w:ascii="Times New Roman" w:hAnsi="Times New Roman" w:cs="Times New Roman"/>
                <w:b/>
                <w:bCs/>
                <w:position w:val="0"/>
                <w:sz w:val="20"/>
                <w:szCs w:val="20"/>
                <w:lang w:val="sr-Cyrl-RS"/>
              </w:rPr>
              <w:t xml:space="preserve">Статус предмета: </w:t>
            </w:r>
            <w:r w:rsidRPr="002A1EF0">
              <w:rPr>
                <w:rFonts w:ascii="Times New Roman" w:hAnsi="Times New Roman" w:cs="Times New Roman"/>
                <w:bCs/>
                <w:position w:val="0"/>
                <w:sz w:val="20"/>
                <w:szCs w:val="20"/>
                <w:lang w:val="sr-Cyrl-RS"/>
              </w:rPr>
              <w:t>изборни</w:t>
            </w:r>
          </w:p>
        </w:tc>
      </w:tr>
      <w:tr w:rsidR="001F6F04" w:rsidRPr="002A1EF0" w14:paraId="17AD4B38" w14:textId="77777777" w:rsidTr="00DB4592">
        <w:trPr>
          <w:trHeight w:val="227"/>
        </w:trPr>
        <w:tc>
          <w:tcPr>
            <w:tcW w:w="5000" w:type="pct"/>
            <w:gridSpan w:val="5"/>
            <w:vAlign w:val="center"/>
          </w:tcPr>
          <w:p w14:paraId="341EABB0"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position w:val="0"/>
                <w:sz w:val="20"/>
                <w:szCs w:val="20"/>
                <w:lang w:val="sr-Cyrl-RS"/>
              </w:rPr>
            </w:pPr>
            <w:r w:rsidRPr="002A1EF0">
              <w:rPr>
                <w:rFonts w:ascii="Times New Roman" w:hAnsi="Times New Roman" w:cs="Times New Roman"/>
                <w:b/>
                <w:bCs/>
                <w:position w:val="0"/>
                <w:sz w:val="20"/>
                <w:szCs w:val="20"/>
                <w:lang w:val="sr-Cyrl-RS"/>
              </w:rPr>
              <w:t xml:space="preserve">Број ЕСПБ:  </w:t>
            </w:r>
            <w:r w:rsidRPr="002A1EF0">
              <w:rPr>
                <w:rFonts w:ascii="Times New Roman" w:hAnsi="Times New Roman" w:cs="Times New Roman"/>
                <w:bCs/>
                <w:position w:val="0"/>
                <w:sz w:val="20"/>
                <w:szCs w:val="20"/>
                <w:lang w:val="sr-Cyrl-RS"/>
              </w:rPr>
              <w:t>6</w:t>
            </w:r>
          </w:p>
        </w:tc>
      </w:tr>
      <w:tr w:rsidR="001F6F04" w:rsidRPr="002A1EF0" w14:paraId="0F2A4DEA" w14:textId="77777777" w:rsidTr="00DB4592">
        <w:trPr>
          <w:trHeight w:val="227"/>
        </w:trPr>
        <w:tc>
          <w:tcPr>
            <w:tcW w:w="5000" w:type="pct"/>
            <w:gridSpan w:val="5"/>
            <w:vAlign w:val="center"/>
          </w:tcPr>
          <w:p w14:paraId="6E2B535F"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position w:val="0"/>
                <w:sz w:val="20"/>
                <w:szCs w:val="20"/>
                <w:lang w:val="sr-Cyrl-RS"/>
              </w:rPr>
            </w:pPr>
            <w:r w:rsidRPr="002A1EF0">
              <w:rPr>
                <w:rFonts w:ascii="Times New Roman" w:hAnsi="Times New Roman" w:cs="Times New Roman"/>
                <w:b/>
                <w:bCs/>
                <w:position w:val="0"/>
                <w:sz w:val="20"/>
                <w:szCs w:val="20"/>
                <w:lang w:val="sr-Cyrl-RS"/>
              </w:rPr>
              <w:t xml:space="preserve">Услов:  </w:t>
            </w:r>
            <w:r w:rsidRPr="002A1EF0">
              <w:rPr>
                <w:rFonts w:ascii="Times New Roman" w:hAnsi="Times New Roman" w:cs="Times New Roman"/>
                <w:bCs/>
                <w:position w:val="0"/>
                <w:sz w:val="20"/>
                <w:szCs w:val="20"/>
                <w:lang w:val="sr-Cyrl-RS"/>
              </w:rPr>
              <w:t>Нема</w:t>
            </w:r>
          </w:p>
        </w:tc>
      </w:tr>
      <w:tr w:rsidR="001F6F04" w:rsidRPr="002A1EF0" w14:paraId="43FDFB2B" w14:textId="77777777" w:rsidTr="00DB4592">
        <w:trPr>
          <w:trHeight w:val="227"/>
        </w:trPr>
        <w:tc>
          <w:tcPr>
            <w:tcW w:w="5000" w:type="pct"/>
            <w:gridSpan w:val="5"/>
            <w:vAlign w:val="center"/>
          </w:tcPr>
          <w:p w14:paraId="64FBBAC9"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b/>
                <w:bCs/>
                <w:position w:val="0"/>
                <w:sz w:val="20"/>
                <w:szCs w:val="20"/>
                <w:lang w:val="sr-Cyrl-RS"/>
              </w:rPr>
            </w:pPr>
            <w:r w:rsidRPr="002A1EF0">
              <w:rPr>
                <w:rFonts w:ascii="Times New Roman" w:hAnsi="Times New Roman" w:cs="Times New Roman"/>
                <w:b/>
                <w:bCs/>
                <w:position w:val="0"/>
                <w:sz w:val="20"/>
                <w:szCs w:val="20"/>
                <w:lang w:val="sr-Cyrl-RS"/>
              </w:rPr>
              <w:t>Циљ предмета</w:t>
            </w:r>
          </w:p>
          <w:p w14:paraId="28399460" w14:textId="77777777" w:rsidR="001F6F04" w:rsidRPr="002A1EF0" w:rsidRDefault="001F6F04" w:rsidP="001F6F04">
            <w:pPr>
              <w:tabs>
                <w:tab w:val="left" w:pos="567"/>
              </w:tabs>
              <w:suppressAutoHyphens w:val="0"/>
              <w:spacing w:after="60" w:line="240" w:lineRule="auto"/>
              <w:ind w:leftChars="0" w:left="0" w:firstLineChars="0" w:firstLine="0"/>
              <w:jc w:val="both"/>
              <w:textAlignment w:val="auto"/>
              <w:outlineLvl w:val="9"/>
              <w:rPr>
                <w:rFonts w:ascii="Times New Roman" w:hAnsi="Times New Roman" w:cs="Times New Roman"/>
                <w:bCs/>
                <w:position w:val="0"/>
                <w:sz w:val="20"/>
                <w:szCs w:val="20"/>
                <w:lang w:val="sr-Cyrl-RS"/>
              </w:rPr>
            </w:pPr>
            <w:r w:rsidRPr="002A1EF0">
              <w:rPr>
                <w:rFonts w:ascii="Times New Roman" w:hAnsi="Times New Roman" w:cs="Times New Roman"/>
                <w:bCs/>
                <w:position w:val="0"/>
                <w:sz w:val="20"/>
                <w:szCs w:val="20"/>
                <w:lang w:val="sr-Cyrl-RS"/>
              </w:rPr>
              <w:t>Обезбедити студентима основна знања и вештине потребне за истраживање различитих пословних могућности и развој њиховог личног и професионалног потенцијала. Такође, студенти ће бити у могућности да разумеју савремене трендове на тржишту рада, да идентификују своје јаче стране и интересовања, како би могли успешно да истражују и изаберу пословни пут који им најбоље одговара.</w:t>
            </w:r>
          </w:p>
        </w:tc>
      </w:tr>
      <w:tr w:rsidR="001F6F04" w:rsidRPr="002A1EF0" w14:paraId="25A4F1DA" w14:textId="77777777" w:rsidTr="00DB4592">
        <w:trPr>
          <w:trHeight w:val="227"/>
        </w:trPr>
        <w:tc>
          <w:tcPr>
            <w:tcW w:w="5000" w:type="pct"/>
            <w:gridSpan w:val="5"/>
            <w:vAlign w:val="center"/>
          </w:tcPr>
          <w:p w14:paraId="019987BA"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b/>
                <w:bCs/>
                <w:position w:val="0"/>
                <w:sz w:val="20"/>
                <w:szCs w:val="20"/>
                <w:lang w:val="sr-Cyrl-RS"/>
              </w:rPr>
            </w:pPr>
            <w:r w:rsidRPr="002A1EF0">
              <w:rPr>
                <w:rFonts w:ascii="Times New Roman" w:hAnsi="Times New Roman" w:cs="Times New Roman"/>
                <w:b/>
                <w:bCs/>
                <w:position w:val="0"/>
                <w:sz w:val="20"/>
                <w:szCs w:val="20"/>
                <w:lang w:val="sr-Cyrl-RS"/>
              </w:rPr>
              <w:t xml:space="preserve">Исход предмета </w:t>
            </w:r>
          </w:p>
          <w:p w14:paraId="79F89BA5" w14:textId="77F9D362" w:rsidR="001F6F04" w:rsidRPr="002A1EF0" w:rsidRDefault="001F6F04">
            <w:pPr>
              <w:numPr>
                <w:ilvl w:val="0"/>
                <w:numId w:val="27"/>
              </w:numPr>
              <w:tabs>
                <w:tab w:val="left" w:pos="567"/>
              </w:tabs>
              <w:suppressAutoHyphens w:val="0"/>
              <w:spacing w:after="60" w:line="240" w:lineRule="auto"/>
              <w:ind w:leftChars="0" w:left="709" w:firstLineChars="0"/>
              <w:contextualSpacing/>
              <w:jc w:val="both"/>
              <w:textAlignment w:val="auto"/>
              <w:outlineLvl w:val="9"/>
              <w:rPr>
                <w:rFonts w:ascii="Times New Roman" w:hAnsi="Times New Roman" w:cs="Times New Roman"/>
                <w:b/>
                <w:bCs/>
                <w:position w:val="0"/>
                <w:sz w:val="20"/>
                <w:szCs w:val="20"/>
                <w:lang w:val="sr-Cyrl-RS"/>
              </w:rPr>
            </w:pPr>
            <w:r w:rsidRPr="002A1EF0">
              <w:rPr>
                <w:rFonts w:ascii="Times New Roman" w:hAnsi="Times New Roman" w:cs="Times New Roman"/>
                <w:bCs/>
                <w:position w:val="0"/>
                <w:sz w:val="20"/>
                <w:szCs w:val="20"/>
                <w:lang w:val="sr-Cyrl-RS"/>
              </w:rPr>
              <w:t xml:space="preserve">Разумевање структуре  и циљева студијског програма ОАС Дигитални </w:t>
            </w:r>
            <w:r w:rsidR="006654DD" w:rsidRPr="002A1EF0">
              <w:rPr>
                <w:rFonts w:ascii="Times New Roman" w:hAnsi="Times New Roman" w:cs="Times New Roman"/>
                <w:bCs/>
                <w:position w:val="0"/>
                <w:sz w:val="20"/>
                <w:szCs w:val="20"/>
                <w:lang w:val="sr-Cyrl-RS"/>
              </w:rPr>
              <w:t>бизнис</w:t>
            </w:r>
            <w:r w:rsidRPr="002A1EF0">
              <w:rPr>
                <w:rFonts w:ascii="Times New Roman" w:hAnsi="Times New Roman" w:cs="Times New Roman"/>
                <w:bCs/>
                <w:position w:val="0"/>
                <w:sz w:val="20"/>
                <w:szCs w:val="20"/>
                <w:lang w:val="sr-Cyrl-RS"/>
              </w:rPr>
              <w:t xml:space="preserve"> и маркети</w:t>
            </w:r>
            <w:r w:rsidRPr="002A1EF0">
              <w:rPr>
                <w:rFonts w:ascii="Times New Roman" w:hAnsi="Times New Roman" w:cs="Times New Roman"/>
                <w:position w:val="0"/>
                <w:sz w:val="20"/>
                <w:szCs w:val="20"/>
                <w:lang w:val="sr-Cyrl-RS"/>
              </w:rPr>
              <w:t>нг;</w:t>
            </w:r>
          </w:p>
          <w:p w14:paraId="5178082C" w14:textId="6A83836B" w:rsidR="001F6F04" w:rsidRPr="002A1EF0" w:rsidRDefault="006654DD">
            <w:pPr>
              <w:numPr>
                <w:ilvl w:val="0"/>
                <w:numId w:val="27"/>
              </w:numPr>
              <w:tabs>
                <w:tab w:val="left" w:pos="567"/>
              </w:tabs>
              <w:suppressAutoHyphens w:val="0"/>
              <w:spacing w:after="60" w:line="240" w:lineRule="auto"/>
              <w:ind w:leftChars="0" w:left="709" w:firstLineChars="0"/>
              <w:contextualSpacing/>
              <w:jc w:val="both"/>
              <w:textAlignment w:val="auto"/>
              <w:outlineLvl w:val="9"/>
              <w:rPr>
                <w:rFonts w:ascii="Times New Roman" w:hAnsi="Times New Roman" w:cs="Times New Roman"/>
                <w:bCs/>
                <w:position w:val="0"/>
                <w:sz w:val="20"/>
                <w:szCs w:val="20"/>
                <w:lang w:val="sr-Cyrl-RS"/>
              </w:rPr>
            </w:pPr>
            <w:r w:rsidRPr="002A1EF0">
              <w:rPr>
                <w:rFonts w:ascii="Times New Roman" w:hAnsi="Times New Roman" w:cs="Times New Roman"/>
                <w:bCs/>
                <w:position w:val="0"/>
                <w:sz w:val="20"/>
                <w:szCs w:val="20"/>
                <w:lang w:val="sr-Cyrl-RS"/>
              </w:rPr>
              <w:t>Разумевање</w:t>
            </w:r>
            <w:r w:rsidR="001F6F04" w:rsidRPr="002A1EF0">
              <w:rPr>
                <w:rFonts w:ascii="Times New Roman" w:hAnsi="Times New Roman" w:cs="Times New Roman"/>
                <w:bCs/>
                <w:position w:val="0"/>
                <w:sz w:val="20"/>
                <w:szCs w:val="20"/>
                <w:lang w:val="sr-Cyrl-RS"/>
              </w:rPr>
              <w:t xml:space="preserve"> циљева и исхода свих предмета програма као и компетенција, а које програм </w:t>
            </w:r>
            <w:r w:rsidRPr="002A1EF0">
              <w:rPr>
                <w:rFonts w:ascii="Times New Roman" w:hAnsi="Times New Roman" w:cs="Times New Roman"/>
                <w:bCs/>
                <w:position w:val="0"/>
                <w:sz w:val="20"/>
                <w:szCs w:val="20"/>
                <w:lang w:val="sr-Cyrl-RS"/>
              </w:rPr>
              <w:t>обезбеђује</w:t>
            </w:r>
            <w:r w:rsidR="001F6F04" w:rsidRPr="002A1EF0">
              <w:rPr>
                <w:rFonts w:ascii="Times New Roman" w:hAnsi="Times New Roman" w:cs="Times New Roman"/>
                <w:bCs/>
                <w:position w:val="0"/>
                <w:sz w:val="20"/>
                <w:szCs w:val="20"/>
                <w:lang w:val="sr-Cyrl-RS"/>
              </w:rPr>
              <w:t>;</w:t>
            </w:r>
          </w:p>
          <w:p w14:paraId="04DE4F56" w14:textId="77777777" w:rsidR="001F6F04" w:rsidRPr="002A1EF0" w:rsidRDefault="001F6F04">
            <w:pPr>
              <w:numPr>
                <w:ilvl w:val="0"/>
                <w:numId w:val="27"/>
              </w:numPr>
              <w:tabs>
                <w:tab w:val="left" w:pos="567"/>
              </w:tabs>
              <w:suppressAutoHyphens w:val="0"/>
              <w:spacing w:after="60" w:line="240" w:lineRule="auto"/>
              <w:ind w:leftChars="0" w:left="709" w:firstLineChars="0"/>
              <w:contextualSpacing/>
              <w:textAlignment w:val="auto"/>
              <w:outlineLvl w:val="9"/>
              <w:rPr>
                <w:rFonts w:ascii="Times New Roman" w:hAnsi="Times New Roman" w:cs="Times New Roman"/>
                <w:bCs/>
                <w:position w:val="0"/>
                <w:sz w:val="20"/>
                <w:szCs w:val="20"/>
                <w:lang w:val="sr-Cyrl-RS"/>
              </w:rPr>
            </w:pPr>
            <w:r w:rsidRPr="002A1EF0">
              <w:rPr>
                <w:rFonts w:ascii="Times New Roman" w:hAnsi="Times New Roman" w:cs="Times New Roman"/>
                <w:bCs/>
                <w:position w:val="0"/>
                <w:sz w:val="20"/>
                <w:szCs w:val="20"/>
                <w:lang w:val="sr-Cyrl-RS"/>
              </w:rPr>
              <w:t>Подизање мотивације за успешно студирање;</w:t>
            </w:r>
          </w:p>
          <w:p w14:paraId="5F96576E" w14:textId="77777777" w:rsidR="001F6F04" w:rsidRPr="002A1EF0" w:rsidRDefault="001F6F04">
            <w:pPr>
              <w:numPr>
                <w:ilvl w:val="0"/>
                <w:numId w:val="27"/>
              </w:numPr>
              <w:tabs>
                <w:tab w:val="left" w:pos="567"/>
              </w:tabs>
              <w:suppressAutoHyphens w:val="0"/>
              <w:spacing w:after="60" w:line="240" w:lineRule="auto"/>
              <w:ind w:leftChars="0" w:left="709" w:firstLineChars="0"/>
              <w:contextualSpacing/>
              <w:textAlignment w:val="auto"/>
              <w:outlineLvl w:val="9"/>
              <w:rPr>
                <w:rFonts w:ascii="Times New Roman" w:hAnsi="Times New Roman" w:cs="Times New Roman"/>
                <w:bCs/>
                <w:position w:val="0"/>
                <w:sz w:val="20"/>
                <w:szCs w:val="20"/>
                <w:lang w:val="sr-Cyrl-RS"/>
              </w:rPr>
            </w:pPr>
            <w:r w:rsidRPr="002A1EF0">
              <w:rPr>
                <w:rFonts w:ascii="Times New Roman" w:hAnsi="Times New Roman" w:cs="Times New Roman"/>
                <w:bCs/>
                <w:position w:val="0"/>
                <w:sz w:val="20"/>
                <w:szCs w:val="20"/>
                <w:lang w:val="sr-Cyrl-RS"/>
              </w:rPr>
              <w:t>Стицање првог искуства за израду студије случаја и прикупљања потребних информација на вебу.</w:t>
            </w:r>
          </w:p>
        </w:tc>
      </w:tr>
      <w:tr w:rsidR="001F6F04" w:rsidRPr="002A1EF0" w14:paraId="0E389E6E" w14:textId="77777777" w:rsidTr="00DB4592">
        <w:trPr>
          <w:trHeight w:val="227"/>
        </w:trPr>
        <w:tc>
          <w:tcPr>
            <w:tcW w:w="5000" w:type="pct"/>
            <w:gridSpan w:val="5"/>
            <w:vAlign w:val="center"/>
          </w:tcPr>
          <w:p w14:paraId="43DEF856"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position w:val="0"/>
                <w:sz w:val="20"/>
                <w:szCs w:val="20"/>
                <w:lang w:val="sr-Cyrl-RS"/>
              </w:rPr>
            </w:pPr>
            <w:r w:rsidRPr="002A1EF0">
              <w:rPr>
                <w:rFonts w:ascii="Times New Roman" w:hAnsi="Times New Roman" w:cs="Times New Roman"/>
                <w:position w:val="0"/>
                <w:sz w:val="20"/>
                <w:szCs w:val="20"/>
                <w:lang w:val="sr-Cyrl-RS"/>
              </w:rPr>
              <w:t>Садржај предмета</w:t>
            </w:r>
          </w:p>
          <w:p w14:paraId="5BE9C14C"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i/>
                <w:iCs/>
                <w:position w:val="0"/>
                <w:sz w:val="20"/>
                <w:szCs w:val="20"/>
                <w:lang w:val="sr-Cyrl-RS"/>
              </w:rPr>
            </w:pPr>
            <w:r w:rsidRPr="002A1EF0">
              <w:rPr>
                <w:rFonts w:ascii="Times New Roman" w:hAnsi="Times New Roman" w:cs="Times New Roman"/>
                <w:i/>
                <w:iCs/>
                <w:position w:val="0"/>
                <w:sz w:val="20"/>
                <w:szCs w:val="20"/>
                <w:lang w:val="sr-Cyrl-RS"/>
              </w:rPr>
              <w:t>Теоријска настава</w:t>
            </w:r>
          </w:p>
          <w:p w14:paraId="31A97A72" w14:textId="77777777" w:rsidR="001F6F04" w:rsidRPr="002A1EF0" w:rsidRDefault="001F6F04" w:rsidP="001F6F04">
            <w:pPr>
              <w:tabs>
                <w:tab w:val="left" w:pos="567"/>
              </w:tabs>
              <w:suppressAutoHyphens w:val="0"/>
              <w:spacing w:after="60" w:line="240" w:lineRule="auto"/>
              <w:ind w:leftChars="0" w:left="0" w:firstLineChars="0" w:firstLine="0"/>
              <w:jc w:val="both"/>
              <w:textAlignment w:val="auto"/>
              <w:outlineLvl w:val="9"/>
              <w:rPr>
                <w:rFonts w:ascii="Times New Roman" w:hAnsi="Times New Roman" w:cs="Times New Roman"/>
                <w:iCs/>
                <w:position w:val="0"/>
                <w:sz w:val="20"/>
                <w:szCs w:val="20"/>
                <w:lang w:val="sr-Cyrl-RS"/>
              </w:rPr>
            </w:pPr>
            <w:r w:rsidRPr="002A1EF0">
              <w:rPr>
                <w:rFonts w:ascii="Times New Roman" w:hAnsi="Times New Roman" w:cs="Times New Roman"/>
                <w:b/>
                <w:bCs/>
                <w:iCs/>
                <w:position w:val="0"/>
                <w:sz w:val="20"/>
                <w:szCs w:val="20"/>
                <w:lang w:val="sr-Cyrl-RS"/>
              </w:rPr>
              <w:t>Увод у пословни свет:</w:t>
            </w:r>
            <w:r w:rsidRPr="002A1EF0">
              <w:rPr>
                <w:rFonts w:ascii="Times New Roman" w:hAnsi="Times New Roman" w:cs="Times New Roman"/>
                <w:iCs/>
                <w:position w:val="0"/>
                <w:sz w:val="20"/>
                <w:szCs w:val="20"/>
                <w:lang w:val="sr-Cyrl-RS"/>
              </w:rPr>
              <w:t xml:space="preserve"> Дефинисање пословних термина и концепата; Анализа тржишта рада и пословних могућности. </w:t>
            </w:r>
            <w:r w:rsidRPr="002A1EF0">
              <w:rPr>
                <w:rFonts w:ascii="Times New Roman" w:hAnsi="Times New Roman" w:cs="Times New Roman"/>
                <w:b/>
                <w:bCs/>
                <w:iCs/>
                <w:position w:val="0"/>
                <w:sz w:val="20"/>
                <w:szCs w:val="20"/>
                <w:lang w:val="sr-Cyrl-RS"/>
              </w:rPr>
              <w:t>Лични профил и самоанализа:</w:t>
            </w:r>
            <w:r w:rsidRPr="002A1EF0">
              <w:rPr>
                <w:rFonts w:ascii="Times New Roman" w:hAnsi="Times New Roman" w:cs="Times New Roman"/>
                <w:iCs/>
                <w:position w:val="0"/>
                <w:sz w:val="20"/>
                <w:szCs w:val="20"/>
                <w:lang w:val="sr-Cyrl-RS"/>
              </w:rPr>
              <w:t xml:space="preserve"> Идентификација личних јачих страна, вештина и интересовања; Креирање личног профила и циљева. </w:t>
            </w:r>
            <w:r w:rsidRPr="002A1EF0">
              <w:rPr>
                <w:rFonts w:ascii="Times New Roman" w:hAnsi="Times New Roman" w:cs="Times New Roman"/>
                <w:b/>
                <w:bCs/>
                <w:iCs/>
                <w:position w:val="0"/>
                <w:sz w:val="20"/>
                <w:szCs w:val="20"/>
                <w:lang w:val="sr-Cyrl-RS"/>
              </w:rPr>
              <w:t>Истраживање пословних могућности:</w:t>
            </w:r>
            <w:r w:rsidRPr="002A1EF0">
              <w:rPr>
                <w:rFonts w:ascii="Times New Roman" w:hAnsi="Times New Roman" w:cs="Times New Roman"/>
                <w:iCs/>
                <w:position w:val="0"/>
                <w:sz w:val="20"/>
                <w:szCs w:val="20"/>
                <w:lang w:val="sr-Cyrl-RS"/>
              </w:rPr>
              <w:t xml:space="preserve"> Методе истраживања различитих пословних области. Припрема и анализа пословних интервјуа и информација о пословима. </w:t>
            </w:r>
            <w:r w:rsidRPr="002A1EF0">
              <w:rPr>
                <w:rFonts w:ascii="Times New Roman" w:hAnsi="Times New Roman" w:cs="Times New Roman"/>
                <w:b/>
                <w:bCs/>
                <w:iCs/>
                <w:position w:val="0"/>
                <w:sz w:val="20"/>
                <w:szCs w:val="20"/>
                <w:lang w:val="sr-Cyrl-RS"/>
              </w:rPr>
              <w:t>Развој личних и професионалних вештина:</w:t>
            </w:r>
            <w:r w:rsidRPr="002A1EF0">
              <w:rPr>
                <w:rFonts w:ascii="Times New Roman" w:hAnsi="Times New Roman" w:cs="Times New Roman"/>
                <w:iCs/>
                <w:position w:val="0"/>
                <w:sz w:val="20"/>
                <w:szCs w:val="20"/>
                <w:lang w:val="sr-Cyrl-RS"/>
              </w:rPr>
              <w:t xml:space="preserve"> Планирање и извођење активности развоја вештина; Управљање временом и циљевима. </w:t>
            </w:r>
            <w:r w:rsidRPr="002A1EF0">
              <w:rPr>
                <w:rFonts w:ascii="Times New Roman" w:hAnsi="Times New Roman" w:cs="Times New Roman"/>
                <w:b/>
                <w:bCs/>
                <w:iCs/>
                <w:position w:val="0"/>
                <w:sz w:val="20"/>
                <w:szCs w:val="20"/>
                <w:lang w:val="sr-Cyrl-RS"/>
              </w:rPr>
              <w:t>Етика и лидерство:</w:t>
            </w:r>
            <w:r w:rsidRPr="002A1EF0">
              <w:rPr>
                <w:rFonts w:ascii="Times New Roman" w:hAnsi="Times New Roman" w:cs="Times New Roman"/>
                <w:iCs/>
                <w:position w:val="0"/>
                <w:sz w:val="20"/>
                <w:szCs w:val="20"/>
                <w:lang w:val="sr-Cyrl-RS"/>
              </w:rPr>
              <w:t xml:space="preserve"> Етички аспекти пословног одлучивања; Развој лидерских вештина.</w:t>
            </w:r>
            <w:r w:rsidRPr="002A1EF0">
              <w:rPr>
                <w:rFonts w:ascii="Times New Roman" w:hAnsi="Times New Roman" w:cs="Times New Roman"/>
                <w:b/>
                <w:bCs/>
                <w:iCs/>
                <w:position w:val="0"/>
                <w:sz w:val="20"/>
                <w:szCs w:val="20"/>
                <w:lang w:val="sr-Cyrl-RS"/>
              </w:rPr>
              <w:t xml:space="preserve"> Каријерини развој и менторство:</w:t>
            </w:r>
            <w:r w:rsidRPr="002A1EF0">
              <w:rPr>
                <w:rFonts w:ascii="Times New Roman" w:hAnsi="Times New Roman" w:cs="Times New Roman"/>
                <w:iCs/>
                <w:position w:val="0"/>
                <w:sz w:val="20"/>
                <w:szCs w:val="20"/>
                <w:lang w:val="sr-Cyrl-RS"/>
              </w:rPr>
              <w:t xml:space="preserve"> Креирање каријериног плана; Значај менторства и мреже контаката.</w:t>
            </w:r>
          </w:p>
          <w:p w14:paraId="4DCB283A" w14:textId="77777777" w:rsidR="001F6F04" w:rsidRPr="002A1EF0" w:rsidRDefault="001F6F04" w:rsidP="001F6F04">
            <w:pPr>
              <w:tabs>
                <w:tab w:val="left" w:pos="567"/>
              </w:tabs>
              <w:suppressAutoHyphens w:val="0"/>
              <w:spacing w:after="60" w:line="240" w:lineRule="auto"/>
              <w:ind w:leftChars="0" w:left="0" w:firstLineChars="0" w:firstLine="0"/>
              <w:jc w:val="both"/>
              <w:textAlignment w:val="auto"/>
              <w:outlineLvl w:val="9"/>
              <w:rPr>
                <w:rFonts w:ascii="Times New Roman" w:hAnsi="Times New Roman" w:cs="Times New Roman"/>
                <w:i/>
                <w:iCs/>
                <w:position w:val="0"/>
                <w:sz w:val="20"/>
                <w:szCs w:val="20"/>
                <w:lang w:val="sr-Cyrl-RS"/>
              </w:rPr>
            </w:pPr>
            <w:r w:rsidRPr="002A1EF0">
              <w:rPr>
                <w:rFonts w:ascii="Times New Roman" w:hAnsi="Times New Roman" w:cs="Times New Roman"/>
                <w:i/>
                <w:iCs/>
                <w:position w:val="0"/>
                <w:sz w:val="20"/>
                <w:szCs w:val="20"/>
                <w:lang w:val="sr-Cyrl-RS"/>
              </w:rPr>
              <w:t xml:space="preserve">Практична настава </w:t>
            </w:r>
          </w:p>
          <w:p w14:paraId="05D3177C" w14:textId="77777777" w:rsidR="001F6F04" w:rsidRPr="002A1EF0" w:rsidRDefault="001F6F04" w:rsidP="001F6F04">
            <w:pPr>
              <w:tabs>
                <w:tab w:val="left" w:pos="567"/>
              </w:tabs>
              <w:suppressAutoHyphens w:val="0"/>
              <w:spacing w:after="60" w:line="240" w:lineRule="auto"/>
              <w:ind w:leftChars="0" w:left="0" w:firstLineChars="0" w:firstLine="0"/>
              <w:jc w:val="both"/>
              <w:textAlignment w:val="auto"/>
              <w:outlineLvl w:val="9"/>
              <w:rPr>
                <w:rFonts w:ascii="Times New Roman" w:hAnsi="Times New Roman" w:cs="Times New Roman"/>
                <w:iCs/>
                <w:position w:val="0"/>
                <w:sz w:val="20"/>
                <w:szCs w:val="20"/>
                <w:lang w:val="sr-Cyrl-RS"/>
              </w:rPr>
            </w:pPr>
            <w:r w:rsidRPr="002A1EF0">
              <w:rPr>
                <w:rFonts w:ascii="Times New Roman" w:hAnsi="Times New Roman" w:cs="Times New Roman"/>
                <w:iCs/>
                <w:position w:val="0"/>
                <w:sz w:val="20"/>
                <w:szCs w:val="20"/>
                <w:lang w:val="sr-Cyrl-RS"/>
              </w:rPr>
              <w:t xml:space="preserve">Студенти бирају једну од  пројектних група, у оквиру којих раде  студију случаја једне компаније. Указују на изазове примене дигиталног пословања те компаније, коју су изабрали ѕа анализу. Ако је могуће, са компанијом и њеним радом се упознају посетом тој компанији, ако је то могућно, а ако није могућно, онда прикупљају информације о тој компанији са веба. </w:t>
            </w:r>
          </w:p>
        </w:tc>
      </w:tr>
      <w:tr w:rsidR="001F6F04" w:rsidRPr="002A1EF0" w14:paraId="0C35CF6F" w14:textId="77777777" w:rsidTr="00DB4592">
        <w:trPr>
          <w:trHeight w:val="227"/>
        </w:trPr>
        <w:tc>
          <w:tcPr>
            <w:tcW w:w="5000" w:type="pct"/>
            <w:gridSpan w:val="5"/>
            <w:vAlign w:val="center"/>
          </w:tcPr>
          <w:p w14:paraId="2D22A626"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b/>
                <w:bCs/>
                <w:position w:val="0"/>
                <w:sz w:val="20"/>
                <w:szCs w:val="20"/>
                <w:lang w:val="sr-Cyrl-RS"/>
              </w:rPr>
            </w:pPr>
            <w:r w:rsidRPr="002A1EF0">
              <w:rPr>
                <w:rFonts w:ascii="Times New Roman" w:hAnsi="Times New Roman" w:cs="Times New Roman"/>
                <w:b/>
                <w:bCs/>
                <w:position w:val="0"/>
                <w:sz w:val="20"/>
                <w:szCs w:val="20"/>
                <w:lang w:val="sr-Cyrl-RS"/>
              </w:rPr>
              <w:t xml:space="preserve">Литература </w:t>
            </w:r>
          </w:p>
          <w:p w14:paraId="254CBE86" w14:textId="77777777" w:rsidR="001F6F04" w:rsidRPr="002A1EF0" w:rsidRDefault="001F6F04" w:rsidP="001F6F04">
            <w:pPr>
              <w:tabs>
                <w:tab w:val="left" w:pos="567"/>
              </w:tabs>
              <w:suppressAutoHyphens w:val="0"/>
              <w:spacing w:after="60" w:line="240" w:lineRule="auto"/>
              <w:ind w:leftChars="0" w:left="0" w:firstLineChars="0" w:firstLine="0"/>
              <w:jc w:val="both"/>
              <w:textAlignment w:val="auto"/>
              <w:outlineLvl w:val="9"/>
              <w:rPr>
                <w:rFonts w:ascii="Times New Roman" w:hAnsi="Times New Roman" w:cs="Times New Roman"/>
                <w:bCs/>
                <w:position w:val="0"/>
                <w:sz w:val="20"/>
                <w:szCs w:val="20"/>
                <w:lang w:val="sr-Cyrl-RS"/>
              </w:rPr>
            </w:pPr>
            <w:r w:rsidRPr="002A1EF0">
              <w:rPr>
                <w:rFonts w:ascii="Times New Roman" w:hAnsi="Times New Roman" w:cs="Times New Roman"/>
                <w:bCs/>
                <w:position w:val="0"/>
                <w:sz w:val="20"/>
                <w:szCs w:val="20"/>
                <w:lang w:val="sr-Cyrl-RS"/>
              </w:rPr>
              <w:t xml:space="preserve">Зависно од сектора који анализирају у свом групном пројекту,  студенти прикупљају потребне информације са веба. </w:t>
            </w:r>
          </w:p>
        </w:tc>
      </w:tr>
      <w:tr w:rsidR="001F6F04" w:rsidRPr="002A1EF0" w14:paraId="47E202A0" w14:textId="77777777" w:rsidTr="00DB4592">
        <w:trPr>
          <w:trHeight w:val="227"/>
        </w:trPr>
        <w:tc>
          <w:tcPr>
            <w:tcW w:w="1641" w:type="pct"/>
            <w:vAlign w:val="center"/>
          </w:tcPr>
          <w:p w14:paraId="07638402"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b/>
                <w:bCs/>
                <w:position w:val="0"/>
                <w:sz w:val="20"/>
                <w:szCs w:val="20"/>
                <w:lang w:val="sr-Cyrl-RS"/>
              </w:rPr>
            </w:pPr>
            <w:r w:rsidRPr="002A1EF0">
              <w:rPr>
                <w:rFonts w:ascii="Times New Roman" w:hAnsi="Times New Roman" w:cs="Times New Roman"/>
                <w:b/>
                <w:bCs/>
                <w:position w:val="0"/>
                <w:sz w:val="20"/>
                <w:szCs w:val="20"/>
                <w:lang w:val="sr-Cyrl-RS"/>
              </w:rPr>
              <w:t xml:space="preserve">Број часова </w:t>
            </w:r>
            <w:r w:rsidRPr="002A1EF0">
              <w:rPr>
                <w:rFonts w:ascii="Times New Roman" w:hAnsi="Times New Roman" w:cs="Times New Roman"/>
                <w:b/>
                <w:position w:val="0"/>
                <w:sz w:val="20"/>
                <w:szCs w:val="20"/>
                <w:lang w:val="sr-Cyrl-RS"/>
              </w:rPr>
              <w:t xml:space="preserve"> активне наставе</w:t>
            </w:r>
          </w:p>
        </w:tc>
        <w:tc>
          <w:tcPr>
            <w:tcW w:w="1637" w:type="pct"/>
            <w:gridSpan w:val="2"/>
            <w:vAlign w:val="center"/>
          </w:tcPr>
          <w:p w14:paraId="0FCBFA6D"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b/>
                <w:bCs/>
                <w:position w:val="0"/>
                <w:sz w:val="20"/>
                <w:szCs w:val="20"/>
                <w:lang w:val="sr-Cyrl-RS"/>
              </w:rPr>
            </w:pPr>
            <w:r w:rsidRPr="002A1EF0">
              <w:rPr>
                <w:rFonts w:ascii="Times New Roman" w:hAnsi="Times New Roman" w:cs="Times New Roman"/>
                <w:b/>
                <w:position w:val="0"/>
                <w:sz w:val="20"/>
                <w:szCs w:val="20"/>
                <w:lang w:val="sr-Cyrl-RS"/>
              </w:rPr>
              <w:t>Теоријска настава: 2</w:t>
            </w:r>
          </w:p>
        </w:tc>
        <w:tc>
          <w:tcPr>
            <w:tcW w:w="1722" w:type="pct"/>
            <w:gridSpan w:val="2"/>
            <w:vAlign w:val="center"/>
          </w:tcPr>
          <w:p w14:paraId="1F52D5D5"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b/>
                <w:bCs/>
                <w:position w:val="0"/>
                <w:sz w:val="20"/>
                <w:szCs w:val="20"/>
                <w:lang w:val="sr-Cyrl-RS"/>
              </w:rPr>
            </w:pPr>
            <w:r w:rsidRPr="002A1EF0">
              <w:rPr>
                <w:rFonts w:ascii="Times New Roman" w:hAnsi="Times New Roman" w:cs="Times New Roman"/>
                <w:b/>
                <w:position w:val="0"/>
                <w:sz w:val="20"/>
                <w:szCs w:val="20"/>
                <w:lang w:val="sr-Cyrl-RS"/>
              </w:rPr>
              <w:t>Практична настава: 2</w:t>
            </w:r>
          </w:p>
        </w:tc>
      </w:tr>
      <w:tr w:rsidR="001F6F04" w:rsidRPr="002A1EF0" w14:paraId="6D02EA61" w14:textId="77777777" w:rsidTr="00DB4592">
        <w:trPr>
          <w:trHeight w:val="227"/>
        </w:trPr>
        <w:tc>
          <w:tcPr>
            <w:tcW w:w="5000" w:type="pct"/>
            <w:gridSpan w:val="5"/>
            <w:vAlign w:val="center"/>
          </w:tcPr>
          <w:p w14:paraId="448BA172"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b/>
                <w:bCs/>
                <w:position w:val="0"/>
                <w:sz w:val="20"/>
                <w:szCs w:val="20"/>
                <w:lang w:val="sr-Cyrl-RS"/>
              </w:rPr>
            </w:pPr>
            <w:r w:rsidRPr="002A1EF0">
              <w:rPr>
                <w:rFonts w:ascii="Times New Roman" w:hAnsi="Times New Roman" w:cs="Times New Roman"/>
                <w:b/>
                <w:bCs/>
                <w:position w:val="0"/>
                <w:sz w:val="20"/>
                <w:szCs w:val="20"/>
                <w:lang w:val="sr-Cyrl-RS"/>
              </w:rPr>
              <w:t>Методе извођења наставе</w:t>
            </w:r>
          </w:p>
          <w:p w14:paraId="22A6C921" w14:textId="77777777" w:rsidR="001F6F04" w:rsidRPr="002A1EF0" w:rsidRDefault="001F6F04" w:rsidP="001F6F04">
            <w:pPr>
              <w:tabs>
                <w:tab w:val="left" w:pos="567"/>
              </w:tabs>
              <w:suppressAutoHyphens w:val="0"/>
              <w:spacing w:after="60" w:line="240" w:lineRule="auto"/>
              <w:ind w:leftChars="0" w:left="0" w:firstLineChars="0" w:firstLine="0"/>
              <w:jc w:val="both"/>
              <w:textAlignment w:val="auto"/>
              <w:outlineLvl w:val="9"/>
              <w:rPr>
                <w:rFonts w:ascii="Times New Roman" w:hAnsi="Times New Roman" w:cs="Times New Roman"/>
                <w:position w:val="0"/>
                <w:sz w:val="20"/>
                <w:szCs w:val="20"/>
                <w:lang w:val="sr-Cyrl-RS"/>
              </w:rPr>
            </w:pPr>
            <w:r w:rsidRPr="002A1EF0">
              <w:rPr>
                <w:rFonts w:ascii="Times New Roman" w:hAnsi="Times New Roman" w:cs="Times New Roman"/>
                <w:position w:val="0"/>
                <w:sz w:val="20"/>
                <w:szCs w:val="20"/>
                <w:lang w:val="sr-Cyrl-RS"/>
              </w:rPr>
              <w:t>Настава се фокусира на практично решавање проблема, користећи наставне методе као што су студије случаја, преговори, групни рад и симулације поред традиционалних предавања. У случају овог предмета користе се студије случајева и  групни рад.  После  потпуног разумевања проблема, они траже решења, а затим почињу да испитују теорије да виде како би се оне могле применити.</w:t>
            </w:r>
          </w:p>
          <w:p w14:paraId="737ECBE1" w14:textId="77777777" w:rsidR="00843AC2" w:rsidRPr="002A1EF0" w:rsidRDefault="00843AC2" w:rsidP="00843AC2">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62606F39"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2897BA8C" w14:textId="77777777" w:rsidR="00843AC2" w:rsidRPr="002A1EF0" w:rsidRDefault="00843AC2" w:rsidP="00843AC2">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5FDC425B"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1FEA916D"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3BBD6CC7" w14:textId="04D9B973" w:rsidR="00843AC2" w:rsidRPr="002A1EF0" w:rsidRDefault="00843AC2" w:rsidP="00843AC2">
            <w:pPr>
              <w:tabs>
                <w:tab w:val="left" w:pos="567"/>
              </w:tabs>
              <w:suppressAutoHyphens w:val="0"/>
              <w:spacing w:after="60" w:line="240" w:lineRule="auto"/>
              <w:ind w:leftChars="0" w:left="0" w:firstLineChars="0" w:firstLine="0"/>
              <w:jc w:val="both"/>
              <w:textAlignment w:val="auto"/>
              <w:outlineLvl w:val="9"/>
              <w:rPr>
                <w:rFonts w:ascii="Times New Roman" w:hAnsi="Times New Roman" w:cs="Times New Roman"/>
                <w:position w:val="0"/>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1F6F04" w:rsidRPr="002A1EF0" w14:paraId="5A1C524A" w14:textId="77777777" w:rsidTr="00DB4592">
        <w:trPr>
          <w:trHeight w:val="227"/>
        </w:trPr>
        <w:tc>
          <w:tcPr>
            <w:tcW w:w="5000" w:type="pct"/>
            <w:gridSpan w:val="5"/>
            <w:vAlign w:val="center"/>
          </w:tcPr>
          <w:p w14:paraId="23E66E25"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b/>
                <w:bCs/>
                <w:position w:val="0"/>
                <w:sz w:val="20"/>
                <w:szCs w:val="20"/>
                <w:lang w:val="sr-Cyrl-RS"/>
              </w:rPr>
            </w:pPr>
            <w:r w:rsidRPr="002A1EF0">
              <w:rPr>
                <w:rFonts w:ascii="Times New Roman" w:hAnsi="Times New Roman" w:cs="Times New Roman"/>
                <w:b/>
                <w:bCs/>
                <w:position w:val="0"/>
                <w:sz w:val="20"/>
                <w:szCs w:val="20"/>
                <w:lang w:val="sr-Cyrl-RS"/>
              </w:rPr>
              <w:t>Оцена  знања (максимални број поена 100)</w:t>
            </w:r>
          </w:p>
        </w:tc>
      </w:tr>
      <w:tr w:rsidR="001F6F04" w:rsidRPr="002A1EF0" w14:paraId="7FA5F9E2" w14:textId="77777777" w:rsidTr="00DB4592">
        <w:trPr>
          <w:trHeight w:val="227"/>
        </w:trPr>
        <w:tc>
          <w:tcPr>
            <w:tcW w:w="1641" w:type="pct"/>
            <w:vAlign w:val="center"/>
          </w:tcPr>
          <w:p w14:paraId="0B8DBA5A"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b/>
                <w:iCs/>
                <w:position w:val="0"/>
                <w:sz w:val="20"/>
                <w:szCs w:val="20"/>
                <w:lang w:val="sr-Cyrl-RS"/>
              </w:rPr>
            </w:pPr>
            <w:r w:rsidRPr="002A1EF0">
              <w:rPr>
                <w:rFonts w:ascii="Times New Roman" w:hAnsi="Times New Roman" w:cs="Times New Roman"/>
                <w:b/>
                <w:iCs/>
                <w:position w:val="0"/>
                <w:sz w:val="20"/>
                <w:szCs w:val="20"/>
                <w:lang w:val="sr-Cyrl-RS"/>
              </w:rPr>
              <w:lastRenderedPageBreak/>
              <w:t>Предиспитне обавезе</w:t>
            </w:r>
          </w:p>
        </w:tc>
        <w:tc>
          <w:tcPr>
            <w:tcW w:w="1030" w:type="pct"/>
            <w:vAlign w:val="center"/>
          </w:tcPr>
          <w:p w14:paraId="5732BD86"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position w:val="0"/>
                <w:sz w:val="20"/>
                <w:szCs w:val="20"/>
                <w:lang w:val="sr-Cyrl-RS"/>
              </w:rPr>
            </w:pPr>
            <w:r w:rsidRPr="002A1EF0">
              <w:rPr>
                <w:rFonts w:ascii="Times New Roman" w:hAnsi="Times New Roman" w:cs="Times New Roman"/>
                <w:position w:val="0"/>
                <w:sz w:val="20"/>
                <w:szCs w:val="20"/>
                <w:lang w:val="sr-Cyrl-RS"/>
              </w:rPr>
              <w:t>поена 70</w:t>
            </w:r>
          </w:p>
        </w:tc>
        <w:tc>
          <w:tcPr>
            <w:tcW w:w="1662" w:type="pct"/>
            <w:gridSpan w:val="2"/>
            <w:shd w:val="clear" w:color="auto" w:fill="auto"/>
            <w:vAlign w:val="center"/>
          </w:tcPr>
          <w:p w14:paraId="509DABAC"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b/>
                <w:bCs/>
                <w:position w:val="0"/>
                <w:sz w:val="20"/>
                <w:szCs w:val="20"/>
                <w:lang w:val="sr-Cyrl-RS"/>
              </w:rPr>
            </w:pPr>
            <w:r w:rsidRPr="002A1EF0">
              <w:rPr>
                <w:rFonts w:ascii="Times New Roman" w:hAnsi="Times New Roman" w:cs="Times New Roman"/>
                <w:b/>
                <w:iCs/>
                <w:position w:val="0"/>
                <w:sz w:val="20"/>
                <w:szCs w:val="20"/>
                <w:lang w:val="sr-Cyrl-RS"/>
              </w:rPr>
              <w:t xml:space="preserve">Завршни испит </w:t>
            </w:r>
          </w:p>
        </w:tc>
        <w:tc>
          <w:tcPr>
            <w:tcW w:w="667" w:type="pct"/>
            <w:shd w:val="clear" w:color="auto" w:fill="auto"/>
            <w:vAlign w:val="center"/>
          </w:tcPr>
          <w:p w14:paraId="4BCFD833"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b/>
                <w:bCs/>
                <w:position w:val="0"/>
                <w:sz w:val="20"/>
                <w:szCs w:val="20"/>
                <w:lang w:val="sr-Cyrl-RS"/>
              </w:rPr>
            </w:pPr>
            <w:r w:rsidRPr="002A1EF0">
              <w:rPr>
                <w:rFonts w:ascii="Times New Roman" w:hAnsi="Times New Roman" w:cs="Times New Roman"/>
                <w:position w:val="0"/>
                <w:sz w:val="20"/>
                <w:szCs w:val="20"/>
                <w:lang w:val="sr-Cyrl-RS"/>
              </w:rPr>
              <w:t>поена 30</w:t>
            </w:r>
          </w:p>
        </w:tc>
      </w:tr>
      <w:tr w:rsidR="001F6F04" w:rsidRPr="002A1EF0" w14:paraId="0AE4AAD6" w14:textId="77777777" w:rsidTr="00DB4592">
        <w:trPr>
          <w:trHeight w:val="227"/>
        </w:trPr>
        <w:tc>
          <w:tcPr>
            <w:tcW w:w="1641" w:type="pct"/>
            <w:vAlign w:val="center"/>
          </w:tcPr>
          <w:p w14:paraId="1D705FBF"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i/>
                <w:iCs/>
                <w:position w:val="0"/>
                <w:sz w:val="20"/>
                <w:szCs w:val="20"/>
                <w:lang w:val="sr-Cyrl-RS"/>
              </w:rPr>
            </w:pPr>
            <w:r w:rsidRPr="002A1EF0">
              <w:rPr>
                <w:rFonts w:ascii="Times New Roman" w:hAnsi="Times New Roman" w:cs="Times New Roman"/>
                <w:position w:val="0"/>
                <w:sz w:val="20"/>
                <w:szCs w:val="20"/>
                <w:lang w:val="sr-Cyrl-RS"/>
              </w:rPr>
              <w:t>активност у току предавања</w:t>
            </w:r>
          </w:p>
        </w:tc>
        <w:tc>
          <w:tcPr>
            <w:tcW w:w="1030" w:type="pct"/>
            <w:vAlign w:val="center"/>
          </w:tcPr>
          <w:p w14:paraId="7B15D39D"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position w:val="0"/>
                <w:sz w:val="20"/>
                <w:szCs w:val="20"/>
                <w:lang w:val="sr-Cyrl-RS"/>
              </w:rPr>
            </w:pPr>
            <w:r w:rsidRPr="002A1EF0">
              <w:rPr>
                <w:rFonts w:ascii="Times New Roman" w:hAnsi="Times New Roman" w:cs="Times New Roman"/>
                <w:position w:val="0"/>
                <w:sz w:val="20"/>
                <w:szCs w:val="20"/>
                <w:lang w:val="sr-Cyrl-RS"/>
              </w:rPr>
              <w:t>10</w:t>
            </w:r>
          </w:p>
        </w:tc>
        <w:tc>
          <w:tcPr>
            <w:tcW w:w="1662" w:type="pct"/>
            <w:gridSpan w:val="2"/>
            <w:shd w:val="clear" w:color="auto" w:fill="auto"/>
            <w:vAlign w:val="center"/>
          </w:tcPr>
          <w:p w14:paraId="0F6414D7"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i/>
                <w:iCs/>
                <w:position w:val="0"/>
                <w:sz w:val="20"/>
                <w:szCs w:val="20"/>
                <w:lang w:val="sr-Cyrl-RS"/>
              </w:rPr>
            </w:pPr>
            <w:r w:rsidRPr="002A1EF0">
              <w:rPr>
                <w:rFonts w:ascii="Times New Roman" w:hAnsi="Times New Roman" w:cs="Times New Roman"/>
                <w:position w:val="0"/>
                <w:sz w:val="20"/>
                <w:szCs w:val="20"/>
                <w:lang w:val="sr-Cyrl-RS"/>
              </w:rPr>
              <w:t>писмени испит</w:t>
            </w:r>
          </w:p>
        </w:tc>
        <w:tc>
          <w:tcPr>
            <w:tcW w:w="667" w:type="pct"/>
            <w:shd w:val="clear" w:color="auto" w:fill="auto"/>
            <w:vAlign w:val="center"/>
          </w:tcPr>
          <w:p w14:paraId="0D8037AD"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iCs/>
                <w:position w:val="0"/>
                <w:sz w:val="20"/>
                <w:szCs w:val="20"/>
                <w:lang w:val="sr-Cyrl-RS"/>
              </w:rPr>
            </w:pPr>
            <w:r w:rsidRPr="002A1EF0">
              <w:rPr>
                <w:rFonts w:ascii="Times New Roman" w:hAnsi="Times New Roman" w:cs="Times New Roman"/>
                <w:iCs/>
                <w:position w:val="0"/>
                <w:sz w:val="20"/>
                <w:szCs w:val="20"/>
                <w:lang w:val="sr-Cyrl-RS"/>
              </w:rPr>
              <w:t xml:space="preserve">30 </w:t>
            </w:r>
          </w:p>
        </w:tc>
      </w:tr>
      <w:tr w:rsidR="001F6F04" w:rsidRPr="002A1EF0" w14:paraId="06E29AB2" w14:textId="77777777" w:rsidTr="00DB4592">
        <w:trPr>
          <w:trHeight w:val="227"/>
        </w:trPr>
        <w:tc>
          <w:tcPr>
            <w:tcW w:w="1641" w:type="pct"/>
            <w:vAlign w:val="center"/>
          </w:tcPr>
          <w:p w14:paraId="017A960F"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i/>
                <w:iCs/>
                <w:position w:val="0"/>
                <w:sz w:val="20"/>
                <w:szCs w:val="20"/>
                <w:lang w:val="sr-Cyrl-RS"/>
              </w:rPr>
            </w:pPr>
            <w:r w:rsidRPr="002A1EF0">
              <w:rPr>
                <w:rFonts w:ascii="Times New Roman" w:hAnsi="Times New Roman" w:cs="Times New Roman"/>
                <w:position w:val="0"/>
                <w:sz w:val="20"/>
                <w:szCs w:val="20"/>
                <w:lang w:val="sr-Cyrl-RS"/>
              </w:rPr>
              <w:t>практична настава – рад у  групном пројекту</w:t>
            </w:r>
          </w:p>
        </w:tc>
        <w:tc>
          <w:tcPr>
            <w:tcW w:w="1030" w:type="pct"/>
            <w:vAlign w:val="center"/>
          </w:tcPr>
          <w:p w14:paraId="56DB6768"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position w:val="0"/>
                <w:sz w:val="20"/>
                <w:szCs w:val="20"/>
                <w:lang w:val="sr-Cyrl-RS"/>
              </w:rPr>
            </w:pPr>
            <w:r w:rsidRPr="002A1EF0">
              <w:rPr>
                <w:rFonts w:ascii="Times New Roman" w:hAnsi="Times New Roman" w:cs="Times New Roman"/>
                <w:position w:val="0"/>
                <w:sz w:val="20"/>
                <w:szCs w:val="20"/>
                <w:lang w:val="sr-Cyrl-RS"/>
              </w:rPr>
              <w:t>60</w:t>
            </w:r>
          </w:p>
        </w:tc>
        <w:tc>
          <w:tcPr>
            <w:tcW w:w="1662" w:type="pct"/>
            <w:gridSpan w:val="2"/>
            <w:shd w:val="clear" w:color="auto" w:fill="auto"/>
            <w:vAlign w:val="center"/>
          </w:tcPr>
          <w:p w14:paraId="3A1AF632"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i/>
                <w:iCs/>
                <w:position w:val="0"/>
                <w:sz w:val="20"/>
                <w:szCs w:val="20"/>
                <w:lang w:val="sr-Cyrl-RS"/>
              </w:rPr>
            </w:pPr>
            <w:r w:rsidRPr="002A1EF0">
              <w:rPr>
                <w:rFonts w:ascii="Times New Roman" w:hAnsi="Times New Roman" w:cs="Times New Roman"/>
                <w:position w:val="0"/>
                <w:sz w:val="20"/>
                <w:szCs w:val="20"/>
                <w:lang w:val="sr-Cyrl-RS"/>
              </w:rPr>
              <w:t>усмени испит</w:t>
            </w:r>
          </w:p>
        </w:tc>
        <w:tc>
          <w:tcPr>
            <w:tcW w:w="667" w:type="pct"/>
            <w:shd w:val="clear" w:color="auto" w:fill="auto"/>
            <w:vAlign w:val="center"/>
          </w:tcPr>
          <w:p w14:paraId="3763B34E" w14:textId="77777777" w:rsidR="001F6F04" w:rsidRPr="002A1EF0" w:rsidRDefault="001F6F04" w:rsidP="001F6F04">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iCs/>
                <w:position w:val="0"/>
                <w:sz w:val="20"/>
                <w:szCs w:val="20"/>
                <w:lang w:val="sr-Cyrl-RS"/>
              </w:rPr>
            </w:pPr>
            <w:r w:rsidRPr="002A1EF0">
              <w:rPr>
                <w:rFonts w:ascii="Times New Roman" w:hAnsi="Times New Roman" w:cs="Times New Roman"/>
                <w:iCs/>
                <w:position w:val="0"/>
                <w:sz w:val="20"/>
                <w:szCs w:val="20"/>
                <w:lang w:val="sr-Cyrl-RS"/>
              </w:rPr>
              <w:t>нема</w:t>
            </w:r>
          </w:p>
        </w:tc>
      </w:tr>
      <w:bookmarkEnd w:id="7"/>
    </w:tbl>
    <w:p w14:paraId="1A90CA5D" w14:textId="77777777" w:rsidR="003B3AD1" w:rsidRPr="002A1EF0" w:rsidRDefault="003B3AD1" w:rsidP="001F6F04">
      <w:pPr>
        <w:ind w:left="0" w:hanging="2"/>
        <w:jc w:val="center"/>
        <w:textDirection w:val="btLr"/>
        <w:rPr>
          <w:rFonts w:ascii="Times New Roman" w:eastAsia="Times New Roman" w:hAnsi="Times New Roman" w:cs="Times New Roman"/>
          <w:lang w:val="sr-Cyrl-RS"/>
        </w:rPr>
      </w:pPr>
    </w:p>
    <w:p w14:paraId="5FCF211D" w14:textId="77777777" w:rsidR="003B3AD1" w:rsidRPr="00266CBE" w:rsidRDefault="003B3AD1" w:rsidP="001F6F04">
      <w:pPr>
        <w:ind w:left="0" w:hanging="2"/>
        <w:jc w:val="center"/>
        <w:textDirection w:val="btLr"/>
        <w:rPr>
          <w:rFonts w:ascii="Times New Roman" w:eastAsia="Times New Roman" w:hAnsi="Times New Roman" w:cs="Times New Roman"/>
          <w:lang w:val="sr-Latn-RS"/>
        </w:rPr>
      </w:pPr>
    </w:p>
    <w:p w14:paraId="3278136D" w14:textId="77777777" w:rsidR="003B3AD1" w:rsidRPr="002A1EF0" w:rsidRDefault="003B3AD1" w:rsidP="003B3AD1">
      <w:pPr>
        <w:ind w:left="0" w:hanging="2"/>
        <w:jc w:val="center"/>
        <w:textDirection w:val="btLr"/>
        <w:rPr>
          <w:rFonts w:ascii="Times New Roman" w:eastAsia="Times New Roman" w:hAnsi="Times New Roman"/>
          <w:lang w:val="sr-Cyrl-RS"/>
        </w:rPr>
      </w:pPr>
      <w:r w:rsidRPr="002A1EF0">
        <w:rPr>
          <w:rFonts w:ascii="Times New Roman" w:eastAsia="Times New Roman" w:hAnsi="Times New Roman"/>
          <w:b/>
          <w:lang w:val="sr-Cyrl-RS"/>
        </w:rPr>
        <w:t>Табела 5.2.</w:t>
      </w:r>
      <w:r w:rsidRPr="002A1EF0">
        <w:rPr>
          <w:rFonts w:ascii="Times New Roman" w:eastAsia="Times New Roman" w:hAnsi="Times New Roman"/>
          <w:lang w:val="sr-Cyrl-RS"/>
        </w:rPr>
        <w:t xml:space="preserve"> Спецификација предмета </w:t>
      </w:r>
    </w:p>
    <w:p w14:paraId="32713211" w14:textId="64D3F558" w:rsidR="0084260A" w:rsidRPr="002A1EF0" w:rsidRDefault="0084260A" w:rsidP="0084260A">
      <w:pPr>
        <w:ind w:left="0" w:hanging="2"/>
        <w:jc w:val="center"/>
        <w:rPr>
          <w:rFonts w:ascii="Times New Roman" w:hAnsi="Times New Roman" w:cs="Times New Roman"/>
          <w:sz w:val="20"/>
          <w:szCs w:val="20"/>
          <w:lang w:val="sr-Cyrl-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8"/>
        <w:gridCol w:w="2006"/>
        <w:gridCol w:w="1180"/>
        <w:gridCol w:w="2058"/>
        <w:gridCol w:w="1295"/>
      </w:tblGrid>
      <w:tr w:rsidR="0084260A" w:rsidRPr="002A1EF0" w14:paraId="321B2C11" w14:textId="77777777" w:rsidTr="00DB4592">
        <w:trPr>
          <w:trHeight w:val="227"/>
          <w:jc w:val="center"/>
        </w:trPr>
        <w:tc>
          <w:tcPr>
            <w:tcW w:w="5000" w:type="pct"/>
            <w:gridSpan w:val="5"/>
            <w:vAlign w:val="center"/>
          </w:tcPr>
          <w:p w14:paraId="3B9A8633" w14:textId="78FA6B75" w:rsidR="0084260A" w:rsidRPr="002A1EF0" w:rsidRDefault="0084260A" w:rsidP="00DB4592">
            <w:pPr>
              <w:tabs>
                <w:tab w:val="left" w:pos="567"/>
              </w:tabs>
              <w:spacing w:after="60" w:line="240" w:lineRule="auto"/>
              <w:ind w:left="0" w:hanging="2"/>
              <w:rPr>
                <w:rFonts w:ascii="Times New Roman" w:hAnsi="Times New Roman" w:cs="Times New Roman"/>
                <w:b/>
                <w:bCs/>
                <w:sz w:val="20"/>
                <w:szCs w:val="20"/>
                <w:lang w:val="sr-Cyrl-RS" w:eastAsia="sr-Cyrl-RS"/>
              </w:rPr>
            </w:pPr>
            <w:r w:rsidRPr="002A1EF0">
              <w:rPr>
                <w:rFonts w:ascii="Times New Roman" w:hAnsi="Times New Roman" w:cs="Times New Roman"/>
                <w:b/>
                <w:bCs/>
                <w:sz w:val="20"/>
                <w:szCs w:val="20"/>
                <w:lang w:val="sr-Cyrl-RS" w:eastAsia="sr-Cyrl-RS"/>
              </w:rPr>
              <w:t xml:space="preserve">Студијски програм : </w:t>
            </w:r>
            <w:r w:rsidRPr="002A1EF0">
              <w:rPr>
                <w:rFonts w:ascii="Times New Roman" w:eastAsia="Times New Roman" w:hAnsi="Times New Roman" w:cs="Times New Roman"/>
                <w:sz w:val="20"/>
                <w:szCs w:val="20"/>
                <w:lang w:val="sr-Cyrl-RS"/>
              </w:rPr>
              <w:t>Енглески језик у бизнису</w:t>
            </w:r>
            <w:r w:rsidR="00843AC2" w:rsidRPr="002A1EF0">
              <w:rPr>
                <w:rFonts w:ascii="Times New Roman" w:eastAsia="Times New Roman" w:hAnsi="Times New Roman" w:cs="Times New Roman"/>
                <w:sz w:val="20"/>
                <w:szCs w:val="20"/>
                <w:lang w:val="sr-Cyrl-RS"/>
              </w:rPr>
              <w:t xml:space="preserve"> (на даљину)</w:t>
            </w:r>
          </w:p>
        </w:tc>
      </w:tr>
      <w:tr w:rsidR="0084260A" w:rsidRPr="002A1EF0" w14:paraId="73F4211D" w14:textId="77777777" w:rsidTr="00DB4592">
        <w:trPr>
          <w:trHeight w:val="227"/>
          <w:jc w:val="center"/>
        </w:trPr>
        <w:tc>
          <w:tcPr>
            <w:tcW w:w="5000" w:type="pct"/>
            <w:gridSpan w:val="5"/>
            <w:vAlign w:val="center"/>
          </w:tcPr>
          <w:p w14:paraId="57766456" w14:textId="77777777" w:rsidR="0084260A" w:rsidRPr="002A1EF0" w:rsidRDefault="0084260A" w:rsidP="00DB4592">
            <w:pPr>
              <w:tabs>
                <w:tab w:val="left" w:pos="567"/>
              </w:tabs>
              <w:spacing w:after="60" w:line="240" w:lineRule="auto"/>
              <w:ind w:left="0" w:hanging="2"/>
              <w:rPr>
                <w:rFonts w:ascii="Times New Roman" w:hAnsi="Times New Roman" w:cs="Times New Roman"/>
                <w:sz w:val="20"/>
                <w:szCs w:val="20"/>
                <w:lang w:val="sr-Cyrl-RS" w:eastAsia="sr-Cyrl-RS"/>
              </w:rPr>
            </w:pPr>
            <w:r w:rsidRPr="002A1EF0">
              <w:rPr>
                <w:rFonts w:ascii="Times New Roman" w:hAnsi="Times New Roman" w:cs="Times New Roman"/>
                <w:b/>
                <w:bCs/>
                <w:sz w:val="20"/>
                <w:szCs w:val="20"/>
                <w:lang w:val="sr-Cyrl-RS" w:eastAsia="sr-Cyrl-RS"/>
              </w:rPr>
              <w:t>Назив предмета</w:t>
            </w:r>
            <w:r w:rsidRPr="002A1EF0">
              <w:rPr>
                <w:rFonts w:ascii="Times New Roman" w:hAnsi="Times New Roman" w:cs="Times New Roman"/>
                <w:sz w:val="20"/>
                <w:szCs w:val="20"/>
                <w:lang w:val="sr-Cyrl-RS" w:eastAsia="sr-Cyrl-RS"/>
              </w:rPr>
              <w:t>: МG215 Менаџмент људских ресурса</w:t>
            </w:r>
          </w:p>
        </w:tc>
      </w:tr>
      <w:tr w:rsidR="0084260A" w:rsidRPr="002A1EF0" w14:paraId="6799FBF6" w14:textId="77777777" w:rsidTr="00DB4592">
        <w:trPr>
          <w:trHeight w:val="227"/>
          <w:jc w:val="center"/>
        </w:trPr>
        <w:tc>
          <w:tcPr>
            <w:tcW w:w="5000" w:type="pct"/>
            <w:gridSpan w:val="5"/>
            <w:vAlign w:val="center"/>
          </w:tcPr>
          <w:p w14:paraId="77A7489F" w14:textId="24E55515" w:rsidR="00956A12" w:rsidRPr="002A1EF0" w:rsidRDefault="0084260A" w:rsidP="00956A12">
            <w:pPr>
              <w:tabs>
                <w:tab w:val="left" w:pos="567"/>
              </w:tabs>
              <w:spacing w:after="60" w:line="240" w:lineRule="auto"/>
              <w:ind w:left="0" w:hanging="2"/>
              <w:rPr>
                <w:rFonts w:ascii="Times New Roman" w:hAnsi="Times New Roman" w:cs="Times New Roman"/>
                <w:b/>
                <w:bCs/>
                <w:sz w:val="20"/>
                <w:szCs w:val="20"/>
                <w:lang w:val="sr-Cyrl-RS" w:eastAsia="sr-Cyrl-RS"/>
              </w:rPr>
            </w:pPr>
            <w:r w:rsidRPr="002A1EF0">
              <w:rPr>
                <w:rFonts w:ascii="Times New Roman" w:hAnsi="Times New Roman" w:cs="Times New Roman"/>
                <w:b/>
                <w:bCs/>
                <w:sz w:val="20"/>
                <w:szCs w:val="20"/>
                <w:lang w:val="sr-Cyrl-RS" w:eastAsia="sr-Cyrl-RS"/>
              </w:rPr>
              <w:t xml:space="preserve">Наставник/наставници: </w:t>
            </w:r>
            <w:r w:rsidRPr="002A1EF0">
              <w:rPr>
                <w:rFonts w:ascii="Times New Roman" w:hAnsi="Times New Roman" w:cs="Times New Roman"/>
                <w:sz w:val="20"/>
                <w:szCs w:val="20"/>
                <w:lang w:val="sr-Cyrl-RS" w:eastAsia="sr-Cyrl-RS"/>
              </w:rPr>
              <w:t>Горан З. Павловић</w:t>
            </w:r>
            <w:r w:rsidR="003B3AD1" w:rsidRPr="002A1EF0">
              <w:rPr>
                <w:rFonts w:ascii="Times New Roman" w:hAnsi="Times New Roman" w:cs="Times New Roman"/>
                <w:sz w:val="20"/>
                <w:szCs w:val="20"/>
                <w:lang w:val="sr-Cyrl-RS" w:eastAsia="sr-Cyrl-RS"/>
              </w:rPr>
              <w:t xml:space="preserve">, Горан </w:t>
            </w:r>
            <w:r w:rsidR="00FE3A7D" w:rsidRPr="002A1EF0">
              <w:rPr>
                <w:rFonts w:ascii="Times New Roman" w:hAnsi="Times New Roman" w:cs="Times New Roman"/>
                <w:sz w:val="20"/>
                <w:szCs w:val="20"/>
                <w:lang w:val="sr-Cyrl-RS" w:eastAsia="sr-Cyrl-RS"/>
              </w:rPr>
              <w:t xml:space="preserve">T. </w:t>
            </w:r>
            <w:r w:rsidR="003B3AD1" w:rsidRPr="002A1EF0">
              <w:rPr>
                <w:rFonts w:ascii="Times New Roman" w:hAnsi="Times New Roman" w:cs="Times New Roman"/>
                <w:sz w:val="20"/>
                <w:szCs w:val="20"/>
                <w:lang w:val="sr-Cyrl-RS" w:eastAsia="sr-Cyrl-RS"/>
              </w:rPr>
              <w:t>Радовановић</w:t>
            </w:r>
          </w:p>
        </w:tc>
      </w:tr>
      <w:tr w:rsidR="0084260A" w:rsidRPr="002A1EF0" w14:paraId="2D0C9CAE" w14:textId="77777777" w:rsidTr="00DB4592">
        <w:trPr>
          <w:trHeight w:val="227"/>
          <w:jc w:val="center"/>
        </w:trPr>
        <w:tc>
          <w:tcPr>
            <w:tcW w:w="5000" w:type="pct"/>
            <w:gridSpan w:val="5"/>
            <w:vAlign w:val="center"/>
          </w:tcPr>
          <w:p w14:paraId="1964047B" w14:textId="44439D88" w:rsidR="0084260A" w:rsidRPr="002A1EF0" w:rsidRDefault="0084260A" w:rsidP="00DB4592">
            <w:pPr>
              <w:tabs>
                <w:tab w:val="left" w:pos="567"/>
              </w:tabs>
              <w:spacing w:after="60" w:line="240" w:lineRule="auto"/>
              <w:ind w:left="0" w:hanging="2"/>
              <w:rPr>
                <w:rFonts w:ascii="Times New Roman" w:hAnsi="Times New Roman" w:cs="Times New Roman"/>
                <w:sz w:val="20"/>
                <w:szCs w:val="20"/>
                <w:lang w:val="sr-Cyrl-RS" w:eastAsia="sr-Cyrl-RS"/>
              </w:rPr>
            </w:pPr>
            <w:r w:rsidRPr="002A1EF0">
              <w:rPr>
                <w:rFonts w:ascii="Times New Roman" w:hAnsi="Times New Roman" w:cs="Times New Roman"/>
                <w:b/>
                <w:bCs/>
                <w:sz w:val="20"/>
                <w:szCs w:val="20"/>
                <w:lang w:val="sr-Cyrl-RS" w:eastAsia="sr-Cyrl-RS"/>
              </w:rPr>
              <w:t xml:space="preserve">Статус предмета: </w:t>
            </w:r>
            <w:r w:rsidRPr="002A1EF0">
              <w:rPr>
                <w:rFonts w:ascii="Times New Roman" w:hAnsi="Times New Roman" w:cs="Times New Roman"/>
                <w:sz w:val="20"/>
                <w:szCs w:val="20"/>
                <w:lang w:val="sr-Cyrl-RS" w:eastAsia="sr-Cyrl-RS"/>
              </w:rPr>
              <w:t>изборни</w:t>
            </w:r>
          </w:p>
        </w:tc>
      </w:tr>
      <w:tr w:rsidR="0084260A" w:rsidRPr="002A1EF0" w14:paraId="4F17B48D" w14:textId="77777777" w:rsidTr="00DB4592">
        <w:trPr>
          <w:trHeight w:val="227"/>
          <w:jc w:val="center"/>
        </w:trPr>
        <w:tc>
          <w:tcPr>
            <w:tcW w:w="5000" w:type="pct"/>
            <w:gridSpan w:val="5"/>
            <w:vAlign w:val="center"/>
          </w:tcPr>
          <w:p w14:paraId="57E38950" w14:textId="77777777" w:rsidR="0084260A" w:rsidRPr="002A1EF0" w:rsidRDefault="0084260A" w:rsidP="00DB4592">
            <w:pPr>
              <w:tabs>
                <w:tab w:val="left" w:pos="567"/>
              </w:tabs>
              <w:spacing w:after="60" w:line="240" w:lineRule="auto"/>
              <w:ind w:left="0" w:hanging="2"/>
              <w:rPr>
                <w:rFonts w:ascii="Times New Roman" w:hAnsi="Times New Roman" w:cs="Times New Roman"/>
                <w:sz w:val="20"/>
                <w:szCs w:val="20"/>
                <w:lang w:val="sr-Cyrl-RS" w:eastAsia="sr-Cyrl-RS"/>
              </w:rPr>
            </w:pPr>
            <w:r w:rsidRPr="002A1EF0">
              <w:rPr>
                <w:rFonts w:ascii="Times New Roman" w:hAnsi="Times New Roman" w:cs="Times New Roman"/>
                <w:b/>
                <w:bCs/>
                <w:sz w:val="20"/>
                <w:szCs w:val="20"/>
                <w:lang w:val="sr-Cyrl-RS" w:eastAsia="sr-Cyrl-RS"/>
              </w:rPr>
              <w:t xml:space="preserve">Број ЕСПБ:  </w:t>
            </w:r>
            <w:r w:rsidRPr="002A1EF0">
              <w:rPr>
                <w:rFonts w:ascii="Times New Roman" w:hAnsi="Times New Roman" w:cs="Times New Roman"/>
                <w:sz w:val="20"/>
                <w:szCs w:val="20"/>
                <w:lang w:val="sr-Cyrl-RS" w:eastAsia="sr-Cyrl-RS"/>
              </w:rPr>
              <w:t xml:space="preserve">6 </w:t>
            </w:r>
          </w:p>
        </w:tc>
      </w:tr>
      <w:tr w:rsidR="0084260A" w:rsidRPr="002A1EF0" w14:paraId="6A4E9645" w14:textId="77777777" w:rsidTr="00DB4592">
        <w:trPr>
          <w:trHeight w:val="227"/>
          <w:jc w:val="center"/>
        </w:trPr>
        <w:tc>
          <w:tcPr>
            <w:tcW w:w="5000" w:type="pct"/>
            <w:gridSpan w:val="5"/>
            <w:vAlign w:val="center"/>
          </w:tcPr>
          <w:p w14:paraId="5B76740A" w14:textId="77777777" w:rsidR="0084260A" w:rsidRPr="002A1EF0" w:rsidRDefault="0084260A" w:rsidP="00DB4592">
            <w:pPr>
              <w:tabs>
                <w:tab w:val="left" w:pos="567"/>
              </w:tabs>
              <w:spacing w:after="60" w:line="240" w:lineRule="auto"/>
              <w:ind w:left="0" w:hanging="2"/>
              <w:rPr>
                <w:rFonts w:ascii="Times New Roman" w:hAnsi="Times New Roman" w:cs="Times New Roman"/>
                <w:sz w:val="20"/>
                <w:szCs w:val="20"/>
                <w:lang w:val="sr-Cyrl-RS" w:eastAsia="sr-Cyrl-RS"/>
              </w:rPr>
            </w:pPr>
            <w:r w:rsidRPr="002A1EF0">
              <w:rPr>
                <w:rFonts w:ascii="Times New Roman" w:hAnsi="Times New Roman" w:cs="Times New Roman"/>
                <w:b/>
                <w:bCs/>
                <w:sz w:val="20"/>
                <w:szCs w:val="20"/>
                <w:lang w:val="sr-Cyrl-RS" w:eastAsia="sr-Cyrl-RS"/>
              </w:rPr>
              <w:t xml:space="preserve">Услов: </w:t>
            </w:r>
            <w:r w:rsidRPr="002A1EF0">
              <w:rPr>
                <w:rFonts w:ascii="Times New Roman" w:hAnsi="Times New Roman" w:cs="Times New Roman"/>
                <w:sz w:val="20"/>
                <w:szCs w:val="20"/>
                <w:lang w:val="sr-Cyrl-RS" w:eastAsia="sr-Cyrl-RS"/>
              </w:rPr>
              <w:t>Нема</w:t>
            </w:r>
          </w:p>
        </w:tc>
      </w:tr>
      <w:tr w:rsidR="0084260A" w:rsidRPr="002A1EF0" w14:paraId="1622EA15" w14:textId="77777777" w:rsidTr="00DB4592">
        <w:trPr>
          <w:trHeight w:val="227"/>
          <w:jc w:val="center"/>
        </w:trPr>
        <w:tc>
          <w:tcPr>
            <w:tcW w:w="5000" w:type="pct"/>
            <w:gridSpan w:val="5"/>
            <w:vAlign w:val="center"/>
          </w:tcPr>
          <w:p w14:paraId="63E7D1D2" w14:textId="77777777" w:rsidR="0084260A" w:rsidRPr="002A1EF0" w:rsidRDefault="0084260A" w:rsidP="00DB4592">
            <w:pPr>
              <w:tabs>
                <w:tab w:val="left" w:pos="567"/>
              </w:tabs>
              <w:spacing w:after="60" w:line="240" w:lineRule="auto"/>
              <w:ind w:left="0" w:hanging="2"/>
              <w:rPr>
                <w:rFonts w:ascii="Times New Roman" w:hAnsi="Times New Roman" w:cs="Times New Roman"/>
                <w:b/>
                <w:bCs/>
                <w:sz w:val="20"/>
                <w:szCs w:val="20"/>
                <w:lang w:val="sr-Cyrl-RS" w:eastAsia="sr-Cyrl-RS"/>
              </w:rPr>
            </w:pPr>
            <w:r w:rsidRPr="002A1EF0">
              <w:rPr>
                <w:rFonts w:ascii="Times New Roman" w:hAnsi="Times New Roman" w:cs="Times New Roman"/>
                <w:b/>
                <w:bCs/>
                <w:sz w:val="20"/>
                <w:szCs w:val="20"/>
                <w:lang w:val="sr-Cyrl-RS" w:eastAsia="sr-Cyrl-RS"/>
              </w:rPr>
              <w:t>Циљ предмета</w:t>
            </w:r>
          </w:p>
          <w:p w14:paraId="4F694FB0" w14:textId="77777777" w:rsidR="0084260A" w:rsidRPr="002A1EF0" w:rsidRDefault="0084260A" w:rsidP="00DB4592">
            <w:pPr>
              <w:tabs>
                <w:tab w:val="left" w:pos="567"/>
              </w:tabs>
              <w:spacing w:after="60" w:line="240" w:lineRule="auto"/>
              <w:ind w:left="0" w:hanging="2"/>
              <w:jc w:val="both"/>
              <w:rPr>
                <w:rFonts w:ascii="Times New Roman" w:eastAsia="Times New Roman" w:hAnsi="Times New Roman" w:cs="Times New Roman"/>
                <w:sz w:val="20"/>
                <w:szCs w:val="20"/>
                <w:lang w:val="sr-Cyrl-RS" w:eastAsia="sr-Cyrl-RS"/>
              </w:rPr>
            </w:pPr>
            <w:r w:rsidRPr="002A1EF0">
              <w:rPr>
                <w:rFonts w:ascii="Times New Roman" w:eastAsia="Times New Roman" w:hAnsi="Times New Roman" w:cs="Times New Roman"/>
                <w:sz w:val="20"/>
                <w:szCs w:val="20"/>
                <w:lang w:val="sr-Cyrl-RS" w:eastAsia="sr-Cyrl-RS"/>
              </w:rPr>
              <w:t>Циљ предмета је да упозна студенте са основним теоријским и практичним принципима и техникама управљања људским ресурсима. Имајући у виду да су запослени и њихова знања највреднији ресурс предузећа, фокус предмета је на стицању сазнања стратегијског управљања људским ресурсима, који обухвата знања из области планирања, регрутације, селекције, социјализације, обучавања, оцене перформанси запослених, дизајнирања система награђивања и управљања флуктуацијом. Циљ је студентима обезбедити сазнања о факторима интерног и екстерног окружења који делују на компетенције и број људских ресурса, као и сазнања о изазовима и трендовима са којима се суочавају запослени.</w:t>
            </w:r>
          </w:p>
        </w:tc>
      </w:tr>
      <w:tr w:rsidR="0084260A" w:rsidRPr="002A1EF0" w14:paraId="4644B8E0" w14:textId="77777777" w:rsidTr="00DB4592">
        <w:trPr>
          <w:trHeight w:val="227"/>
          <w:jc w:val="center"/>
        </w:trPr>
        <w:tc>
          <w:tcPr>
            <w:tcW w:w="5000" w:type="pct"/>
            <w:gridSpan w:val="5"/>
            <w:vAlign w:val="center"/>
          </w:tcPr>
          <w:p w14:paraId="547AE49F" w14:textId="77777777" w:rsidR="0084260A" w:rsidRPr="002A1EF0" w:rsidRDefault="0084260A" w:rsidP="00DB4592">
            <w:pPr>
              <w:tabs>
                <w:tab w:val="left" w:pos="567"/>
              </w:tabs>
              <w:spacing w:after="60" w:line="240" w:lineRule="auto"/>
              <w:ind w:left="0" w:hanging="2"/>
              <w:rPr>
                <w:rFonts w:ascii="Times New Roman" w:hAnsi="Times New Roman" w:cs="Times New Roman"/>
                <w:b/>
                <w:bCs/>
                <w:sz w:val="20"/>
                <w:szCs w:val="20"/>
                <w:lang w:val="sr-Cyrl-RS" w:eastAsia="sr-Cyrl-RS"/>
              </w:rPr>
            </w:pPr>
            <w:r w:rsidRPr="002A1EF0">
              <w:rPr>
                <w:rFonts w:ascii="Times New Roman" w:hAnsi="Times New Roman" w:cs="Times New Roman"/>
                <w:b/>
                <w:bCs/>
                <w:sz w:val="20"/>
                <w:szCs w:val="20"/>
                <w:lang w:val="sr-Cyrl-RS" w:eastAsia="sr-Cyrl-RS"/>
              </w:rPr>
              <w:t xml:space="preserve">Исход предмета </w:t>
            </w:r>
          </w:p>
          <w:p w14:paraId="09A17C0F" w14:textId="77777777" w:rsidR="0084260A" w:rsidRPr="002A1EF0" w:rsidRDefault="0084260A" w:rsidP="00DB4592">
            <w:pPr>
              <w:tabs>
                <w:tab w:val="left" w:pos="567"/>
              </w:tabs>
              <w:spacing w:after="60" w:line="240" w:lineRule="auto"/>
              <w:ind w:left="0" w:hanging="2"/>
              <w:rPr>
                <w:rFonts w:ascii="Times New Roman" w:hAnsi="Times New Roman" w:cs="Times New Roman"/>
                <w:sz w:val="20"/>
                <w:szCs w:val="20"/>
                <w:lang w:val="sr-Cyrl-RS" w:eastAsia="sr-Cyrl-RS"/>
              </w:rPr>
            </w:pPr>
            <w:r w:rsidRPr="002A1EF0">
              <w:rPr>
                <w:rFonts w:ascii="Times New Roman" w:hAnsi="Times New Roman" w:cs="Times New Roman"/>
                <w:sz w:val="20"/>
                <w:szCs w:val="20"/>
                <w:lang w:val="sr-Cyrl-RS" w:eastAsia="sr-Cyrl-RS"/>
              </w:rPr>
              <w:t>Исход овог предмета јесте да студент разуме значај и методе управљања људским ресурсима, као и да буде оспособљен за њихову практичну примену, односно да:</w:t>
            </w:r>
          </w:p>
          <w:p w14:paraId="13210C31" w14:textId="77777777" w:rsidR="0084260A" w:rsidRPr="002A1EF0" w:rsidRDefault="0084260A">
            <w:pPr>
              <w:numPr>
                <w:ilvl w:val="0"/>
                <w:numId w:val="29"/>
              </w:numPr>
              <w:tabs>
                <w:tab w:val="left" w:pos="567"/>
              </w:tabs>
              <w:suppressAutoHyphens w:val="0"/>
              <w:spacing w:after="60" w:line="240" w:lineRule="auto"/>
              <w:ind w:leftChars="0" w:left="0" w:firstLineChars="0" w:hanging="2"/>
              <w:contextualSpacing/>
              <w:textAlignment w:val="auto"/>
              <w:outlineLvl w:val="9"/>
              <w:rPr>
                <w:rFonts w:ascii="Times New Roman" w:hAnsi="Times New Roman" w:cs="Times New Roman"/>
                <w:sz w:val="20"/>
                <w:szCs w:val="20"/>
                <w:lang w:val="sr-Cyrl-RS" w:eastAsia="sr-Cyrl-RS"/>
              </w:rPr>
            </w:pPr>
            <w:r w:rsidRPr="002A1EF0">
              <w:rPr>
                <w:rFonts w:ascii="Times New Roman" w:hAnsi="Times New Roman" w:cs="Times New Roman"/>
                <w:sz w:val="20"/>
                <w:szCs w:val="20"/>
                <w:lang w:val="sr-Cyrl-RS" w:eastAsia="sr-Cyrl-RS"/>
              </w:rPr>
              <w:t>разуме активности и значај управљања људским ресурсима;</w:t>
            </w:r>
          </w:p>
          <w:p w14:paraId="75DD64E0" w14:textId="77777777" w:rsidR="0084260A" w:rsidRPr="002A1EF0" w:rsidRDefault="0084260A">
            <w:pPr>
              <w:numPr>
                <w:ilvl w:val="0"/>
                <w:numId w:val="29"/>
              </w:numPr>
              <w:tabs>
                <w:tab w:val="left" w:pos="567"/>
              </w:tabs>
              <w:suppressAutoHyphens w:val="0"/>
              <w:spacing w:after="60" w:line="240" w:lineRule="auto"/>
              <w:ind w:leftChars="0" w:left="0" w:firstLineChars="0" w:hanging="2"/>
              <w:contextualSpacing/>
              <w:textAlignment w:val="auto"/>
              <w:outlineLvl w:val="9"/>
              <w:rPr>
                <w:rFonts w:ascii="Times New Roman" w:hAnsi="Times New Roman" w:cs="Times New Roman"/>
                <w:sz w:val="20"/>
                <w:szCs w:val="20"/>
                <w:lang w:val="sr-Cyrl-RS" w:eastAsia="sr-Cyrl-RS"/>
              </w:rPr>
            </w:pPr>
            <w:r w:rsidRPr="002A1EF0">
              <w:rPr>
                <w:rFonts w:ascii="Times New Roman" w:hAnsi="Times New Roman" w:cs="Times New Roman"/>
                <w:sz w:val="20"/>
                <w:szCs w:val="20"/>
                <w:lang w:val="sr-Cyrl-RS" w:eastAsia="sr-Cyrl-RS"/>
              </w:rPr>
              <w:t>стекне сазнања о запошљавању, обучавању, развоју и оцењивању перформанси запослених;</w:t>
            </w:r>
          </w:p>
          <w:p w14:paraId="4973E49A" w14:textId="77777777" w:rsidR="0084260A" w:rsidRPr="002A1EF0" w:rsidRDefault="0084260A">
            <w:pPr>
              <w:numPr>
                <w:ilvl w:val="0"/>
                <w:numId w:val="29"/>
              </w:numPr>
              <w:tabs>
                <w:tab w:val="left" w:pos="567"/>
              </w:tabs>
              <w:suppressAutoHyphens w:val="0"/>
              <w:spacing w:after="60" w:line="240" w:lineRule="auto"/>
              <w:ind w:leftChars="0" w:left="0" w:firstLineChars="0" w:hanging="2"/>
              <w:contextualSpacing/>
              <w:textAlignment w:val="auto"/>
              <w:outlineLvl w:val="9"/>
              <w:rPr>
                <w:rFonts w:ascii="Times New Roman" w:hAnsi="Times New Roman" w:cs="Times New Roman"/>
                <w:sz w:val="20"/>
                <w:szCs w:val="20"/>
                <w:lang w:val="sr-Cyrl-RS" w:eastAsia="sr-Cyrl-RS"/>
              </w:rPr>
            </w:pPr>
            <w:r w:rsidRPr="002A1EF0">
              <w:rPr>
                <w:rFonts w:ascii="Times New Roman" w:hAnsi="Times New Roman" w:cs="Times New Roman"/>
                <w:sz w:val="20"/>
                <w:szCs w:val="20"/>
                <w:lang w:val="sr-Cyrl-RS" w:eastAsia="sr-Cyrl-RS"/>
              </w:rPr>
              <w:t>развије компетенције за дизајнирање различитих система награђивања запослених;</w:t>
            </w:r>
          </w:p>
          <w:p w14:paraId="7E15D244" w14:textId="77777777" w:rsidR="0084260A" w:rsidRPr="002A1EF0" w:rsidRDefault="0084260A">
            <w:pPr>
              <w:numPr>
                <w:ilvl w:val="0"/>
                <w:numId w:val="29"/>
              </w:numPr>
              <w:tabs>
                <w:tab w:val="left" w:pos="567"/>
              </w:tabs>
              <w:suppressAutoHyphens w:val="0"/>
              <w:spacing w:after="60" w:line="240" w:lineRule="auto"/>
              <w:ind w:leftChars="0" w:left="0" w:firstLineChars="0" w:hanging="2"/>
              <w:contextualSpacing/>
              <w:textAlignment w:val="auto"/>
              <w:outlineLvl w:val="9"/>
              <w:rPr>
                <w:rFonts w:ascii="Times New Roman" w:hAnsi="Times New Roman" w:cs="Times New Roman"/>
                <w:sz w:val="20"/>
                <w:szCs w:val="20"/>
                <w:lang w:val="sr-Cyrl-RS" w:eastAsia="sr-Cyrl-RS"/>
              </w:rPr>
            </w:pPr>
            <w:r w:rsidRPr="002A1EF0">
              <w:rPr>
                <w:rFonts w:ascii="Times New Roman" w:hAnsi="Times New Roman" w:cs="Times New Roman"/>
                <w:sz w:val="20"/>
                <w:szCs w:val="20"/>
                <w:lang w:val="sr-Cyrl-RS" w:eastAsia="sr-Cyrl-RS"/>
              </w:rPr>
              <w:t>разуме флуктуацију и стекне компетенције за управљање флуктуацијом;</w:t>
            </w:r>
          </w:p>
          <w:p w14:paraId="2630713E" w14:textId="77777777" w:rsidR="0084260A" w:rsidRPr="002A1EF0" w:rsidRDefault="0084260A">
            <w:pPr>
              <w:numPr>
                <w:ilvl w:val="0"/>
                <w:numId w:val="29"/>
              </w:numPr>
              <w:tabs>
                <w:tab w:val="left" w:pos="567"/>
              </w:tabs>
              <w:suppressAutoHyphens w:val="0"/>
              <w:spacing w:after="60" w:line="240" w:lineRule="auto"/>
              <w:ind w:leftChars="0" w:left="0" w:firstLineChars="0" w:hanging="2"/>
              <w:contextualSpacing/>
              <w:textAlignment w:val="auto"/>
              <w:outlineLvl w:val="9"/>
              <w:rPr>
                <w:rFonts w:ascii="Times New Roman" w:hAnsi="Times New Roman" w:cs="Times New Roman"/>
                <w:sz w:val="20"/>
                <w:szCs w:val="20"/>
                <w:lang w:val="sr-Cyrl-RS" w:eastAsia="sr-Cyrl-RS"/>
              </w:rPr>
            </w:pPr>
            <w:r w:rsidRPr="002A1EF0">
              <w:rPr>
                <w:rFonts w:ascii="Times New Roman" w:hAnsi="Times New Roman" w:cs="Times New Roman"/>
                <w:sz w:val="20"/>
                <w:szCs w:val="20"/>
                <w:lang w:val="sr-Cyrl-RS" w:eastAsia="sr-Cyrl-RS"/>
              </w:rPr>
              <w:t>развије аналитичке способности за идентификацију и процену утицаја фактора интерног и екстерног окружења на запослене;</w:t>
            </w:r>
          </w:p>
          <w:p w14:paraId="2B7518CA" w14:textId="77777777" w:rsidR="0084260A" w:rsidRPr="002A1EF0" w:rsidRDefault="0084260A">
            <w:pPr>
              <w:numPr>
                <w:ilvl w:val="0"/>
                <w:numId w:val="29"/>
              </w:numPr>
              <w:tabs>
                <w:tab w:val="left" w:pos="567"/>
              </w:tabs>
              <w:suppressAutoHyphens w:val="0"/>
              <w:spacing w:after="60" w:line="240" w:lineRule="auto"/>
              <w:ind w:leftChars="0" w:left="0" w:firstLineChars="0" w:hanging="2"/>
              <w:textAlignment w:val="auto"/>
              <w:outlineLvl w:val="9"/>
              <w:rPr>
                <w:rFonts w:ascii="Times New Roman" w:hAnsi="Times New Roman" w:cs="Times New Roman"/>
                <w:sz w:val="20"/>
                <w:szCs w:val="20"/>
                <w:lang w:val="sr-Cyrl-RS" w:eastAsia="sr-Cyrl-RS"/>
              </w:rPr>
            </w:pPr>
            <w:r w:rsidRPr="002A1EF0">
              <w:rPr>
                <w:rFonts w:ascii="Times New Roman" w:hAnsi="Times New Roman" w:cs="Times New Roman"/>
                <w:sz w:val="20"/>
                <w:szCs w:val="20"/>
                <w:lang w:val="sr-Cyrl-RS" w:eastAsia="sr-Cyrl-RS"/>
              </w:rPr>
              <w:t>разуме актуелне и будуће трендове и изазове који делују на запослене.</w:t>
            </w:r>
          </w:p>
        </w:tc>
      </w:tr>
      <w:tr w:rsidR="0084260A" w:rsidRPr="002A1EF0" w14:paraId="59B3DA39" w14:textId="77777777" w:rsidTr="00DB4592">
        <w:trPr>
          <w:trHeight w:val="227"/>
          <w:jc w:val="center"/>
        </w:trPr>
        <w:tc>
          <w:tcPr>
            <w:tcW w:w="5000" w:type="pct"/>
            <w:gridSpan w:val="5"/>
            <w:vAlign w:val="center"/>
          </w:tcPr>
          <w:p w14:paraId="55754BC1" w14:textId="77777777" w:rsidR="0084260A" w:rsidRPr="002A1EF0" w:rsidRDefault="0084260A" w:rsidP="00DB4592">
            <w:pPr>
              <w:tabs>
                <w:tab w:val="left" w:pos="567"/>
              </w:tabs>
              <w:spacing w:after="60" w:line="240" w:lineRule="auto"/>
              <w:ind w:left="0" w:hanging="2"/>
              <w:rPr>
                <w:rFonts w:ascii="Times New Roman" w:hAnsi="Times New Roman" w:cs="Times New Roman"/>
                <w:b/>
                <w:bCs/>
                <w:sz w:val="20"/>
                <w:szCs w:val="20"/>
                <w:lang w:val="sr-Cyrl-RS" w:eastAsia="sr-Cyrl-RS"/>
              </w:rPr>
            </w:pPr>
            <w:r w:rsidRPr="002A1EF0">
              <w:rPr>
                <w:rFonts w:ascii="Times New Roman" w:hAnsi="Times New Roman" w:cs="Times New Roman"/>
                <w:b/>
                <w:bCs/>
                <w:sz w:val="20"/>
                <w:szCs w:val="20"/>
                <w:lang w:val="sr-Cyrl-RS" w:eastAsia="sr-Cyrl-RS"/>
              </w:rPr>
              <w:t>Садржај предмета</w:t>
            </w:r>
          </w:p>
          <w:p w14:paraId="0FE817EA" w14:textId="77777777" w:rsidR="0084260A" w:rsidRPr="002A1EF0" w:rsidRDefault="0084260A" w:rsidP="00DB4592">
            <w:pPr>
              <w:tabs>
                <w:tab w:val="left" w:pos="567"/>
              </w:tabs>
              <w:spacing w:after="60" w:line="240" w:lineRule="auto"/>
              <w:ind w:left="0" w:hanging="2"/>
              <w:rPr>
                <w:rFonts w:ascii="Times New Roman" w:hAnsi="Times New Roman" w:cs="Times New Roman"/>
                <w:i/>
                <w:iCs/>
                <w:sz w:val="20"/>
                <w:szCs w:val="20"/>
                <w:lang w:val="sr-Cyrl-RS" w:eastAsia="sr-Cyrl-RS"/>
              </w:rPr>
            </w:pPr>
            <w:r w:rsidRPr="002A1EF0">
              <w:rPr>
                <w:rFonts w:ascii="Times New Roman" w:hAnsi="Times New Roman" w:cs="Times New Roman"/>
                <w:i/>
                <w:iCs/>
                <w:sz w:val="20"/>
                <w:szCs w:val="20"/>
                <w:lang w:val="sr-Cyrl-RS" w:eastAsia="sr-Cyrl-RS"/>
              </w:rPr>
              <w:t>Теоријска настава</w:t>
            </w:r>
          </w:p>
          <w:p w14:paraId="55EA1598" w14:textId="77777777" w:rsidR="0084260A" w:rsidRPr="002A1EF0" w:rsidRDefault="0084260A" w:rsidP="00DB4592">
            <w:pPr>
              <w:tabs>
                <w:tab w:val="left" w:pos="567"/>
              </w:tabs>
              <w:spacing w:after="60" w:line="240" w:lineRule="auto"/>
              <w:ind w:left="0" w:hanging="2"/>
              <w:jc w:val="both"/>
              <w:rPr>
                <w:rFonts w:ascii="Times New Roman" w:hAnsi="Times New Roman" w:cs="Times New Roman"/>
                <w:sz w:val="20"/>
                <w:szCs w:val="20"/>
                <w:lang w:val="sr-Cyrl-RS" w:eastAsia="sr-Cyrl-RS"/>
              </w:rPr>
            </w:pPr>
            <w:r w:rsidRPr="002A1EF0">
              <w:rPr>
                <w:rFonts w:ascii="Times New Roman" w:hAnsi="Times New Roman" w:cs="Times New Roman"/>
                <w:sz w:val="20"/>
                <w:szCs w:val="20"/>
                <w:lang w:val="sr-Cyrl-RS" w:eastAsia="sr-Cyrl-RS"/>
              </w:rPr>
              <w:t xml:space="preserve">Улога људских ресурса. Развој и примена стратешких ХР планова. Различитост и мултикултурализам. Налажење кандидата.  Избор кандидата, Надокнаде и бенефиције. Задржавање и мотивација. Обука и развој. Успешна комуникација запослених. Управљање учинком запослених. Оцењивање запослених. Рад са синдикатима. Безбедност и заштита на раду. Управљање људским ресурсима у иностранству. </w:t>
            </w:r>
          </w:p>
          <w:p w14:paraId="104B3ACB" w14:textId="77777777" w:rsidR="0084260A" w:rsidRPr="002A1EF0" w:rsidRDefault="0084260A" w:rsidP="00DB4592">
            <w:pPr>
              <w:tabs>
                <w:tab w:val="left" w:pos="567"/>
              </w:tabs>
              <w:spacing w:after="60" w:line="240" w:lineRule="auto"/>
              <w:ind w:left="0" w:hanging="2"/>
              <w:rPr>
                <w:rFonts w:ascii="Times New Roman" w:hAnsi="Times New Roman" w:cs="Times New Roman"/>
                <w:i/>
                <w:iCs/>
                <w:sz w:val="20"/>
                <w:szCs w:val="20"/>
                <w:lang w:val="sr-Cyrl-RS" w:eastAsia="sr-Cyrl-RS"/>
              </w:rPr>
            </w:pPr>
            <w:r w:rsidRPr="002A1EF0">
              <w:rPr>
                <w:rFonts w:ascii="Times New Roman" w:hAnsi="Times New Roman" w:cs="Times New Roman"/>
                <w:i/>
                <w:iCs/>
                <w:sz w:val="20"/>
                <w:szCs w:val="20"/>
                <w:lang w:val="sr-Cyrl-RS" w:eastAsia="sr-Cyrl-RS"/>
              </w:rPr>
              <w:t xml:space="preserve">Практична настава </w:t>
            </w:r>
          </w:p>
          <w:p w14:paraId="311B37AB" w14:textId="7E63EAFA" w:rsidR="0084260A" w:rsidRPr="002A1EF0" w:rsidRDefault="0084260A" w:rsidP="00DB4592">
            <w:pPr>
              <w:tabs>
                <w:tab w:val="left" w:pos="567"/>
              </w:tabs>
              <w:spacing w:after="60" w:line="240" w:lineRule="auto"/>
              <w:ind w:left="0" w:hanging="2"/>
              <w:jc w:val="both"/>
              <w:rPr>
                <w:rFonts w:ascii="Times New Roman" w:hAnsi="Times New Roman" w:cs="Times New Roman"/>
                <w:sz w:val="20"/>
                <w:szCs w:val="20"/>
                <w:lang w:val="sr-Cyrl-RS" w:eastAsia="sr-Cyrl-RS"/>
              </w:rPr>
            </w:pPr>
            <w:r w:rsidRPr="002A1EF0">
              <w:rPr>
                <w:rFonts w:ascii="Times New Roman" w:hAnsi="Times New Roman" w:cs="Times New Roman"/>
                <w:sz w:val="20"/>
                <w:szCs w:val="20"/>
                <w:lang w:val="sr-Cyrl-RS" w:eastAsia="sr-Cyrl-RS"/>
              </w:rPr>
              <w:t xml:space="preserve">На вежбама студенти добијају задатке о којима треба заједнички дискутовати. Задаци на почетку семестра подразумевају практичне ситуације повезане са запосленима, које треба да им омогуће разумевање улоге и значаја запослених, као и дисциплине управљања људским ресурсима. У току наставка семестра, у свакој недељи наставе, студенти добијају задатке базиране на реалним практичним ситуацијама, на основу којих треба да креирају анализу посла, направе план људских ресурса, креирају стратегије регрутације и селекције, засновану на примени различитих тестова. У наставку семестра се додељују задаци где ће студенти креирати стратегије и програме оцењивања перформанси, дизајнирати и применити алате обучавања и развити политику и систем награђивања материјалним и нематеријалним наградама. Анализом домаћих и иностраних студија случаја, на вежбама студенти идентификују, анализирају и оцењују значај различитих фактора и изазова људских ресурса у савременом пословању. У току семестра, сваки студент мора да постави најмање три коментара за дискусију везана ѕа тему која се обрађује, или дискусије о неком чланку, </w:t>
            </w:r>
            <w:r w:rsidR="003D75EB" w:rsidRPr="002A1EF0">
              <w:rPr>
                <w:rFonts w:ascii="Times New Roman" w:hAnsi="Times New Roman" w:cs="Times New Roman"/>
                <w:sz w:val="20"/>
                <w:szCs w:val="20"/>
                <w:lang w:val="sr-Cyrl-RS" w:eastAsia="sr-Cyrl-RS"/>
              </w:rPr>
              <w:t>вести</w:t>
            </w:r>
            <w:r w:rsidRPr="002A1EF0">
              <w:rPr>
                <w:rFonts w:ascii="Times New Roman" w:hAnsi="Times New Roman" w:cs="Times New Roman"/>
                <w:sz w:val="20"/>
                <w:szCs w:val="20"/>
                <w:lang w:val="sr-Cyrl-RS" w:eastAsia="sr-Cyrl-RS"/>
              </w:rPr>
              <w:t>, извештаја и друго, зашта су заинтересовани да дискутују ма часовима вежби, или Zoom вежби, или на дискусионом форуму ЛАМС система.</w:t>
            </w:r>
          </w:p>
          <w:p w14:paraId="7C335E41" w14:textId="2497F8B9" w:rsidR="00843AC2" w:rsidRPr="002A1EF0" w:rsidRDefault="0084260A" w:rsidP="00DD366B">
            <w:pPr>
              <w:tabs>
                <w:tab w:val="left" w:pos="567"/>
              </w:tabs>
              <w:spacing w:after="60" w:line="240" w:lineRule="auto"/>
              <w:ind w:left="0" w:hanging="2"/>
              <w:jc w:val="both"/>
              <w:rPr>
                <w:rFonts w:ascii="Times New Roman" w:hAnsi="Times New Roman" w:cs="Times New Roman"/>
                <w:i/>
                <w:iCs/>
                <w:sz w:val="20"/>
                <w:szCs w:val="20"/>
                <w:lang w:val="sr-Cyrl-RS" w:eastAsia="sr-Cyrl-RS"/>
              </w:rPr>
            </w:pPr>
            <w:r w:rsidRPr="002A1EF0">
              <w:rPr>
                <w:rFonts w:ascii="Times New Roman" w:hAnsi="Times New Roman" w:cs="Times New Roman"/>
                <w:sz w:val="20"/>
                <w:szCs w:val="20"/>
                <w:lang w:val="sr-Cyrl-RS" w:eastAsia="sr-Cyrl-RS"/>
              </w:rPr>
              <w:t>Посебно се евидентира и вреднује активност студентима на часовима предавања и вежбањима или преко интернета, тј. на ЛАМС-у (преко дискусионог форума или чета)</w:t>
            </w:r>
            <w:r w:rsidRPr="002A1EF0">
              <w:rPr>
                <w:rFonts w:ascii="Times New Roman" w:hAnsi="Times New Roman" w:cs="Times New Roman"/>
                <w:i/>
                <w:iCs/>
                <w:sz w:val="20"/>
                <w:szCs w:val="20"/>
                <w:lang w:val="sr-Cyrl-RS" w:eastAsia="sr-Cyrl-RS"/>
              </w:rPr>
              <w:t xml:space="preserve"> </w:t>
            </w:r>
            <w:r w:rsidR="00DD366B" w:rsidRPr="002A1EF0">
              <w:rPr>
                <w:rFonts w:ascii="Times New Roman" w:hAnsi="Times New Roman" w:cs="Times New Roman"/>
                <w:i/>
                <w:iCs/>
                <w:sz w:val="20"/>
                <w:szCs w:val="20"/>
                <w:lang w:val="sr-Cyrl-RS" w:eastAsia="sr-Cyrl-RS"/>
              </w:rPr>
              <w:t>.</w:t>
            </w:r>
          </w:p>
        </w:tc>
      </w:tr>
      <w:tr w:rsidR="0084260A" w:rsidRPr="002A1EF0" w14:paraId="7F5060A3" w14:textId="77777777" w:rsidTr="00DB4592">
        <w:trPr>
          <w:trHeight w:val="227"/>
          <w:jc w:val="center"/>
        </w:trPr>
        <w:tc>
          <w:tcPr>
            <w:tcW w:w="5000" w:type="pct"/>
            <w:gridSpan w:val="5"/>
            <w:vAlign w:val="center"/>
          </w:tcPr>
          <w:p w14:paraId="63C7AB39" w14:textId="77777777" w:rsidR="0084260A" w:rsidRPr="002A1EF0" w:rsidRDefault="0084260A" w:rsidP="00DB4592">
            <w:pPr>
              <w:tabs>
                <w:tab w:val="left" w:pos="567"/>
              </w:tabs>
              <w:spacing w:after="60" w:line="240" w:lineRule="auto"/>
              <w:ind w:left="0" w:hanging="2"/>
              <w:rPr>
                <w:rFonts w:ascii="Times New Roman" w:hAnsi="Times New Roman" w:cs="Times New Roman"/>
                <w:b/>
                <w:bCs/>
                <w:sz w:val="20"/>
                <w:szCs w:val="20"/>
                <w:lang w:val="sr-Cyrl-RS" w:eastAsia="sr-Cyrl-RS"/>
              </w:rPr>
            </w:pPr>
            <w:r w:rsidRPr="002A1EF0">
              <w:rPr>
                <w:rFonts w:ascii="Times New Roman" w:hAnsi="Times New Roman" w:cs="Times New Roman"/>
                <w:b/>
                <w:bCs/>
                <w:sz w:val="20"/>
                <w:szCs w:val="20"/>
                <w:lang w:val="sr-Cyrl-RS" w:eastAsia="sr-Cyrl-RS"/>
              </w:rPr>
              <w:lastRenderedPageBreak/>
              <w:t xml:space="preserve">Литература </w:t>
            </w:r>
          </w:p>
          <w:p w14:paraId="7E00A6D5" w14:textId="77777777" w:rsidR="0084260A" w:rsidRPr="002A1EF0" w:rsidRDefault="0084260A" w:rsidP="00DB4592">
            <w:pPr>
              <w:tabs>
                <w:tab w:val="left" w:pos="596"/>
              </w:tabs>
              <w:spacing w:after="60" w:line="240" w:lineRule="auto"/>
              <w:ind w:left="0" w:hanging="2"/>
              <w:rPr>
                <w:rFonts w:ascii="Times New Roman" w:hAnsi="Times New Roman" w:cs="Times New Roman"/>
                <w:i/>
                <w:iCs/>
                <w:sz w:val="20"/>
                <w:szCs w:val="20"/>
                <w:lang w:val="sr-Cyrl-RS" w:eastAsia="sr-Cyrl-RS"/>
              </w:rPr>
            </w:pPr>
            <w:r w:rsidRPr="002A1EF0">
              <w:rPr>
                <w:rFonts w:ascii="Times New Roman" w:hAnsi="Times New Roman" w:cs="Times New Roman"/>
                <w:i/>
                <w:iCs/>
                <w:sz w:val="20"/>
                <w:szCs w:val="20"/>
                <w:lang w:val="sr-Cyrl-RS" w:eastAsia="sr-Cyrl-RS"/>
              </w:rPr>
              <w:t>Обавезна литература</w:t>
            </w:r>
          </w:p>
          <w:p w14:paraId="7A0D469E" w14:textId="77777777" w:rsidR="0084260A" w:rsidRPr="002A1EF0" w:rsidRDefault="0084260A">
            <w:pPr>
              <w:numPr>
                <w:ilvl w:val="0"/>
                <w:numId w:val="28"/>
              </w:numPr>
              <w:suppressAutoHyphens w:val="0"/>
              <w:spacing w:line="240" w:lineRule="auto"/>
              <w:ind w:leftChars="0" w:left="0" w:firstLineChars="0" w:hanging="2"/>
              <w:contextualSpacing/>
              <w:textAlignment w:val="auto"/>
              <w:outlineLvl w:val="9"/>
              <w:rPr>
                <w:rFonts w:ascii="Times New Roman" w:hAnsi="Times New Roman" w:cs="Times New Roman"/>
                <w:bCs/>
                <w:sz w:val="20"/>
                <w:szCs w:val="20"/>
                <w:lang w:val="sr-Cyrl-RS" w:eastAsia="sr-Cyrl-RS"/>
              </w:rPr>
            </w:pPr>
            <w:r w:rsidRPr="002A1EF0">
              <w:rPr>
                <w:rFonts w:ascii="Times New Roman" w:hAnsi="Times New Roman" w:cs="Times New Roman"/>
                <w:bCs/>
                <w:sz w:val="20"/>
                <w:szCs w:val="20"/>
                <w:lang w:val="sr-Cyrl-RS" w:eastAsia="sr-Cyrl-RS"/>
              </w:rPr>
              <w:t>MГ215 Менаџмент људских ресурса,  наставни материјал за е-учење, Метрополитан универзитет, 2022.</w:t>
            </w:r>
          </w:p>
          <w:p w14:paraId="6A5B045F" w14:textId="77777777" w:rsidR="0084260A" w:rsidRPr="002A1EF0" w:rsidRDefault="0084260A">
            <w:pPr>
              <w:numPr>
                <w:ilvl w:val="0"/>
                <w:numId w:val="28"/>
              </w:numPr>
              <w:suppressAutoHyphens w:val="0"/>
              <w:spacing w:after="60" w:line="240" w:lineRule="auto"/>
              <w:ind w:leftChars="0" w:left="0" w:firstLineChars="0" w:hanging="2"/>
              <w:contextualSpacing/>
              <w:textAlignment w:val="auto"/>
              <w:outlineLvl w:val="9"/>
              <w:rPr>
                <w:rFonts w:ascii="Times New Roman" w:hAnsi="Times New Roman" w:cs="Times New Roman"/>
                <w:b/>
                <w:bCs/>
                <w:sz w:val="20"/>
                <w:szCs w:val="20"/>
                <w:lang w:val="sr-Cyrl-RS" w:eastAsia="sr-Cyrl-RS"/>
              </w:rPr>
            </w:pPr>
            <w:r w:rsidRPr="002A1EF0">
              <w:rPr>
                <w:rFonts w:ascii="Times New Roman" w:hAnsi="Times New Roman" w:cs="Times New Roman"/>
                <w:bCs/>
                <w:sz w:val="20"/>
                <w:szCs w:val="20"/>
                <w:lang w:val="sr-Cyrl-RS" w:eastAsia="sr-Cyrl-RS"/>
              </w:rPr>
              <w:t>University оf Minnesota , Human Resource Management, University оf Minnesota Libraries Publishing Edition, 2016, Creative Commons Attribution-NonCommercial-ShareAlike 4.0 International Licens, ИСУМ еБиблиотека.</w:t>
            </w:r>
          </w:p>
          <w:p w14:paraId="40C39CC9" w14:textId="77777777" w:rsidR="0084260A" w:rsidRPr="002A1EF0" w:rsidRDefault="0084260A" w:rsidP="00DB4592">
            <w:pPr>
              <w:tabs>
                <w:tab w:val="left" w:pos="567"/>
              </w:tabs>
              <w:spacing w:after="60" w:line="240" w:lineRule="auto"/>
              <w:ind w:left="0" w:hanging="2"/>
              <w:rPr>
                <w:rFonts w:ascii="Times New Roman" w:hAnsi="Times New Roman" w:cs="Times New Roman"/>
                <w:i/>
                <w:iCs/>
                <w:sz w:val="20"/>
                <w:szCs w:val="20"/>
                <w:lang w:val="sr-Cyrl-RS" w:eastAsia="sr-Cyrl-RS"/>
              </w:rPr>
            </w:pPr>
            <w:r w:rsidRPr="002A1EF0">
              <w:rPr>
                <w:rFonts w:ascii="Times New Roman" w:hAnsi="Times New Roman" w:cs="Times New Roman"/>
                <w:i/>
                <w:iCs/>
                <w:sz w:val="20"/>
                <w:szCs w:val="20"/>
                <w:lang w:val="sr-Cyrl-RS" w:eastAsia="sr-Cyrl-RS"/>
              </w:rPr>
              <w:t>Препоручена литература</w:t>
            </w:r>
          </w:p>
          <w:p w14:paraId="2B62908E" w14:textId="77777777" w:rsidR="0084260A" w:rsidRPr="002A1EF0" w:rsidRDefault="0084260A">
            <w:pPr>
              <w:numPr>
                <w:ilvl w:val="0"/>
                <w:numId w:val="30"/>
              </w:numPr>
              <w:tabs>
                <w:tab w:val="left" w:pos="567"/>
              </w:tabs>
              <w:suppressAutoHyphens w:val="0"/>
              <w:spacing w:after="60" w:line="240" w:lineRule="auto"/>
              <w:ind w:leftChars="0" w:left="0" w:firstLineChars="0" w:hanging="2"/>
              <w:contextualSpacing/>
              <w:textAlignment w:val="auto"/>
              <w:outlineLvl w:val="9"/>
              <w:rPr>
                <w:rFonts w:ascii="Times New Roman" w:hAnsi="Times New Roman" w:cs="Times New Roman"/>
                <w:sz w:val="20"/>
                <w:szCs w:val="20"/>
                <w:lang w:val="sr-Cyrl-RS" w:eastAsia="sr-Cyrl-RS"/>
              </w:rPr>
            </w:pPr>
            <w:r w:rsidRPr="002A1EF0">
              <w:rPr>
                <w:rFonts w:ascii="Times New Roman" w:hAnsi="Times New Roman" w:cs="Times New Roman"/>
                <w:sz w:val="20"/>
                <w:szCs w:val="20"/>
                <w:lang w:val="sr-Cyrl-RS" w:eastAsia="sr-Cyrl-RS"/>
              </w:rPr>
              <w:t>Богићевић Миликић, Б. Менаџмент људских ресурса. Универзитет у Београду, Економски факултет, Београд., 2017, ИСБН: 978-86-403-1442-8;</w:t>
            </w:r>
          </w:p>
        </w:tc>
      </w:tr>
      <w:tr w:rsidR="0084260A" w:rsidRPr="002A1EF0" w14:paraId="1A9424F7" w14:textId="77777777" w:rsidTr="00DB4592">
        <w:trPr>
          <w:trHeight w:val="227"/>
          <w:jc w:val="center"/>
        </w:trPr>
        <w:tc>
          <w:tcPr>
            <w:tcW w:w="1642" w:type="pct"/>
            <w:vAlign w:val="center"/>
          </w:tcPr>
          <w:p w14:paraId="4998513D" w14:textId="77777777" w:rsidR="0084260A" w:rsidRPr="002A1EF0" w:rsidRDefault="0084260A" w:rsidP="00DB4592">
            <w:pPr>
              <w:tabs>
                <w:tab w:val="left" w:pos="567"/>
              </w:tabs>
              <w:spacing w:after="60" w:line="240" w:lineRule="auto"/>
              <w:ind w:left="0" w:hanging="2"/>
              <w:rPr>
                <w:rFonts w:ascii="Times New Roman" w:hAnsi="Times New Roman" w:cs="Times New Roman"/>
                <w:b/>
                <w:bCs/>
                <w:sz w:val="20"/>
                <w:szCs w:val="20"/>
                <w:lang w:val="sr-Cyrl-RS" w:eastAsia="sr-Cyrl-RS"/>
              </w:rPr>
            </w:pPr>
            <w:r w:rsidRPr="002A1EF0">
              <w:rPr>
                <w:rFonts w:ascii="Times New Roman" w:hAnsi="Times New Roman" w:cs="Times New Roman"/>
                <w:b/>
                <w:bCs/>
                <w:sz w:val="20"/>
                <w:szCs w:val="20"/>
                <w:lang w:val="sr-Cyrl-RS" w:eastAsia="sr-Cyrl-RS"/>
              </w:rPr>
              <w:t xml:space="preserve">Број часова </w:t>
            </w:r>
            <w:r w:rsidRPr="002A1EF0">
              <w:rPr>
                <w:rFonts w:ascii="Times New Roman" w:hAnsi="Times New Roman" w:cs="Times New Roman"/>
                <w:b/>
                <w:sz w:val="20"/>
                <w:szCs w:val="20"/>
                <w:lang w:val="sr-Cyrl-RS" w:eastAsia="sr-Cyrl-RS"/>
              </w:rPr>
              <w:t xml:space="preserve"> активне наставе</w:t>
            </w:r>
          </w:p>
        </w:tc>
        <w:tc>
          <w:tcPr>
            <w:tcW w:w="1636" w:type="pct"/>
            <w:gridSpan w:val="2"/>
            <w:vAlign w:val="center"/>
          </w:tcPr>
          <w:p w14:paraId="73716D18" w14:textId="77777777" w:rsidR="0084260A" w:rsidRPr="002A1EF0" w:rsidRDefault="0084260A" w:rsidP="00DB4592">
            <w:pPr>
              <w:tabs>
                <w:tab w:val="left" w:pos="567"/>
              </w:tabs>
              <w:spacing w:after="60" w:line="240" w:lineRule="auto"/>
              <w:ind w:left="0" w:hanging="2"/>
              <w:rPr>
                <w:rFonts w:ascii="Times New Roman" w:hAnsi="Times New Roman" w:cs="Times New Roman"/>
                <w:b/>
                <w:bCs/>
                <w:sz w:val="20"/>
                <w:szCs w:val="20"/>
                <w:lang w:val="sr-Cyrl-RS" w:eastAsia="sr-Cyrl-RS"/>
              </w:rPr>
            </w:pPr>
            <w:r w:rsidRPr="002A1EF0">
              <w:rPr>
                <w:rFonts w:ascii="Times New Roman" w:hAnsi="Times New Roman" w:cs="Times New Roman"/>
                <w:b/>
                <w:sz w:val="20"/>
                <w:szCs w:val="20"/>
                <w:lang w:val="sr-Cyrl-RS" w:eastAsia="sr-Cyrl-RS"/>
              </w:rPr>
              <w:t>Теоријска настава: 2</w:t>
            </w:r>
          </w:p>
        </w:tc>
        <w:tc>
          <w:tcPr>
            <w:tcW w:w="1722" w:type="pct"/>
            <w:gridSpan w:val="2"/>
            <w:vAlign w:val="center"/>
          </w:tcPr>
          <w:p w14:paraId="61732D0D" w14:textId="77777777" w:rsidR="0084260A" w:rsidRPr="002A1EF0" w:rsidRDefault="0084260A" w:rsidP="00DB4592">
            <w:pPr>
              <w:tabs>
                <w:tab w:val="left" w:pos="567"/>
              </w:tabs>
              <w:spacing w:after="60" w:line="240" w:lineRule="auto"/>
              <w:ind w:left="0" w:hanging="2"/>
              <w:rPr>
                <w:rFonts w:ascii="Times New Roman" w:hAnsi="Times New Roman" w:cs="Times New Roman"/>
                <w:b/>
                <w:bCs/>
                <w:sz w:val="20"/>
                <w:szCs w:val="20"/>
                <w:lang w:val="sr-Cyrl-RS" w:eastAsia="sr-Cyrl-RS"/>
              </w:rPr>
            </w:pPr>
            <w:r w:rsidRPr="002A1EF0">
              <w:rPr>
                <w:rFonts w:ascii="Times New Roman" w:hAnsi="Times New Roman" w:cs="Times New Roman"/>
                <w:b/>
                <w:sz w:val="20"/>
                <w:szCs w:val="20"/>
                <w:lang w:val="sr-Cyrl-RS" w:eastAsia="sr-Cyrl-RS"/>
              </w:rPr>
              <w:t>Практична настава:  2</w:t>
            </w:r>
          </w:p>
        </w:tc>
      </w:tr>
      <w:tr w:rsidR="0084260A" w:rsidRPr="002A1EF0" w14:paraId="33B7F5CB" w14:textId="77777777" w:rsidTr="00DB4592">
        <w:trPr>
          <w:trHeight w:val="227"/>
          <w:jc w:val="center"/>
        </w:trPr>
        <w:tc>
          <w:tcPr>
            <w:tcW w:w="5000" w:type="pct"/>
            <w:gridSpan w:val="5"/>
            <w:vAlign w:val="center"/>
          </w:tcPr>
          <w:p w14:paraId="405AD805" w14:textId="77777777" w:rsidR="0084260A" w:rsidRPr="002A1EF0" w:rsidRDefault="0084260A" w:rsidP="00DB4592">
            <w:pPr>
              <w:tabs>
                <w:tab w:val="left" w:pos="567"/>
              </w:tabs>
              <w:spacing w:after="60" w:line="240" w:lineRule="auto"/>
              <w:ind w:left="0" w:hanging="2"/>
              <w:rPr>
                <w:rFonts w:ascii="Times New Roman" w:hAnsi="Times New Roman" w:cs="Times New Roman"/>
                <w:b/>
                <w:bCs/>
                <w:sz w:val="20"/>
                <w:szCs w:val="20"/>
                <w:lang w:val="sr-Cyrl-RS" w:eastAsia="sr-Cyrl-RS"/>
              </w:rPr>
            </w:pPr>
            <w:r w:rsidRPr="002A1EF0">
              <w:rPr>
                <w:rFonts w:ascii="Times New Roman" w:hAnsi="Times New Roman" w:cs="Times New Roman"/>
                <w:b/>
                <w:bCs/>
                <w:sz w:val="20"/>
                <w:szCs w:val="20"/>
                <w:lang w:val="sr-Cyrl-RS" w:eastAsia="sr-Cyrl-RS"/>
              </w:rPr>
              <w:t>Методе извођења наставе</w:t>
            </w:r>
          </w:p>
          <w:p w14:paraId="7030A942" w14:textId="77777777" w:rsidR="0084260A" w:rsidRPr="002A1EF0" w:rsidRDefault="0084260A" w:rsidP="00DB4592">
            <w:pPr>
              <w:tabs>
                <w:tab w:val="left" w:pos="567"/>
              </w:tabs>
              <w:spacing w:after="60" w:line="240" w:lineRule="auto"/>
              <w:ind w:left="0" w:hanging="2"/>
              <w:rPr>
                <w:rFonts w:ascii="Times New Roman" w:hAnsi="Times New Roman" w:cs="Times New Roman"/>
                <w:sz w:val="20"/>
                <w:szCs w:val="20"/>
                <w:lang w:val="sr-Cyrl-RS" w:eastAsia="sr-Cyrl-RS"/>
              </w:rPr>
            </w:pPr>
            <w:r w:rsidRPr="002A1EF0">
              <w:rPr>
                <w:rFonts w:ascii="Times New Roman" w:hAnsi="Times New Roman" w:cs="Times New Roman"/>
                <w:sz w:val="20"/>
                <w:szCs w:val="20"/>
                <w:lang w:val="sr-Cyrl-RS" w:eastAsia="sr-Cyrl-RS"/>
              </w:rPr>
              <w:t xml:space="preserve">За сваку тему  предавања се наводе очекивани исходи учења,  излажу се теоријски концепти лекције, наводе закључци и дају задаци за вежбу. На предавању са дају и илустративни примери. На вежбама се прорађује део задатака датих  за сваку лекцију. </w:t>
            </w:r>
          </w:p>
          <w:p w14:paraId="15DA3EB1" w14:textId="77777777" w:rsidR="00DD366B" w:rsidRPr="002A1EF0" w:rsidRDefault="00DD366B" w:rsidP="00DD366B">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70A3CD90"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5711EF2B" w14:textId="77777777" w:rsidR="00DD366B" w:rsidRPr="002A1EF0" w:rsidRDefault="00DD366B" w:rsidP="00DD366B">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66112726"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3B17D78A"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781E0BCF" w14:textId="1CB490D7" w:rsidR="00DD366B" w:rsidRPr="002A1EF0" w:rsidRDefault="00DD366B" w:rsidP="00DD366B">
            <w:pPr>
              <w:tabs>
                <w:tab w:val="left" w:pos="567"/>
              </w:tabs>
              <w:spacing w:after="60" w:line="240" w:lineRule="auto"/>
              <w:ind w:left="0" w:hanging="2"/>
              <w:rPr>
                <w:rFonts w:ascii="Times New Roman" w:hAnsi="Times New Roman" w:cs="Times New Roman"/>
                <w:sz w:val="20"/>
                <w:szCs w:val="20"/>
                <w:lang w:val="sr-Cyrl-RS" w:eastAsia="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84260A" w:rsidRPr="002A1EF0" w14:paraId="18C66411" w14:textId="77777777" w:rsidTr="00DB4592">
        <w:trPr>
          <w:trHeight w:val="227"/>
          <w:jc w:val="center"/>
        </w:trPr>
        <w:tc>
          <w:tcPr>
            <w:tcW w:w="5000" w:type="pct"/>
            <w:gridSpan w:val="5"/>
            <w:vAlign w:val="center"/>
          </w:tcPr>
          <w:p w14:paraId="335D2E4F" w14:textId="77777777" w:rsidR="0084260A" w:rsidRPr="002A1EF0" w:rsidRDefault="0084260A" w:rsidP="00DB4592">
            <w:pPr>
              <w:tabs>
                <w:tab w:val="left" w:pos="567"/>
              </w:tabs>
              <w:spacing w:after="60" w:line="240" w:lineRule="auto"/>
              <w:ind w:left="0" w:hanging="2"/>
              <w:rPr>
                <w:rFonts w:ascii="Times New Roman" w:hAnsi="Times New Roman" w:cs="Times New Roman"/>
                <w:b/>
                <w:bCs/>
                <w:sz w:val="20"/>
                <w:szCs w:val="20"/>
                <w:lang w:val="sr-Cyrl-RS" w:eastAsia="sr-Cyrl-RS"/>
              </w:rPr>
            </w:pPr>
            <w:r w:rsidRPr="002A1EF0">
              <w:rPr>
                <w:rFonts w:ascii="Times New Roman" w:hAnsi="Times New Roman" w:cs="Times New Roman"/>
                <w:b/>
                <w:bCs/>
                <w:sz w:val="20"/>
                <w:szCs w:val="20"/>
                <w:lang w:val="sr-Cyrl-RS" w:eastAsia="sr-Cyrl-RS"/>
              </w:rPr>
              <w:t>Оцена  знања (максимални број поена 100)</w:t>
            </w:r>
          </w:p>
        </w:tc>
      </w:tr>
      <w:tr w:rsidR="0084260A" w:rsidRPr="002A1EF0" w14:paraId="66F39AD9" w14:textId="77777777" w:rsidTr="00DB4592">
        <w:trPr>
          <w:trHeight w:val="227"/>
          <w:jc w:val="center"/>
        </w:trPr>
        <w:tc>
          <w:tcPr>
            <w:tcW w:w="1642" w:type="pct"/>
            <w:vAlign w:val="center"/>
          </w:tcPr>
          <w:p w14:paraId="0DF9B213" w14:textId="77777777" w:rsidR="0084260A" w:rsidRPr="002A1EF0" w:rsidRDefault="0084260A" w:rsidP="00DB4592">
            <w:pPr>
              <w:tabs>
                <w:tab w:val="left" w:pos="567"/>
              </w:tabs>
              <w:spacing w:after="60" w:line="240" w:lineRule="auto"/>
              <w:ind w:left="0" w:hanging="2"/>
              <w:rPr>
                <w:rFonts w:ascii="Times New Roman" w:hAnsi="Times New Roman" w:cs="Times New Roman"/>
                <w:b/>
                <w:iCs/>
                <w:sz w:val="20"/>
                <w:szCs w:val="20"/>
                <w:lang w:val="sr-Cyrl-RS" w:eastAsia="sr-Cyrl-RS"/>
              </w:rPr>
            </w:pPr>
            <w:r w:rsidRPr="002A1EF0">
              <w:rPr>
                <w:rFonts w:ascii="Times New Roman" w:hAnsi="Times New Roman" w:cs="Times New Roman"/>
                <w:b/>
                <w:iCs/>
                <w:sz w:val="20"/>
                <w:szCs w:val="20"/>
                <w:lang w:val="sr-Cyrl-RS" w:eastAsia="sr-Cyrl-RS"/>
              </w:rPr>
              <w:t>Предиспитне обавезе</w:t>
            </w:r>
          </w:p>
        </w:tc>
        <w:tc>
          <w:tcPr>
            <w:tcW w:w="1030" w:type="pct"/>
            <w:vAlign w:val="center"/>
          </w:tcPr>
          <w:p w14:paraId="3F314AD5" w14:textId="77777777" w:rsidR="0084260A" w:rsidRPr="002A1EF0" w:rsidRDefault="0084260A" w:rsidP="00DB4592">
            <w:pPr>
              <w:tabs>
                <w:tab w:val="left" w:pos="567"/>
              </w:tabs>
              <w:spacing w:after="60" w:line="240" w:lineRule="auto"/>
              <w:ind w:left="0" w:hanging="2"/>
              <w:jc w:val="center"/>
              <w:rPr>
                <w:rFonts w:ascii="Times New Roman" w:hAnsi="Times New Roman" w:cs="Times New Roman"/>
                <w:sz w:val="20"/>
                <w:szCs w:val="20"/>
                <w:lang w:val="sr-Cyrl-RS" w:eastAsia="sr-Cyrl-RS"/>
              </w:rPr>
            </w:pPr>
            <w:r w:rsidRPr="002A1EF0">
              <w:rPr>
                <w:rFonts w:ascii="Times New Roman" w:hAnsi="Times New Roman" w:cs="Times New Roman"/>
                <w:sz w:val="20"/>
                <w:szCs w:val="20"/>
                <w:lang w:val="sr-Cyrl-RS" w:eastAsia="sr-Cyrl-RS"/>
              </w:rPr>
              <w:t>поена 70</w:t>
            </w:r>
          </w:p>
        </w:tc>
        <w:tc>
          <w:tcPr>
            <w:tcW w:w="1663" w:type="pct"/>
            <w:gridSpan w:val="2"/>
            <w:shd w:val="clear" w:color="auto" w:fill="auto"/>
            <w:vAlign w:val="center"/>
          </w:tcPr>
          <w:p w14:paraId="6110B59A" w14:textId="77777777" w:rsidR="0084260A" w:rsidRPr="002A1EF0" w:rsidRDefault="0084260A" w:rsidP="00DB4592">
            <w:pPr>
              <w:tabs>
                <w:tab w:val="left" w:pos="567"/>
              </w:tabs>
              <w:spacing w:after="60" w:line="240" w:lineRule="auto"/>
              <w:ind w:left="0" w:hanging="2"/>
              <w:rPr>
                <w:rFonts w:ascii="Times New Roman" w:hAnsi="Times New Roman" w:cs="Times New Roman"/>
                <w:b/>
                <w:bCs/>
                <w:sz w:val="20"/>
                <w:szCs w:val="20"/>
                <w:lang w:val="sr-Cyrl-RS" w:eastAsia="sr-Cyrl-RS"/>
              </w:rPr>
            </w:pPr>
            <w:r w:rsidRPr="002A1EF0">
              <w:rPr>
                <w:rFonts w:ascii="Times New Roman" w:hAnsi="Times New Roman" w:cs="Times New Roman"/>
                <w:b/>
                <w:iCs/>
                <w:sz w:val="20"/>
                <w:szCs w:val="20"/>
                <w:lang w:val="sr-Cyrl-RS" w:eastAsia="sr-Cyrl-RS"/>
              </w:rPr>
              <w:t xml:space="preserve">Завршни испит </w:t>
            </w:r>
          </w:p>
        </w:tc>
        <w:tc>
          <w:tcPr>
            <w:tcW w:w="665" w:type="pct"/>
            <w:shd w:val="clear" w:color="auto" w:fill="auto"/>
            <w:vAlign w:val="center"/>
          </w:tcPr>
          <w:p w14:paraId="5913C82F" w14:textId="77777777" w:rsidR="0084260A" w:rsidRPr="002A1EF0" w:rsidRDefault="0084260A" w:rsidP="00DB4592">
            <w:pPr>
              <w:tabs>
                <w:tab w:val="left" w:pos="567"/>
              </w:tabs>
              <w:spacing w:after="60" w:line="240" w:lineRule="auto"/>
              <w:ind w:left="0" w:hanging="2"/>
              <w:jc w:val="center"/>
              <w:rPr>
                <w:rFonts w:ascii="Times New Roman" w:hAnsi="Times New Roman" w:cs="Times New Roman"/>
                <w:b/>
                <w:bCs/>
                <w:sz w:val="20"/>
                <w:szCs w:val="20"/>
                <w:lang w:val="sr-Cyrl-RS" w:eastAsia="sr-Cyrl-RS"/>
              </w:rPr>
            </w:pPr>
            <w:r w:rsidRPr="002A1EF0">
              <w:rPr>
                <w:rFonts w:ascii="Times New Roman" w:hAnsi="Times New Roman" w:cs="Times New Roman"/>
                <w:sz w:val="20"/>
                <w:szCs w:val="20"/>
                <w:lang w:val="sr-Cyrl-RS" w:eastAsia="sr-Cyrl-RS"/>
              </w:rPr>
              <w:t>поена 30</w:t>
            </w:r>
          </w:p>
        </w:tc>
      </w:tr>
      <w:tr w:rsidR="0084260A" w:rsidRPr="002A1EF0" w14:paraId="53A9DE3C" w14:textId="77777777" w:rsidTr="00DB4592">
        <w:trPr>
          <w:trHeight w:val="227"/>
          <w:jc w:val="center"/>
        </w:trPr>
        <w:tc>
          <w:tcPr>
            <w:tcW w:w="1642" w:type="pct"/>
            <w:vAlign w:val="center"/>
          </w:tcPr>
          <w:p w14:paraId="2A8866A0" w14:textId="77777777" w:rsidR="0084260A" w:rsidRPr="002A1EF0" w:rsidRDefault="0084260A" w:rsidP="00DB4592">
            <w:pPr>
              <w:tabs>
                <w:tab w:val="left" w:pos="567"/>
              </w:tabs>
              <w:spacing w:after="60" w:line="240" w:lineRule="auto"/>
              <w:ind w:left="0" w:hanging="2"/>
              <w:rPr>
                <w:rFonts w:ascii="Times New Roman" w:hAnsi="Times New Roman" w:cs="Times New Roman"/>
                <w:i/>
                <w:iCs/>
                <w:sz w:val="20"/>
                <w:szCs w:val="20"/>
                <w:lang w:val="sr-Cyrl-RS" w:eastAsia="sr-Cyrl-RS"/>
              </w:rPr>
            </w:pPr>
            <w:r w:rsidRPr="002A1EF0">
              <w:rPr>
                <w:rFonts w:ascii="Times New Roman" w:hAnsi="Times New Roman" w:cs="Times New Roman"/>
                <w:sz w:val="20"/>
                <w:szCs w:val="20"/>
                <w:lang w:val="sr-Cyrl-RS" w:eastAsia="sr-Cyrl-RS"/>
              </w:rPr>
              <w:t>активност у току предавања</w:t>
            </w:r>
          </w:p>
        </w:tc>
        <w:tc>
          <w:tcPr>
            <w:tcW w:w="1030" w:type="pct"/>
            <w:vAlign w:val="center"/>
          </w:tcPr>
          <w:p w14:paraId="4DD5E243" w14:textId="77777777" w:rsidR="0084260A" w:rsidRPr="002A1EF0" w:rsidRDefault="0084260A" w:rsidP="00DB4592">
            <w:pPr>
              <w:tabs>
                <w:tab w:val="left" w:pos="567"/>
              </w:tabs>
              <w:spacing w:after="60" w:line="240" w:lineRule="auto"/>
              <w:ind w:left="0" w:hanging="2"/>
              <w:jc w:val="center"/>
              <w:rPr>
                <w:rFonts w:ascii="Times New Roman" w:hAnsi="Times New Roman" w:cs="Times New Roman"/>
                <w:bCs/>
                <w:sz w:val="20"/>
                <w:szCs w:val="20"/>
                <w:lang w:val="sr-Cyrl-RS" w:eastAsia="sr-Cyrl-RS"/>
              </w:rPr>
            </w:pPr>
            <w:r w:rsidRPr="002A1EF0">
              <w:rPr>
                <w:rFonts w:ascii="Times New Roman" w:hAnsi="Times New Roman" w:cs="Times New Roman"/>
                <w:bCs/>
                <w:sz w:val="20"/>
                <w:szCs w:val="20"/>
                <w:lang w:val="sr-Cyrl-RS" w:eastAsia="sr-Cyrl-RS"/>
              </w:rPr>
              <w:t>10</w:t>
            </w:r>
          </w:p>
        </w:tc>
        <w:tc>
          <w:tcPr>
            <w:tcW w:w="1663" w:type="pct"/>
            <w:gridSpan w:val="2"/>
            <w:shd w:val="clear" w:color="auto" w:fill="auto"/>
            <w:vAlign w:val="center"/>
          </w:tcPr>
          <w:p w14:paraId="215611E3" w14:textId="77777777" w:rsidR="0084260A" w:rsidRPr="002A1EF0" w:rsidRDefault="0084260A" w:rsidP="00DB4592">
            <w:pPr>
              <w:tabs>
                <w:tab w:val="left" w:pos="567"/>
              </w:tabs>
              <w:spacing w:after="60" w:line="240" w:lineRule="auto"/>
              <w:ind w:left="0" w:hanging="2"/>
              <w:rPr>
                <w:rFonts w:ascii="Times New Roman" w:hAnsi="Times New Roman" w:cs="Times New Roman"/>
                <w:i/>
                <w:iCs/>
                <w:sz w:val="20"/>
                <w:szCs w:val="20"/>
                <w:lang w:val="sr-Cyrl-RS" w:eastAsia="sr-Cyrl-RS"/>
              </w:rPr>
            </w:pPr>
            <w:r w:rsidRPr="002A1EF0">
              <w:rPr>
                <w:rFonts w:ascii="Times New Roman" w:hAnsi="Times New Roman" w:cs="Times New Roman"/>
                <w:sz w:val="20"/>
                <w:szCs w:val="20"/>
                <w:lang w:val="sr-Cyrl-RS" w:eastAsia="sr-Cyrl-RS"/>
              </w:rPr>
              <w:t>писмени испит</w:t>
            </w:r>
          </w:p>
        </w:tc>
        <w:tc>
          <w:tcPr>
            <w:tcW w:w="665" w:type="pct"/>
            <w:shd w:val="clear" w:color="auto" w:fill="auto"/>
            <w:vAlign w:val="center"/>
          </w:tcPr>
          <w:p w14:paraId="7DF8FA5E" w14:textId="77777777" w:rsidR="0084260A" w:rsidRPr="002A1EF0" w:rsidRDefault="0084260A" w:rsidP="00DB4592">
            <w:pPr>
              <w:tabs>
                <w:tab w:val="left" w:pos="567"/>
              </w:tabs>
              <w:spacing w:after="60" w:line="240" w:lineRule="auto"/>
              <w:ind w:left="0" w:hanging="2"/>
              <w:jc w:val="center"/>
              <w:rPr>
                <w:rFonts w:ascii="Times New Roman" w:hAnsi="Times New Roman" w:cs="Times New Roman"/>
                <w:iCs/>
                <w:sz w:val="20"/>
                <w:szCs w:val="20"/>
                <w:lang w:val="sr-Cyrl-RS" w:eastAsia="sr-Cyrl-RS"/>
              </w:rPr>
            </w:pPr>
            <w:r w:rsidRPr="002A1EF0">
              <w:rPr>
                <w:rFonts w:ascii="Times New Roman" w:hAnsi="Times New Roman" w:cs="Times New Roman"/>
                <w:iCs/>
                <w:sz w:val="20"/>
                <w:szCs w:val="20"/>
                <w:lang w:val="sr-Cyrl-RS" w:eastAsia="sr-Cyrl-RS"/>
              </w:rPr>
              <w:t>30</w:t>
            </w:r>
          </w:p>
        </w:tc>
      </w:tr>
      <w:tr w:rsidR="0084260A" w:rsidRPr="002A1EF0" w14:paraId="318BBFD4" w14:textId="77777777" w:rsidTr="00DB4592">
        <w:trPr>
          <w:trHeight w:val="227"/>
          <w:jc w:val="center"/>
        </w:trPr>
        <w:tc>
          <w:tcPr>
            <w:tcW w:w="1642" w:type="pct"/>
            <w:vAlign w:val="center"/>
          </w:tcPr>
          <w:p w14:paraId="36BF87D4" w14:textId="77777777" w:rsidR="0084260A" w:rsidRPr="002A1EF0" w:rsidRDefault="0084260A" w:rsidP="00DB4592">
            <w:pPr>
              <w:tabs>
                <w:tab w:val="left" w:pos="567"/>
              </w:tabs>
              <w:spacing w:after="60" w:line="240" w:lineRule="auto"/>
              <w:ind w:left="0" w:hanging="2"/>
              <w:rPr>
                <w:rFonts w:ascii="Times New Roman" w:hAnsi="Times New Roman" w:cs="Times New Roman"/>
                <w:i/>
                <w:iCs/>
                <w:sz w:val="20"/>
                <w:szCs w:val="20"/>
                <w:lang w:val="sr-Cyrl-RS" w:eastAsia="sr-Cyrl-RS"/>
              </w:rPr>
            </w:pPr>
            <w:r w:rsidRPr="002A1EF0">
              <w:rPr>
                <w:rFonts w:ascii="Times New Roman" w:hAnsi="Times New Roman" w:cs="Times New Roman"/>
                <w:sz w:val="20"/>
                <w:szCs w:val="20"/>
                <w:lang w:val="sr-Cyrl-RS" w:eastAsia="sr-Cyrl-RS"/>
              </w:rPr>
              <w:t>практична настава</w:t>
            </w:r>
          </w:p>
        </w:tc>
        <w:tc>
          <w:tcPr>
            <w:tcW w:w="1030" w:type="pct"/>
            <w:vAlign w:val="center"/>
          </w:tcPr>
          <w:p w14:paraId="6CCA964C" w14:textId="77777777" w:rsidR="0084260A" w:rsidRPr="002A1EF0" w:rsidRDefault="0084260A" w:rsidP="00DB4592">
            <w:pPr>
              <w:tabs>
                <w:tab w:val="left" w:pos="567"/>
              </w:tabs>
              <w:spacing w:after="60" w:line="240" w:lineRule="auto"/>
              <w:ind w:left="0" w:hanging="2"/>
              <w:jc w:val="center"/>
              <w:rPr>
                <w:rFonts w:ascii="Times New Roman" w:hAnsi="Times New Roman" w:cs="Times New Roman"/>
                <w:bCs/>
                <w:sz w:val="20"/>
                <w:szCs w:val="20"/>
                <w:lang w:val="sr-Cyrl-RS" w:eastAsia="sr-Cyrl-RS"/>
              </w:rPr>
            </w:pPr>
            <w:r w:rsidRPr="002A1EF0">
              <w:rPr>
                <w:rFonts w:ascii="Times New Roman" w:hAnsi="Times New Roman" w:cs="Times New Roman"/>
                <w:bCs/>
                <w:sz w:val="20"/>
                <w:szCs w:val="20"/>
                <w:lang w:val="sr-Cyrl-RS" w:eastAsia="sr-Cyrl-RS"/>
              </w:rPr>
              <w:t>20</w:t>
            </w:r>
          </w:p>
        </w:tc>
        <w:tc>
          <w:tcPr>
            <w:tcW w:w="1663" w:type="pct"/>
            <w:gridSpan w:val="2"/>
            <w:shd w:val="clear" w:color="auto" w:fill="auto"/>
            <w:vAlign w:val="center"/>
          </w:tcPr>
          <w:p w14:paraId="32F4C9FC" w14:textId="77777777" w:rsidR="0084260A" w:rsidRPr="002A1EF0" w:rsidRDefault="0084260A" w:rsidP="00DB4592">
            <w:pPr>
              <w:tabs>
                <w:tab w:val="left" w:pos="567"/>
              </w:tabs>
              <w:spacing w:after="60" w:line="240" w:lineRule="auto"/>
              <w:ind w:left="0" w:hanging="2"/>
              <w:rPr>
                <w:rFonts w:ascii="Times New Roman" w:hAnsi="Times New Roman" w:cs="Times New Roman"/>
                <w:i/>
                <w:iCs/>
                <w:sz w:val="20"/>
                <w:szCs w:val="20"/>
                <w:lang w:val="sr-Cyrl-RS" w:eastAsia="sr-Cyrl-RS"/>
              </w:rPr>
            </w:pPr>
          </w:p>
        </w:tc>
        <w:tc>
          <w:tcPr>
            <w:tcW w:w="665" w:type="pct"/>
            <w:shd w:val="clear" w:color="auto" w:fill="auto"/>
            <w:vAlign w:val="center"/>
          </w:tcPr>
          <w:p w14:paraId="73F5A36F" w14:textId="77777777" w:rsidR="0084260A" w:rsidRPr="002A1EF0" w:rsidRDefault="0084260A" w:rsidP="00DB4592">
            <w:pPr>
              <w:tabs>
                <w:tab w:val="left" w:pos="567"/>
              </w:tabs>
              <w:spacing w:after="60" w:line="240" w:lineRule="auto"/>
              <w:ind w:left="0" w:hanging="2"/>
              <w:rPr>
                <w:rFonts w:ascii="Times New Roman" w:hAnsi="Times New Roman" w:cs="Times New Roman"/>
                <w:i/>
                <w:iCs/>
                <w:sz w:val="20"/>
                <w:szCs w:val="20"/>
                <w:lang w:val="sr-Cyrl-RS" w:eastAsia="sr-Cyrl-RS"/>
              </w:rPr>
            </w:pPr>
          </w:p>
        </w:tc>
      </w:tr>
      <w:tr w:rsidR="0084260A" w:rsidRPr="002A1EF0" w14:paraId="0F51D614" w14:textId="77777777" w:rsidTr="00DB4592">
        <w:trPr>
          <w:trHeight w:val="227"/>
          <w:jc w:val="center"/>
        </w:trPr>
        <w:tc>
          <w:tcPr>
            <w:tcW w:w="1642" w:type="pct"/>
            <w:vAlign w:val="center"/>
          </w:tcPr>
          <w:p w14:paraId="594AEE13" w14:textId="77777777" w:rsidR="0084260A" w:rsidRPr="002A1EF0" w:rsidRDefault="0084260A" w:rsidP="00DB4592">
            <w:pPr>
              <w:tabs>
                <w:tab w:val="left" w:pos="567"/>
              </w:tabs>
              <w:spacing w:after="60" w:line="240" w:lineRule="auto"/>
              <w:ind w:left="0" w:hanging="2"/>
              <w:rPr>
                <w:rFonts w:ascii="Times New Roman" w:hAnsi="Times New Roman" w:cs="Times New Roman"/>
                <w:i/>
                <w:iCs/>
                <w:sz w:val="20"/>
                <w:szCs w:val="20"/>
                <w:lang w:val="sr-Cyrl-RS" w:eastAsia="sr-Cyrl-RS"/>
              </w:rPr>
            </w:pPr>
            <w:r w:rsidRPr="002A1EF0">
              <w:rPr>
                <w:rFonts w:ascii="Times New Roman" w:hAnsi="Times New Roman" w:cs="Times New Roman"/>
                <w:sz w:val="20"/>
                <w:szCs w:val="20"/>
                <w:lang w:val="sr-Cyrl-RS" w:eastAsia="sr-Cyrl-RS"/>
              </w:rPr>
              <w:t>Тестови</w:t>
            </w:r>
          </w:p>
        </w:tc>
        <w:tc>
          <w:tcPr>
            <w:tcW w:w="1030" w:type="pct"/>
            <w:vAlign w:val="center"/>
          </w:tcPr>
          <w:p w14:paraId="2A9C2260" w14:textId="77777777" w:rsidR="0084260A" w:rsidRPr="002A1EF0" w:rsidRDefault="0084260A" w:rsidP="00DB4592">
            <w:pPr>
              <w:tabs>
                <w:tab w:val="left" w:pos="567"/>
              </w:tabs>
              <w:spacing w:after="60" w:line="240" w:lineRule="auto"/>
              <w:ind w:left="0" w:hanging="2"/>
              <w:jc w:val="center"/>
              <w:rPr>
                <w:rFonts w:ascii="Times New Roman" w:hAnsi="Times New Roman" w:cs="Times New Roman"/>
                <w:bCs/>
                <w:sz w:val="20"/>
                <w:szCs w:val="20"/>
                <w:lang w:val="sr-Cyrl-RS" w:eastAsia="sr-Cyrl-RS"/>
              </w:rPr>
            </w:pPr>
            <w:r w:rsidRPr="002A1EF0">
              <w:rPr>
                <w:rFonts w:ascii="Times New Roman" w:hAnsi="Times New Roman" w:cs="Times New Roman"/>
                <w:bCs/>
                <w:sz w:val="20"/>
                <w:szCs w:val="20"/>
                <w:lang w:val="sr-Cyrl-RS" w:eastAsia="sr-Cyrl-RS"/>
              </w:rPr>
              <w:t>20</w:t>
            </w:r>
          </w:p>
        </w:tc>
        <w:tc>
          <w:tcPr>
            <w:tcW w:w="1663" w:type="pct"/>
            <w:gridSpan w:val="2"/>
            <w:shd w:val="clear" w:color="auto" w:fill="auto"/>
            <w:vAlign w:val="center"/>
          </w:tcPr>
          <w:p w14:paraId="42DF7DB0" w14:textId="77777777" w:rsidR="0084260A" w:rsidRPr="002A1EF0" w:rsidRDefault="0084260A" w:rsidP="00DB4592">
            <w:pPr>
              <w:tabs>
                <w:tab w:val="left" w:pos="567"/>
              </w:tabs>
              <w:spacing w:after="60" w:line="240" w:lineRule="auto"/>
              <w:ind w:left="0" w:hanging="2"/>
              <w:rPr>
                <w:rFonts w:ascii="Times New Roman" w:hAnsi="Times New Roman" w:cs="Times New Roman"/>
                <w:i/>
                <w:iCs/>
                <w:sz w:val="20"/>
                <w:szCs w:val="20"/>
                <w:lang w:val="sr-Cyrl-RS" w:eastAsia="sr-Cyrl-RS"/>
              </w:rPr>
            </w:pPr>
          </w:p>
        </w:tc>
        <w:tc>
          <w:tcPr>
            <w:tcW w:w="665" w:type="pct"/>
            <w:shd w:val="clear" w:color="auto" w:fill="auto"/>
            <w:vAlign w:val="center"/>
          </w:tcPr>
          <w:p w14:paraId="12E5A75A" w14:textId="77777777" w:rsidR="0084260A" w:rsidRPr="002A1EF0" w:rsidRDefault="0084260A" w:rsidP="00DB4592">
            <w:pPr>
              <w:tabs>
                <w:tab w:val="left" w:pos="567"/>
              </w:tabs>
              <w:spacing w:after="60" w:line="240" w:lineRule="auto"/>
              <w:ind w:left="0" w:hanging="2"/>
              <w:rPr>
                <w:rFonts w:ascii="Times New Roman" w:hAnsi="Times New Roman" w:cs="Times New Roman"/>
                <w:i/>
                <w:iCs/>
                <w:sz w:val="20"/>
                <w:szCs w:val="20"/>
                <w:lang w:val="sr-Cyrl-RS" w:eastAsia="sr-Cyrl-RS"/>
              </w:rPr>
            </w:pPr>
          </w:p>
        </w:tc>
      </w:tr>
      <w:tr w:rsidR="0084260A" w:rsidRPr="002A1EF0" w14:paraId="11D6672E" w14:textId="77777777" w:rsidTr="00DB4592">
        <w:trPr>
          <w:trHeight w:val="227"/>
          <w:jc w:val="center"/>
        </w:trPr>
        <w:tc>
          <w:tcPr>
            <w:tcW w:w="1642" w:type="pct"/>
            <w:vAlign w:val="center"/>
          </w:tcPr>
          <w:p w14:paraId="518E8173" w14:textId="77777777" w:rsidR="0084260A" w:rsidRPr="002A1EF0" w:rsidRDefault="0084260A" w:rsidP="00DB4592">
            <w:pPr>
              <w:tabs>
                <w:tab w:val="left" w:pos="567"/>
              </w:tabs>
              <w:spacing w:after="60" w:line="240" w:lineRule="auto"/>
              <w:ind w:left="0" w:hanging="2"/>
              <w:rPr>
                <w:rFonts w:ascii="Times New Roman" w:hAnsi="Times New Roman" w:cs="Times New Roman"/>
                <w:sz w:val="20"/>
                <w:szCs w:val="20"/>
                <w:lang w:val="sr-Cyrl-RS" w:eastAsia="sr-Cyrl-RS"/>
              </w:rPr>
            </w:pPr>
            <w:r w:rsidRPr="002A1EF0">
              <w:rPr>
                <w:rFonts w:ascii="Times New Roman" w:hAnsi="Times New Roman" w:cs="Times New Roman"/>
                <w:sz w:val="20"/>
                <w:szCs w:val="20"/>
                <w:lang w:val="sr-Cyrl-RS" w:eastAsia="sr-Cyrl-RS"/>
              </w:rPr>
              <w:t>Семинарски рад</w:t>
            </w:r>
          </w:p>
        </w:tc>
        <w:tc>
          <w:tcPr>
            <w:tcW w:w="1030" w:type="pct"/>
            <w:vAlign w:val="center"/>
          </w:tcPr>
          <w:p w14:paraId="6308FDDB" w14:textId="77777777" w:rsidR="0084260A" w:rsidRPr="002A1EF0" w:rsidRDefault="0084260A" w:rsidP="00DB4592">
            <w:pPr>
              <w:tabs>
                <w:tab w:val="left" w:pos="567"/>
              </w:tabs>
              <w:spacing w:after="60" w:line="240" w:lineRule="auto"/>
              <w:ind w:left="0" w:hanging="2"/>
              <w:jc w:val="center"/>
              <w:rPr>
                <w:rFonts w:ascii="Times New Roman" w:hAnsi="Times New Roman" w:cs="Times New Roman"/>
                <w:bCs/>
                <w:sz w:val="20"/>
                <w:szCs w:val="20"/>
                <w:lang w:val="sr-Cyrl-RS" w:eastAsia="sr-Cyrl-RS"/>
              </w:rPr>
            </w:pPr>
            <w:r w:rsidRPr="002A1EF0">
              <w:rPr>
                <w:rFonts w:ascii="Times New Roman" w:hAnsi="Times New Roman" w:cs="Times New Roman"/>
                <w:bCs/>
                <w:sz w:val="20"/>
                <w:szCs w:val="20"/>
                <w:lang w:val="sr-Cyrl-RS" w:eastAsia="sr-Cyrl-RS"/>
              </w:rPr>
              <w:t>20</w:t>
            </w:r>
          </w:p>
        </w:tc>
        <w:tc>
          <w:tcPr>
            <w:tcW w:w="1663" w:type="pct"/>
            <w:gridSpan w:val="2"/>
            <w:shd w:val="clear" w:color="auto" w:fill="auto"/>
            <w:vAlign w:val="center"/>
          </w:tcPr>
          <w:p w14:paraId="6AFF95AB" w14:textId="77777777" w:rsidR="0084260A" w:rsidRPr="002A1EF0" w:rsidRDefault="0084260A" w:rsidP="00DB4592">
            <w:pPr>
              <w:tabs>
                <w:tab w:val="left" w:pos="567"/>
              </w:tabs>
              <w:spacing w:after="60" w:line="240" w:lineRule="auto"/>
              <w:ind w:left="0" w:hanging="2"/>
              <w:rPr>
                <w:rFonts w:ascii="Times New Roman" w:hAnsi="Times New Roman" w:cs="Times New Roman"/>
                <w:i/>
                <w:iCs/>
                <w:sz w:val="20"/>
                <w:szCs w:val="20"/>
                <w:lang w:val="sr-Cyrl-RS" w:eastAsia="sr-Cyrl-RS"/>
              </w:rPr>
            </w:pPr>
          </w:p>
        </w:tc>
        <w:tc>
          <w:tcPr>
            <w:tcW w:w="665" w:type="pct"/>
            <w:shd w:val="clear" w:color="auto" w:fill="auto"/>
            <w:vAlign w:val="center"/>
          </w:tcPr>
          <w:p w14:paraId="6A1DBC87" w14:textId="77777777" w:rsidR="0084260A" w:rsidRPr="002A1EF0" w:rsidRDefault="0084260A" w:rsidP="00DB4592">
            <w:pPr>
              <w:tabs>
                <w:tab w:val="left" w:pos="567"/>
              </w:tabs>
              <w:spacing w:after="60" w:line="240" w:lineRule="auto"/>
              <w:ind w:left="0" w:hanging="2"/>
              <w:rPr>
                <w:rFonts w:ascii="Times New Roman" w:hAnsi="Times New Roman" w:cs="Times New Roman"/>
                <w:i/>
                <w:iCs/>
                <w:sz w:val="20"/>
                <w:szCs w:val="20"/>
                <w:lang w:val="sr-Cyrl-RS" w:eastAsia="sr-Cyrl-RS"/>
              </w:rPr>
            </w:pPr>
          </w:p>
        </w:tc>
      </w:tr>
    </w:tbl>
    <w:p w14:paraId="694104E8" w14:textId="77777777" w:rsidR="0084260A" w:rsidRPr="002A1EF0" w:rsidRDefault="0084260A" w:rsidP="0084260A">
      <w:pPr>
        <w:ind w:left="0" w:hanging="2"/>
        <w:rPr>
          <w:rFonts w:ascii="Times New Roman" w:hAnsi="Times New Roman" w:cs="Times New Roman"/>
          <w:sz w:val="20"/>
          <w:szCs w:val="20"/>
          <w:lang w:val="sr-Cyrl-RS"/>
        </w:rPr>
      </w:pPr>
    </w:p>
    <w:p w14:paraId="5691CCF8" w14:textId="77777777" w:rsidR="0084260A" w:rsidRPr="002A1EF0" w:rsidRDefault="0084260A" w:rsidP="001F6F04">
      <w:pPr>
        <w:ind w:left="0" w:hanging="2"/>
        <w:jc w:val="center"/>
        <w:textDirection w:val="btLr"/>
        <w:rPr>
          <w:rFonts w:ascii="Times New Roman" w:eastAsia="Times New Roman" w:hAnsi="Times New Roman" w:cs="Times New Roman"/>
          <w:sz w:val="20"/>
          <w:szCs w:val="20"/>
          <w:lang w:val="sr-Cyrl-RS"/>
        </w:rPr>
      </w:pPr>
    </w:p>
    <w:p w14:paraId="54D91410" w14:textId="77777777" w:rsidR="001F6F04" w:rsidRPr="002A1EF0" w:rsidRDefault="001F6F04" w:rsidP="001F6F04">
      <w:pPr>
        <w:ind w:left="0" w:hanging="2"/>
        <w:jc w:val="center"/>
        <w:textDirection w:val="btLr"/>
        <w:rPr>
          <w:rFonts w:ascii="Times New Roman" w:eastAsia="Times New Roman" w:hAnsi="Times New Roman" w:cs="Times New Roman"/>
          <w:sz w:val="20"/>
          <w:szCs w:val="20"/>
          <w:lang w:val="sr-Cyrl-RS"/>
        </w:rPr>
      </w:pPr>
    </w:p>
    <w:p w14:paraId="5D6AD645" w14:textId="77777777" w:rsidR="00FE3A7D" w:rsidRPr="002A1EF0" w:rsidRDefault="00FE3A7D" w:rsidP="00FE3A7D">
      <w:pPr>
        <w:ind w:left="0" w:hanging="2"/>
        <w:jc w:val="center"/>
        <w:textDirection w:val="btLr"/>
        <w:rPr>
          <w:rFonts w:ascii="Times New Roman" w:eastAsia="Times New Roman" w:hAnsi="Times New Roman"/>
          <w:lang w:val="sr-Cyrl-RS"/>
        </w:rPr>
      </w:pPr>
      <w:r w:rsidRPr="002A1EF0">
        <w:rPr>
          <w:rFonts w:ascii="Times New Roman" w:eastAsia="Times New Roman" w:hAnsi="Times New Roman"/>
          <w:b/>
          <w:lang w:val="sr-Cyrl-RS"/>
        </w:rPr>
        <w:t>Табела 5.2.</w:t>
      </w:r>
      <w:r w:rsidRPr="002A1EF0">
        <w:rPr>
          <w:rFonts w:ascii="Times New Roman" w:eastAsia="Times New Roman" w:hAnsi="Times New Roman"/>
          <w:lang w:val="sr-Cyrl-RS"/>
        </w:rPr>
        <w:t xml:space="preserve"> Спецификација предмета </w:t>
      </w:r>
    </w:p>
    <w:p w14:paraId="66AB023C" w14:textId="77777777" w:rsidR="00FE3A7D" w:rsidRPr="002A1EF0" w:rsidRDefault="00FE3A7D" w:rsidP="00FE3A7D">
      <w:pPr>
        <w:ind w:left="0" w:hanging="2"/>
        <w:rPr>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8"/>
        <w:gridCol w:w="2006"/>
        <w:gridCol w:w="1180"/>
        <w:gridCol w:w="2058"/>
        <w:gridCol w:w="1295"/>
      </w:tblGrid>
      <w:tr w:rsidR="00FE3A7D" w:rsidRPr="002A1EF0" w14:paraId="0E7A20D3" w14:textId="77777777" w:rsidTr="00DB4592">
        <w:trPr>
          <w:trHeight w:val="227"/>
          <w:jc w:val="center"/>
        </w:trPr>
        <w:tc>
          <w:tcPr>
            <w:tcW w:w="5000" w:type="pct"/>
            <w:gridSpan w:val="5"/>
            <w:vAlign w:val="center"/>
          </w:tcPr>
          <w:p w14:paraId="4981AA96" w14:textId="327D7EED" w:rsidR="00FE3A7D" w:rsidRPr="002A1EF0" w:rsidRDefault="00FE3A7D" w:rsidP="00DB4592">
            <w:pPr>
              <w:tabs>
                <w:tab w:val="left" w:pos="567"/>
              </w:tabs>
              <w:spacing w:after="60"/>
              <w:ind w:left="0" w:hanging="2"/>
              <w:rPr>
                <w:rFonts w:ascii="Times New Roman" w:eastAsia="Times New Roman" w:hAnsi="Times New Roman"/>
                <w:bCs/>
                <w:sz w:val="20"/>
                <w:szCs w:val="20"/>
                <w:lang w:val="sr-Cyrl-RS"/>
              </w:rPr>
            </w:pPr>
            <w:r w:rsidRPr="002A1EF0">
              <w:rPr>
                <w:rFonts w:ascii="Times New Roman" w:eastAsia="Times New Roman" w:hAnsi="Times New Roman"/>
                <w:b/>
                <w:sz w:val="20"/>
                <w:szCs w:val="20"/>
                <w:lang w:val="sr-Cyrl-RS"/>
              </w:rPr>
              <w:t xml:space="preserve">Студијски програм: </w:t>
            </w:r>
            <w:r w:rsidRPr="002A1EF0">
              <w:rPr>
                <w:rFonts w:ascii="Times New Roman" w:eastAsia="Times New Roman" w:hAnsi="Times New Roman"/>
                <w:bCs/>
                <w:sz w:val="20"/>
                <w:szCs w:val="20"/>
                <w:lang w:val="sr-Cyrl-RS"/>
              </w:rPr>
              <w:t>Енглески језик у бизнису</w:t>
            </w:r>
            <w:r w:rsidRPr="002A1EF0">
              <w:rPr>
                <w:rFonts w:ascii="Times New Roman" w:eastAsia="Times New Roman" w:hAnsi="Times New Roman"/>
                <w:b/>
                <w:sz w:val="20"/>
                <w:szCs w:val="20"/>
                <w:lang w:val="sr-Cyrl-RS"/>
              </w:rPr>
              <w:t xml:space="preserve"> </w:t>
            </w:r>
            <w:r w:rsidR="00843AC2" w:rsidRPr="002A1EF0">
              <w:rPr>
                <w:rFonts w:ascii="Times New Roman" w:eastAsia="Times New Roman" w:hAnsi="Times New Roman"/>
                <w:bCs/>
                <w:sz w:val="20"/>
                <w:szCs w:val="20"/>
                <w:lang w:val="sr-Cyrl-RS"/>
              </w:rPr>
              <w:t>(на даљину)</w:t>
            </w:r>
          </w:p>
        </w:tc>
      </w:tr>
      <w:tr w:rsidR="00FE3A7D" w:rsidRPr="002A1EF0" w14:paraId="7719BF4D" w14:textId="77777777" w:rsidTr="00DB4592">
        <w:trPr>
          <w:trHeight w:val="227"/>
          <w:jc w:val="center"/>
        </w:trPr>
        <w:tc>
          <w:tcPr>
            <w:tcW w:w="5000" w:type="pct"/>
            <w:gridSpan w:val="5"/>
            <w:vAlign w:val="center"/>
          </w:tcPr>
          <w:p w14:paraId="7E49FA71" w14:textId="77777777" w:rsidR="00FE3A7D" w:rsidRPr="002A1EF0" w:rsidRDefault="00FE3A7D"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 xml:space="preserve">Назив предмета:  </w:t>
            </w:r>
            <w:r w:rsidRPr="002A1EF0">
              <w:rPr>
                <w:rFonts w:ascii="Times New Roman" w:eastAsia="Times New Roman" w:hAnsi="Times New Roman"/>
                <w:bCs/>
                <w:sz w:val="20"/>
                <w:szCs w:val="20"/>
                <w:lang w:val="sr-Cyrl-RS"/>
              </w:rPr>
              <w:t>MK345 Дигитално оглашавање</w:t>
            </w:r>
          </w:p>
        </w:tc>
      </w:tr>
      <w:tr w:rsidR="00FE3A7D" w:rsidRPr="002A1EF0" w14:paraId="1E1564B3" w14:textId="77777777" w:rsidTr="00DB4592">
        <w:trPr>
          <w:trHeight w:val="227"/>
          <w:jc w:val="center"/>
        </w:trPr>
        <w:tc>
          <w:tcPr>
            <w:tcW w:w="5000" w:type="pct"/>
            <w:gridSpan w:val="5"/>
            <w:vAlign w:val="center"/>
          </w:tcPr>
          <w:p w14:paraId="31CCEFB9" w14:textId="28C88DA4" w:rsidR="00FE3A7D" w:rsidRPr="002A1EF0" w:rsidRDefault="00FE3A7D"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 xml:space="preserve">Наставник/наставници: </w:t>
            </w:r>
            <w:r w:rsidR="005926A3" w:rsidRPr="005926A3">
              <w:rPr>
                <w:rFonts w:ascii="Times New Roman" w:eastAsia="Times New Roman" w:hAnsi="Times New Roman"/>
                <w:bCs/>
                <w:sz w:val="20"/>
                <w:szCs w:val="20"/>
                <w:lang w:val="sr-Cyrl-RS"/>
              </w:rPr>
              <w:t xml:space="preserve">Милош </w:t>
            </w:r>
            <w:r w:rsidR="005926A3">
              <w:rPr>
                <w:rFonts w:ascii="Times New Roman" w:eastAsia="Times New Roman" w:hAnsi="Times New Roman"/>
                <w:bCs/>
                <w:sz w:val="20"/>
                <w:szCs w:val="20"/>
                <w:lang w:val="sr-Cyrl-RS"/>
              </w:rPr>
              <w:t xml:space="preserve">Д. </w:t>
            </w:r>
            <w:r w:rsidR="005926A3" w:rsidRPr="005926A3">
              <w:rPr>
                <w:rFonts w:ascii="Times New Roman" w:eastAsia="Times New Roman" w:hAnsi="Times New Roman"/>
                <w:bCs/>
                <w:sz w:val="20"/>
                <w:szCs w:val="20"/>
                <w:lang w:val="sr-Cyrl-RS"/>
              </w:rPr>
              <w:t>Стојановић</w:t>
            </w:r>
          </w:p>
        </w:tc>
      </w:tr>
      <w:tr w:rsidR="00FE3A7D" w:rsidRPr="002A1EF0" w14:paraId="5EF91643" w14:textId="77777777" w:rsidTr="00DB4592">
        <w:trPr>
          <w:trHeight w:val="227"/>
          <w:jc w:val="center"/>
        </w:trPr>
        <w:tc>
          <w:tcPr>
            <w:tcW w:w="5000" w:type="pct"/>
            <w:gridSpan w:val="5"/>
            <w:vAlign w:val="center"/>
          </w:tcPr>
          <w:p w14:paraId="35C4EE5C" w14:textId="77777777" w:rsidR="00FE3A7D" w:rsidRPr="002A1EF0" w:rsidRDefault="00FE3A7D"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b/>
                <w:sz w:val="20"/>
                <w:szCs w:val="20"/>
                <w:lang w:val="sr-Cyrl-RS"/>
              </w:rPr>
              <w:t xml:space="preserve">Статус предмета: </w:t>
            </w:r>
            <w:r w:rsidRPr="002A1EF0">
              <w:rPr>
                <w:rFonts w:ascii="Times New Roman" w:eastAsia="Times New Roman" w:hAnsi="Times New Roman"/>
                <w:bCs/>
                <w:sz w:val="20"/>
                <w:szCs w:val="20"/>
                <w:lang w:val="sr-Cyrl-RS"/>
              </w:rPr>
              <w:t>изборни</w:t>
            </w:r>
          </w:p>
        </w:tc>
      </w:tr>
      <w:tr w:rsidR="00FE3A7D" w:rsidRPr="002A1EF0" w14:paraId="3C0C4DDA" w14:textId="77777777" w:rsidTr="00DB4592">
        <w:trPr>
          <w:trHeight w:val="227"/>
          <w:jc w:val="center"/>
        </w:trPr>
        <w:tc>
          <w:tcPr>
            <w:tcW w:w="5000" w:type="pct"/>
            <w:gridSpan w:val="5"/>
            <w:vAlign w:val="center"/>
          </w:tcPr>
          <w:p w14:paraId="14D7F630" w14:textId="77777777" w:rsidR="00FE3A7D" w:rsidRPr="002A1EF0" w:rsidRDefault="00FE3A7D"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b/>
                <w:sz w:val="20"/>
                <w:szCs w:val="20"/>
                <w:lang w:val="sr-Cyrl-RS"/>
              </w:rPr>
              <w:t xml:space="preserve">Број ЕСПБ: </w:t>
            </w:r>
            <w:r w:rsidRPr="002A1EF0">
              <w:rPr>
                <w:rFonts w:ascii="Times New Roman" w:eastAsia="Times New Roman" w:hAnsi="Times New Roman"/>
                <w:bCs/>
                <w:sz w:val="20"/>
                <w:szCs w:val="20"/>
                <w:lang w:val="sr-Cyrl-RS"/>
              </w:rPr>
              <w:t xml:space="preserve">6 </w:t>
            </w:r>
          </w:p>
        </w:tc>
      </w:tr>
      <w:tr w:rsidR="00FE3A7D" w:rsidRPr="002A1EF0" w14:paraId="6B9A3CA3" w14:textId="77777777" w:rsidTr="00DB4592">
        <w:trPr>
          <w:trHeight w:val="227"/>
          <w:jc w:val="center"/>
        </w:trPr>
        <w:tc>
          <w:tcPr>
            <w:tcW w:w="5000" w:type="pct"/>
            <w:gridSpan w:val="5"/>
            <w:vAlign w:val="center"/>
          </w:tcPr>
          <w:p w14:paraId="3F1389CC" w14:textId="77777777" w:rsidR="00FE3A7D" w:rsidRPr="002A1EF0" w:rsidRDefault="00FE3A7D"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b/>
                <w:sz w:val="20"/>
                <w:szCs w:val="20"/>
                <w:lang w:val="sr-Cyrl-RS"/>
              </w:rPr>
              <w:t xml:space="preserve">Услов: </w:t>
            </w:r>
            <w:r w:rsidRPr="002A1EF0">
              <w:rPr>
                <w:rFonts w:ascii="Times New Roman" w:eastAsia="Times New Roman" w:hAnsi="Times New Roman"/>
                <w:bCs/>
                <w:sz w:val="20"/>
                <w:szCs w:val="20"/>
                <w:lang w:val="sr-Cyrl-RS"/>
              </w:rPr>
              <w:t>Нема</w:t>
            </w:r>
          </w:p>
        </w:tc>
      </w:tr>
      <w:tr w:rsidR="00FE3A7D" w:rsidRPr="002A1EF0" w14:paraId="54211FC7" w14:textId="77777777" w:rsidTr="00DB4592">
        <w:trPr>
          <w:trHeight w:val="227"/>
          <w:jc w:val="center"/>
        </w:trPr>
        <w:tc>
          <w:tcPr>
            <w:tcW w:w="5000" w:type="pct"/>
            <w:gridSpan w:val="5"/>
            <w:vAlign w:val="center"/>
          </w:tcPr>
          <w:p w14:paraId="171517C7" w14:textId="77777777" w:rsidR="00FE3A7D" w:rsidRPr="002A1EF0" w:rsidRDefault="00FE3A7D" w:rsidP="00DB4592">
            <w:pPr>
              <w:tabs>
                <w:tab w:val="left" w:pos="567"/>
              </w:tabs>
              <w:spacing w:after="60"/>
              <w:ind w:left="0" w:hanging="2"/>
              <w:jc w:val="both"/>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Циљ предмета</w:t>
            </w:r>
          </w:p>
          <w:p w14:paraId="1F3DE9C3" w14:textId="77777777" w:rsidR="00FE3A7D" w:rsidRPr="002A1EF0" w:rsidRDefault="00FE3A7D">
            <w:pPr>
              <w:pStyle w:val="ListParagraph"/>
              <w:numPr>
                <w:ilvl w:val="0"/>
                <w:numId w:val="33"/>
              </w:numPr>
              <w:tabs>
                <w:tab w:val="left" w:pos="880"/>
              </w:tabs>
              <w:suppressAutoHyphens w:val="0"/>
              <w:spacing w:after="60" w:line="240" w:lineRule="auto"/>
              <w:ind w:leftChars="0" w:left="0" w:firstLineChars="0" w:hanging="2"/>
              <w:jc w:val="both"/>
              <w:textAlignment w:val="auto"/>
              <w:outlineLvl w:val="9"/>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упознати студенте са најновијом праксом примене дигиталног оглашавања, као и релевантним аспектима процеса комуницирања и односима са јавношћу;</w:t>
            </w:r>
          </w:p>
          <w:p w14:paraId="253DA7B9" w14:textId="77777777" w:rsidR="00FE3A7D" w:rsidRPr="002A1EF0" w:rsidRDefault="00FE3A7D">
            <w:pPr>
              <w:pStyle w:val="ListParagraph"/>
              <w:numPr>
                <w:ilvl w:val="0"/>
                <w:numId w:val="33"/>
              </w:numPr>
              <w:tabs>
                <w:tab w:val="left" w:pos="880"/>
              </w:tabs>
              <w:suppressAutoHyphens w:val="0"/>
              <w:spacing w:after="60" w:line="240" w:lineRule="auto"/>
              <w:ind w:leftChars="0" w:left="0" w:firstLineChars="0" w:hanging="2"/>
              <w:jc w:val="both"/>
              <w:textAlignment w:val="auto"/>
              <w:outlineLvl w:val="9"/>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упознати студенте са утицајем психолошких фактора комуницирања, облицима и типовима комуникације;</w:t>
            </w:r>
          </w:p>
          <w:p w14:paraId="49581B6E" w14:textId="77777777" w:rsidR="00FE3A7D" w:rsidRPr="002A1EF0" w:rsidRDefault="00FE3A7D">
            <w:pPr>
              <w:pStyle w:val="ListParagraph"/>
              <w:numPr>
                <w:ilvl w:val="0"/>
                <w:numId w:val="33"/>
              </w:numPr>
              <w:tabs>
                <w:tab w:val="left" w:pos="880"/>
              </w:tabs>
              <w:suppressAutoHyphens w:val="0"/>
              <w:spacing w:after="60" w:line="240" w:lineRule="auto"/>
              <w:ind w:leftChars="0" w:left="0" w:firstLineChars="0" w:hanging="2"/>
              <w:jc w:val="both"/>
              <w:textAlignment w:val="auto"/>
              <w:outlineLvl w:val="9"/>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стицање релевантних знања о креирању комуникационе поруке, избору медија за оглашавање, управљању комуникационим буџетом, улогом дигиталних технологија у комуникацији, као и питањима лобирања и кризне комуникације.</w:t>
            </w:r>
          </w:p>
        </w:tc>
      </w:tr>
      <w:tr w:rsidR="00FE3A7D" w:rsidRPr="002A1EF0" w14:paraId="3036B232" w14:textId="77777777" w:rsidTr="00DB4592">
        <w:trPr>
          <w:trHeight w:val="227"/>
          <w:jc w:val="center"/>
        </w:trPr>
        <w:tc>
          <w:tcPr>
            <w:tcW w:w="5000" w:type="pct"/>
            <w:gridSpan w:val="5"/>
            <w:vAlign w:val="center"/>
          </w:tcPr>
          <w:p w14:paraId="15CD06D0" w14:textId="77777777" w:rsidR="00FE3A7D" w:rsidRPr="002A1EF0" w:rsidRDefault="00FE3A7D" w:rsidP="00DB4592">
            <w:pPr>
              <w:tabs>
                <w:tab w:val="left" w:pos="567"/>
              </w:tabs>
              <w:spacing w:after="60"/>
              <w:ind w:left="0" w:hanging="2"/>
              <w:jc w:val="both"/>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 xml:space="preserve">Исход предмета </w:t>
            </w:r>
          </w:p>
          <w:p w14:paraId="758B1427" w14:textId="77777777" w:rsidR="00FE3A7D" w:rsidRPr="002A1EF0" w:rsidRDefault="00FE3A7D">
            <w:pPr>
              <w:numPr>
                <w:ilvl w:val="0"/>
                <w:numId w:val="34"/>
              </w:numPr>
              <w:pBdr>
                <w:top w:val="nil"/>
                <w:left w:val="nil"/>
                <w:bottom w:val="nil"/>
                <w:right w:val="nil"/>
                <w:between w:val="nil"/>
              </w:pBdr>
              <w:tabs>
                <w:tab w:val="left" w:pos="738"/>
              </w:tabs>
              <w:suppressAutoHyphens w:val="0"/>
              <w:spacing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разумевање психологије потроша</w:t>
            </w:r>
            <w:r w:rsidRPr="002A1EF0">
              <w:rPr>
                <w:rFonts w:ascii="Times New Roman" w:eastAsia="Times New Roman" w:hAnsi="Times New Roman"/>
                <w:sz w:val="20"/>
                <w:szCs w:val="20"/>
                <w:lang w:val="sr-Cyrl-RS"/>
              </w:rPr>
              <w:t>ч</w:t>
            </w:r>
            <w:r w:rsidRPr="002A1EF0">
              <w:rPr>
                <w:rFonts w:ascii="Times New Roman" w:eastAsia="Times New Roman" w:hAnsi="Times New Roman"/>
                <w:color w:val="000000"/>
                <w:sz w:val="20"/>
                <w:szCs w:val="20"/>
                <w:lang w:val="sr-Cyrl-RS"/>
              </w:rPr>
              <w:t>а и дејства психолошких фактора на процес комуницирања;</w:t>
            </w:r>
          </w:p>
          <w:p w14:paraId="73911E04" w14:textId="77777777" w:rsidR="00FE3A7D" w:rsidRPr="002A1EF0" w:rsidRDefault="00FE3A7D">
            <w:pPr>
              <w:numPr>
                <w:ilvl w:val="0"/>
                <w:numId w:val="34"/>
              </w:numPr>
              <w:pBdr>
                <w:top w:val="nil"/>
                <w:left w:val="nil"/>
                <w:bottom w:val="nil"/>
                <w:right w:val="nil"/>
                <w:between w:val="nil"/>
              </w:pBdr>
              <w:tabs>
                <w:tab w:val="left" w:pos="738"/>
              </w:tabs>
              <w:suppressAutoHyphens w:val="0"/>
              <w:spacing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lastRenderedPageBreak/>
              <w:t>способност припремања ефективних и креативних комуникационих порука;</w:t>
            </w:r>
          </w:p>
          <w:p w14:paraId="2139776A" w14:textId="77777777" w:rsidR="00FE3A7D" w:rsidRPr="002A1EF0" w:rsidRDefault="00FE3A7D">
            <w:pPr>
              <w:numPr>
                <w:ilvl w:val="0"/>
                <w:numId w:val="34"/>
              </w:numPr>
              <w:pBdr>
                <w:top w:val="nil"/>
                <w:left w:val="nil"/>
                <w:bottom w:val="nil"/>
                <w:right w:val="nil"/>
                <w:between w:val="nil"/>
              </w:pBdr>
              <w:tabs>
                <w:tab w:val="left" w:pos="738"/>
              </w:tabs>
              <w:suppressAutoHyphens w:val="0"/>
              <w:spacing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разумевање сврхе, снаге и слабости специјали</w:t>
            </w:r>
            <w:r w:rsidRPr="002A1EF0">
              <w:rPr>
                <w:rFonts w:ascii="Times New Roman" w:eastAsia="Times New Roman" w:hAnsi="Times New Roman"/>
                <w:sz w:val="20"/>
                <w:szCs w:val="20"/>
                <w:lang w:val="sr-Cyrl-RS"/>
              </w:rPr>
              <w:t>з</w:t>
            </w:r>
            <w:r w:rsidRPr="002A1EF0">
              <w:rPr>
                <w:rFonts w:ascii="Times New Roman" w:eastAsia="Times New Roman" w:hAnsi="Times New Roman"/>
                <w:color w:val="000000"/>
                <w:sz w:val="20"/>
                <w:szCs w:val="20"/>
                <w:lang w:val="sr-Cyrl-RS"/>
              </w:rPr>
              <w:t>ованих функција маркетиншких комуникација;</w:t>
            </w:r>
          </w:p>
          <w:p w14:paraId="34A6F001" w14:textId="77777777" w:rsidR="00FE3A7D" w:rsidRPr="002A1EF0" w:rsidRDefault="00FE3A7D">
            <w:pPr>
              <w:numPr>
                <w:ilvl w:val="0"/>
                <w:numId w:val="34"/>
              </w:numPr>
              <w:pBdr>
                <w:top w:val="nil"/>
                <w:left w:val="nil"/>
                <w:bottom w:val="nil"/>
                <w:right w:val="nil"/>
                <w:between w:val="nil"/>
              </w:pBdr>
              <w:tabs>
                <w:tab w:val="left" w:pos="738"/>
              </w:tabs>
              <w:suppressAutoHyphens w:val="0"/>
              <w:spacing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способност правилног избора и употребе медија у оглашавању;</w:t>
            </w:r>
          </w:p>
          <w:p w14:paraId="03522FAF" w14:textId="77777777" w:rsidR="00FE3A7D" w:rsidRPr="002A1EF0" w:rsidRDefault="00FE3A7D">
            <w:pPr>
              <w:numPr>
                <w:ilvl w:val="0"/>
                <w:numId w:val="34"/>
              </w:numPr>
              <w:pBdr>
                <w:top w:val="nil"/>
                <w:left w:val="nil"/>
                <w:bottom w:val="nil"/>
                <w:right w:val="nil"/>
                <w:between w:val="nil"/>
              </w:pBdr>
              <w:tabs>
                <w:tab w:val="left" w:pos="738"/>
              </w:tabs>
              <w:suppressAutoHyphens w:val="0"/>
              <w:spacing w:after="60" w:line="240" w:lineRule="auto"/>
              <w:ind w:leftChars="0" w:left="0" w:firstLineChars="0" w:hanging="2"/>
              <w:jc w:val="both"/>
              <w:textAlignment w:val="auto"/>
              <w:outlineLvl w:val="9"/>
              <w:rPr>
                <w:rFonts w:ascii="Times New Roman" w:eastAsia="Times New Roman" w:hAnsi="Times New Roman"/>
                <w:b/>
                <w:color w:val="000000"/>
                <w:sz w:val="20"/>
                <w:szCs w:val="20"/>
                <w:lang w:val="sr-Cyrl-RS"/>
              </w:rPr>
            </w:pPr>
            <w:r w:rsidRPr="002A1EF0">
              <w:rPr>
                <w:rFonts w:ascii="Times New Roman" w:eastAsia="Times New Roman" w:hAnsi="Times New Roman"/>
                <w:color w:val="000000"/>
                <w:sz w:val="20"/>
                <w:szCs w:val="20"/>
                <w:lang w:val="sr-Cyrl-RS"/>
              </w:rPr>
              <w:t>разумевање метрике и контроле интегрисаних маркетиншких комуникација;</w:t>
            </w:r>
          </w:p>
          <w:p w14:paraId="02FBED79" w14:textId="77777777" w:rsidR="00FE3A7D" w:rsidRPr="002A1EF0" w:rsidRDefault="00FE3A7D">
            <w:pPr>
              <w:numPr>
                <w:ilvl w:val="0"/>
                <w:numId w:val="34"/>
              </w:numPr>
              <w:pBdr>
                <w:top w:val="nil"/>
                <w:left w:val="nil"/>
                <w:bottom w:val="nil"/>
                <w:right w:val="nil"/>
                <w:between w:val="nil"/>
              </w:pBdr>
              <w:tabs>
                <w:tab w:val="left" w:pos="738"/>
              </w:tabs>
              <w:suppressAutoHyphens w:val="0"/>
              <w:spacing w:after="60" w:line="240" w:lineRule="auto"/>
              <w:ind w:leftChars="0" w:left="0" w:firstLineChars="0" w:hanging="2"/>
              <w:jc w:val="both"/>
              <w:textAlignment w:val="auto"/>
              <w:outlineLvl w:val="9"/>
              <w:rPr>
                <w:rFonts w:ascii="Times New Roman" w:eastAsia="Times New Roman" w:hAnsi="Times New Roman"/>
                <w:b/>
                <w:color w:val="000000"/>
                <w:sz w:val="20"/>
                <w:szCs w:val="20"/>
                <w:lang w:val="sr-Cyrl-RS"/>
              </w:rPr>
            </w:pPr>
            <w:r w:rsidRPr="002A1EF0">
              <w:rPr>
                <w:rFonts w:ascii="Times New Roman" w:eastAsia="Times New Roman" w:hAnsi="Times New Roman"/>
                <w:color w:val="000000"/>
                <w:sz w:val="20"/>
                <w:szCs w:val="20"/>
                <w:lang w:val="sr-Cyrl-RS"/>
              </w:rPr>
              <w:t>вештине истраживања, креирања и презентације комуникационе поруке у дигиталним медијима;</w:t>
            </w:r>
          </w:p>
          <w:p w14:paraId="15D1E479" w14:textId="77777777" w:rsidR="00FE3A7D" w:rsidRPr="002A1EF0" w:rsidRDefault="00FE3A7D">
            <w:pPr>
              <w:numPr>
                <w:ilvl w:val="0"/>
                <w:numId w:val="34"/>
              </w:numPr>
              <w:pBdr>
                <w:top w:val="nil"/>
                <w:left w:val="nil"/>
                <w:bottom w:val="nil"/>
                <w:right w:val="nil"/>
                <w:between w:val="nil"/>
              </w:pBdr>
              <w:tabs>
                <w:tab w:val="left" w:pos="738"/>
              </w:tabs>
              <w:suppressAutoHyphens w:val="0"/>
              <w:spacing w:after="60" w:line="240" w:lineRule="auto"/>
              <w:ind w:leftChars="0" w:left="0" w:firstLineChars="0" w:hanging="2"/>
              <w:jc w:val="both"/>
              <w:textAlignment w:val="auto"/>
              <w:outlineLvl w:val="9"/>
              <w:rPr>
                <w:rFonts w:ascii="Times New Roman" w:eastAsia="Times New Roman" w:hAnsi="Times New Roman"/>
                <w:b/>
                <w:color w:val="000000"/>
                <w:sz w:val="20"/>
                <w:szCs w:val="20"/>
                <w:lang w:val="sr-Cyrl-RS"/>
              </w:rPr>
            </w:pPr>
            <w:r w:rsidRPr="002A1EF0">
              <w:rPr>
                <w:rFonts w:ascii="Times New Roman" w:eastAsia="Times New Roman" w:hAnsi="Times New Roman"/>
                <w:color w:val="000000"/>
                <w:sz w:val="20"/>
                <w:szCs w:val="20"/>
                <w:lang w:val="sr-Cyrl-RS"/>
              </w:rPr>
              <w:t>разумевање процеса лобирања и кризне комуникације, као релевантних аспеката односа са јавношћу у приватним и јавним организацијама.</w:t>
            </w:r>
          </w:p>
        </w:tc>
      </w:tr>
      <w:tr w:rsidR="00FE3A7D" w:rsidRPr="002A1EF0" w14:paraId="4DB72C37" w14:textId="77777777" w:rsidTr="00DB4592">
        <w:trPr>
          <w:trHeight w:val="227"/>
          <w:jc w:val="center"/>
        </w:trPr>
        <w:tc>
          <w:tcPr>
            <w:tcW w:w="5000" w:type="pct"/>
            <w:gridSpan w:val="5"/>
            <w:vAlign w:val="center"/>
          </w:tcPr>
          <w:p w14:paraId="3D5EFBE1" w14:textId="77777777" w:rsidR="00FE3A7D" w:rsidRPr="002A1EF0" w:rsidRDefault="00FE3A7D" w:rsidP="00DB4592">
            <w:pPr>
              <w:tabs>
                <w:tab w:val="left" w:pos="567"/>
              </w:tabs>
              <w:spacing w:after="60"/>
              <w:ind w:left="0" w:hanging="2"/>
              <w:jc w:val="both"/>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lastRenderedPageBreak/>
              <w:t>Садржај предмета</w:t>
            </w:r>
          </w:p>
          <w:p w14:paraId="7FF1B496" w14:textId="77777777" w:rsidR="00FE3A7D" w:rsidRPr="002A1EF0" w:rsidRDefault="00FE3A7D" w:rsidP="00DB4592">
            <w:pPr>
              <w:tabs>
                <w:tab w:val="left" w:pos="567"/>
              </w:tabs>
              <w:spacing w:after="60"/>
              <w:ind w:left="0" w:hanging="2"/>
              <w:jc w:val="both"/>
              <w:rPr>
                <w:rFonts w:ascii="Times New Roman" w:eastAsia="Times New Roman" w:hAnsi="Times New Roman"/>
                <w:i/>
                <w:sz w:val="20"/>
                <w:szCs w:val="20"/>
                <w:lang w:val="sr-Cyrl-RS"/>
              </w:rPr>
            </w:pPr>
            <w:r w:rsidRPr="002A1EF0">
              <w:rPr>
                <w:rFonts w:ascii="Times New Roman" w:eastAsia="Times New Roman" w:hAnsi="Times New Roman"/>
                <w:i/>
                <w:sz w:val="20"/>
                <w:szCs w:val="20"/>
                <w:lang w:val="sr-Cyrl-RS"/>
              </w:rPr>
              <w:t>Теоријска настава</w:t>
            </w:r>
          </w:p>
          <w:p w14:paraId="76A9D420" w14:textId="77777777" w:rsidR="00FE3A7D" w:rsidRPr="002A1EF0" w:rsidRDefault="00FE3A7D" w:rsidP="00DB4592">
            <w:pPr>
              <w:tabs>
                <w:tab w:val="left" w:pos="567"/>
              </w:tabs>
              <w:spacing w:after="60"/>
              <w:ind w:left="0" w:hanging="2"/>
              <w:jc w:val="both"/>
              <w:rPr>
                <w:rFonts w:ascii="Times New Roman" w:eastAsia="Times New Roman" w:hAnsi="Times New Roman"/>
                <w:iCs/>
                <w:sz w:val="20"/>
                <w:szCs w:val="20"/>
                <w:lang w:val="sr-Cyrl-RS"/>
              </w:rPr>
            </w:pPr>
            <w:r w:rsidRPr="002A1EF0">
              <w:rPr>
                <w:rFonts w:ascii="Times New Roman" w:eastAsia="Times New Roman" w:hAnsi="Times New Roman"/>
                <w:b/>
                <w:iCs/>
                <w:sz w:val="20"/>
                <w:szCs w:val="20"/>
                <w:lang w:val="sr-Cyrl-RS"/>
              </w:rPr>
              <w:t>Увод у оглашавање</w:t>
            </w:r>
            <w:r w:rsidRPr="002A1EF0">
              <w:rPr>
                <w:rFonts w:ascii="Times New Roman" w:eastAsia="Times New Roman" w:hAnsi="Times New Roman"/>
                <w:iCs/>
                <w:sz w:val="20"/>
                <w:szCs w:val="20"/>
                <w:lang w:val="sr-Cyrl-RS"/>
              </w:rPr>
              <w:t xml:space="preserve">: Класификација оглашавања. Медији за оглашавање. Планирање медија. Истраживање медија. Избор медија за оглашавање. Економски друштвени аспекти оглашавања. Регулација и контрола оглашавања. Агенције за оглашавање. Планирање кампање оглашавања. Буџет за оглашавање. Креативност у оглашавању. Истраживање оглашавања. </w:t>
            </w:r>
            <w:r w:rsidRPr="002A1EF0">
              <w:rPr>
                <w:rFonts w:ascii="Times New Roman" w:eastAsia="Times New Roman" w:hAnsi="Times New Roman"/>
                <w:b/>
                <w:iCs/>
                <w:sz w:val="20"/>
                <w:szCs w:val="20"/>
                <w:lang w:val="sr-Cyrl-RS"/>
              </w:rPr>
              <w:t>Дигитално оглашавање</w:t>
            </w:r>
            <w:r w:rsidRPr="002A1EF0">
              <w:rPr>
                <w:rFonts w:ascii="Times New Roman" w:eastAsia="Times New Roman" w:hAnsi="Times New Roman"/>
                <w:iCs/>
                <w:sz w:val="20"/>
                <w:szCs w:val="20"/>
                <w:lang w:val="sr-Cyrl-RS"/>
              </w:rPr>
              <w:t xml:space="preserve">: Основе истраживања. Нова теоријска достигнућа. Нови приступи у истраживањима. Примена дигиталних медија. Оцењивање ефеката дигиталног оглашавања. Трендови будућих истраживања и трендови развоја. </w:t>
            </w:r>
            <w:r w:rsidRPr="002A1EF0">
              <w:rPr>
                <w:rFonts w:ascii="Times New Roman" w:eastAsia="Times New Roman" w:hAnsi="Times New Roman"/>
                <w:b/>
                <w:iCs/>
                <w:sz w:val="20"/>
                <w:szCs w:val="20"/>
                <w:lang w:val="sr-Cyrl-RS"/>
              </w:rPr>
              <w:t>Односи са јавношћу:</w:t>
            </w:r>
            <w:r w:rsidRPr="002A1EF0">
              <w:rPr>
                <w:rFonts w:ascii="Times New Roman" w:eastAsia="Times New Roman" w:hAnsi="Times New Roman"/>
                <w:iCs/>
                <w:sz w:val="20"/>
                <w:szCs w:val="20"/>
                <w:lang w:val="sr-Cyrl-RS"/>
              </w:rPr>
              <w:t xml:space="preserve"> Дефиниција, улога и функција. Разлика односа са јавношћу и  односа са јавношћу компанија. Односи са јавношћу у јавном и приватном</w:t>
            </w:r>
            <w:r w:rsidRPr="002A1EF0">
              <w:rPr>
                <w:rFonts w:ascii="Times New Roman" w:eastAsia="Times New Roman" w:hAnsi="Times New Roman"/>
                <w:i/>
                <w:sz w:val="20"/>
                <w:szCs w:val="20"/>
                <w:lang w:val="sr-Cyrl-RS"/>
              </w:rPr>
              <w:t xml:space="preserve"> </w:t>
            </w:r>
            <w:r w:rsidRPr="002A1EF0">
              <w:rPr>
                <w:rFonts w:ascii="Times New Roman" w:eastAsia="Times New Roman" w:hAnsi="Times New Roman"/>
                <w:iCs/>
                <w:sz w:val="20"/>
                <w:szCs w:val="20"/>
                <w:lang w:val="sr-Cyrl-RS"/>
              </w:rPr>
              <w:t>сектору. Комуникација током кризе и лобирање.</w:t>
            </w:r>
          </w:p>
          <w:p w14:paraId="6C3BD6B8" w14:textId="77777777" w:rsidR="00FE3A7D" w:rsidRPr="002A1EF0" w:rsidRDefault="00FE3A7D" w:rsidP="00DB4592">
            <w:pPr>
              <w:tabs>
                <w:tab w:val="left" w:pos="567"/>
              </w:tabs>
              <w:spacing w:after="60"/>
              <w:ind w:left="0" w:hanging="2"/>
              <w:jc w:val="both"/>
              <w:rPr>
                <w:rFonts w:ascii="Times New Roman" w:eastAsia="Times New Roman" w:hAnsi="Times New Roman"/>
                <w:i/>
                <w:sz w:val="20"/>
                <w:szCs w:val="20"/>
                <w:lang w:val="sr-Cyrl-RS"/>
              </w:rPr>
            </w:pPr>
            <w:r w:rsidRPr="002A1EF0">
              <w:rPr>
                <w:rFonts w:ascii="Times New Roman" w:eastAsia="Times New Roman" w:hAnsi="Times New Roman"/>
                <w:i/>
                <w:sz w:val="20"/>
                <w:szCs w:val="20"/>
                <w:lang w:val="sr-Cyrl-RS"/>
              </w:rPr>
              <w:t xml:space="preserve">Практична настава </w:t>
            </w:r>
          </w:p>
          <w:p w14:paraId="4EA93DDD" w14:textId="71E558C9" w:rsidR="00843AC2" w:rsidRPr="002A1EF0" w:rsidRDefault="00FE3A7D" w:rsidP="00DD366B">
            <w:pPr>
              <w:tabs>
                <w:tab w:val="left" w:pos="567"/>
              </w:tabs>
              <w:spacing w:after="60"/>
              <w:ind w:left="0" w:hanging="2"/>
              <w:jc w:val="both"/>
              <w:rPr>
                <w:rFonts w:ascii="Times New Roman" w:eastAsia="Times New Roman" w:hAnsi="Times New Roman"/>
                <w:iCs/>
                <w:sz w:val="20"/>
                <w:szCs w:val="20"/>
                <w:lang w:val="sr-Cyrl-RS"/>
              </w:rPr>
            </w:pPr>
            <w:r w:rsidRPr="002A1EF0">
              <w:rPr>
                <w:rFonts w:ascii="Times New Roman" w:eastAsia="Times New Roman" w:hAnsi="Times New Roman"/>
                <w:iCs/>
                <w:sz w:val="20"/>
                <w:szCs w:val="20"/>
                <w:lang w:val="sr-Cyrl-RS"/>
              </w:rPr>
              <w:t>На вежбама се анализирају поједини радови и примери примене дигиталног оглашавања у наведеним тематским областима, уз активно учешће студената.</w:t>
            </w:r>
            <w:r w:rsidRPr="002A1EF0">
              <w:rPr>
                <w:rFonts w:ascii="Times New Roman" w:eastAsia="Times New Roman" w:hAnsi="Times New Roman"/>
                <w:i/>
                <w:sz w:val="20"/>
                <w:szCs w:val="20"/>
                <w:lang w:val="sr-Cyrl-RS"/>
              </w:rPr>
              <w:t xml:space="preserve"> </w:t>
            </w:r>
            <w:r w:rsidRPr="002A1EF0">
              <w:rPr>
                <w:rFonts w:ascii="Times New Roman" w:eastAsia="Times New Roman" w:hAnsi="Times New Roman"/>
                <w:iCs/>
                <w:sz w:val="20"/>
                <w:szCs w:val="20"/>
                <w:lang w:val="sr-Cyrl-RS"/>
              </w:rPr>
              <w:t>На почетку семестра се студентима представљају практични примери из привреде, који треба да им омогуће прављење разлике између оглашавања и односа са јавношћу, у односу на друге комуникационе активности предузећа. У наставку семестра се на вежбама обрађују показни примери и студије случајева, где ће студенти током часова вежби креирати план оглашавања, стратегије управљања буџетом, контроле, истраживања и мерења ефеката оглашавања. Такође, студенти наведене активности на посебним часовима вежби спроводе у дигиталном окружењу, где ће користити различите софтверске алате и технике. На крају семестра, на практичним примерима студенти идентификују значај и улогу лобирања и посебно решавају различите реалне или хипотетичке кризне ситуације, које захтевају посебне комуникационе планове.</w:t>
            </w:r>
          </w:p>
        </w:tc>
      </w:tr>
      <w:tr w:rsidR="00FE3A7D" w:rsidRPr="002A1EF0" w14:paraId="45E0B5DF" w14:textId="77777777" w:rsidTr="00DB4592">
        <w:trPr>
          <w:trHeight w:val="227"/>
          <w:jc w:val="center"/>
        </w:trPr>
        <w:tc>
          <w:tcPr>
            <w:tcW w:w="5000" w:type="pct"/>
            <w:gridSpan w:val="5"/>
            <w:vAlign w:val="center"/>
          </w:tcPr>
          <w:p w14:paraId="07280729" w14:textId="77777777" w:rsidR="00FE3A7D" w:rsidRPr="002A1EF0" w:rsidRDefault="00FE3A7D" w:rsidP="00DB4592">
            <w:pPr>
              <w:tabs>
                <w:tab w:val="left" w:pos="567"/>
              </w:tabs>
              <w:spacing w:after="60"/>
              <w:ind w:left="0" w:hanging="2"/>
              <w:jc w:val="both"/>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 xml:space="preserve">Литература </w:t>
            </w:r>
          </w:p>
          <w:p w14:paraId="25A766D2" w14:textId="77777777" w:rsidR="00FE3A7D" w:rsidRPr="002A1EF0" w:rsidRDefault="00FE3A7D" w:rsidP="00DB4592">
            <w:pPr>
              <w:tabs>
                <w:tab w:val="left" w:pos="567"/>
              </w:tabs>
              <w:spacing w:after="60"/>
              <w:ind w:left="0" w:hanging="2"/>
              <w:jc w:val="both"/>
              <w:rPr>
                <w:rFonts w:ascii="Times New Roman" w:eastAsia="Times New Roman" w:hAnsi="Times New Roman"/>
                <w:bCs/>
                <w:i/>
                <w:iCs/>
                <w:sz w:val="20"/>
                <w:szCs w:val="20"/>
                <w:lang w:val="sr-Cyrl-RS"/>
              </w:rPr>
            </w:pPr>
            <w:r w:rsidRPr="002A1EF0">
              <w:rPr>
                <w:rFonts w:ascii="Times New Roman" w:eastAsia="Times New Roman" w:hAnsi="Times New Roman"/>
                <w:bCs/>
                <w:i/>
                <w:iCs/>
                <w:sz w:val="20"/>
                <w:szCs w:val="20"/>
                <w:lang w:val="sr-Cyrl-RS"/>
              </w:rPr>
              <w:t>Обавезна литература</w:t>
            </w:r>
          </w:p>
          <w:p w14:paraId="22203F3D" w14:textId="77777777" w:rsidR="00FE3A7D" w:rsidRPr="002A1EF0" w:rsidRDefault="00FE3A7D">
            <w:pPr>
              <w:pStyle w:val="ListParagraph"/>
              <w:numPr>
                <w:ilvl w:val="0"/>
                <w:numId w:val="31"/>
              </w:numPr>
              <w:suppressAutoHyphens w:val="0"/>
              <w:spacing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MK345 Оглашавање и односи са јавношћу, наставни материјал за е-учење, Метрополитан универзитет, 2022.</w:t>
            </w:r>
          </w:p>
          <w:p w14:paraId="4A26BC6F" w14:textId="77777777" w:rsidR="00FE3A7D" w:rsidRPr="002A1EF0" w:rsidRDefault="00FE3A7D">
            <w:pPr>
              <w:numPr>
                <w:ilvl w:val="0"/>
                <w:numId w:val="31"/>
              </w:numPr>
              <w:pBdr>
                <w:top w:val="nil"/>
                <w:left w:val="nil"/>
                <w:bottom w:val="nil"/>
                <w:right w:val="nil"/>
                <w:between w:val="nil"/>
              </w:pBdr>
              <w:tabs>
                <w:tab w:val="left" w:pos="1163"/>
              </w:tabs>
              <w:suppressAutoHyphens w:val="0"/>
              <w:spacing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Вученовић Т., Дигиталне комуникације и публика – од посматрача према учеснику, Култура, 2019, бр.164 стр 260 – 280</w:t>
            </w:r>
          </w:p>
          <w:p w14:paraId="4B17CDC8" w14:textId="77777777" w:rsidR="00FE3A7D" w:rsidRPr="002A1EF0" w:rsidRDefault="00FE3A7D">
            <w:pPr>
              <w:numPr>
                <w:ilvl w:val="0"/>
                <w:numId w:val="31"/>
              </w:numPr>
              <w:pBdr>
                <w:top w:val="nil"/>
                <w:left w:val="nil"/>
                <w:bottom w:val="nil"/>
                <w:right w:val="nil"/>
                <w:between w:val="nil"/>
              </w:pBdr>
              <w:tabs>
                <w:tab w:val="left" w:pos="1163"/>
              </w:tabs>
              <w:suppressAutoHyphens w:val="0"/>
              <w:spacing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 xml:space="preserve">Софронијевић А., Вученовић Т., Друштвено читање као савремена комуникативна пракса, 2022, Култура, бр.64, стр 39-57 </w:t>
            </w:r>
          </w:p>
          <w:p w14:paraId="6B3E5B3A" w14:textId="77777777" w:rsidR="00FE3A7D" w:rsidRPr="002A1EF0" w:rsidRDefault="00FE3A7D">
            <w:pPr>
              <w:numPr>
                <w:ilvl w:val="0"/>
                <w:numId w:val="31"/>
              </w:numPr>
              <w:pBdr>
                <w:top w:val="nil"/>
                <w:left w:val="nil"/>
                <w:bottom w:val="nil"/>
                <w:right w:val="nil"/>
                <w:between w:val="nil"/>
              </w:pBdr>
              <w:tabs>
                <w:tab w:val="left" w:pos="1163"/>
              </w:tabs>
              <w:suppressAutoHyphens w:val="0"/>
              <w:spacing w:after="60" w:line="240" w:lineRule="auto"/>
              <w:ind w:leftChars="0" w:left="0" w:firstLineChars="0" w:hanging="2"/>
              <w:jc w:val="both"/>
              <w:textAlignment w:val="auto"/>
              <w:outlineLvl w:val="9"/>
              <w:rPr>
                <w:rFonts w:ascii="Times New Roman" w:eastAsia="Times New Roman" w:hAnsi="Times New Roman"/>
                <w:b/>
                <w:color w:val="000000"/>
                <w:sz w:val="20"/>
                <w:szCs w:val="20"/>
                <w:lang w:val="sr-Cyrl-RS"/>
              </w:rPr>
            </w:pPr>
            <w:r w:rsidRPr="002A1EF0">
              <w:rPr>
                <w:rFonts w:ascii="Times New Roman" w:eastAsia="Times New Roman" w:hAnsi="Times New Roman"/>
                <w:color w:val="000000"/>
                <w:sz w:val="20"/>
                <w:szCs w:val="20"/>
                <w:lang w:val="sr-Cyrl-RS"/>
              </w:rPr>
              <w:t xml:space="preserve">Shelly Rodgers i Esther Thorsoн, Digital </w:t>
            </w:r>
            <w:r w:rsidRPr="002A1EF0">
              <w:rPr>
                <w:rFonts w:ascii="Times New Roman" w:eastAsia="Times New Roman" w:hAnsi="Times New Roman"/>
                <w:sz w:val="20"/>
                <w:szCs w:val="20"/>
                <w:lang w:val="sr-Cyrl-RS"/>
              </w:rPr>
              <w:t>Advertising</w:t>
            </w:r>
            <w:r w:rsidRPr="002A1EF0">
              <w:rPr>
                <w:rFonts w:ascii="Times New Roman" w:eastAsia="Times New Roman" w:hAnsi="Times New Roman"/>
                <w:color w:val="000000"/>
                <w:sz w:val="20"/>
                <w:szCs w:val="20"/>
                <w:lang w:val="sr-Cyrl-RS"/>
              </w:rPr>
              <w:t>, Theory and Research, 3rd Ed., Routledge, Taylor and Francis Group., 2017, ISBN: 978-1-315-62325-2 (ebk)</w:t>
            </w:r>
          </w:p>
          <w:p w14:paraId="523EBDA6" w14:textId="77777777" w:rsidR="00FE3A7D" w:rsidRPr="002A1EF0" w:rsidRDefault="00FE3A7D" w:rsidP="00DB4592">
            <w:pPr>
              <w:pBdr>
                <w:top w:val="nil"/>
                <w:left w:val="nil"/>
                <w:bottom w:val="nil"/>
                <w:right w:val="nil"/>
                <w:between w:val="nil"/>
              </w:pBdr>
              <w:tabs>
                <w:tab w:val="left" w:pos="1163"/>
              </w:tabs>
              <w:spacing w:after="60"/>
              <w:ind w:left="0" w:hanging="2"/>
              <w:jc w:val="both"/>
              <w:rPr>
                <w:rFonts w:ascii="Times New Roman" w:eastAsia="Times New Roman" w:hAnsi="Times New Roman"/>
                <w:bCs/>
                <w:i/>
                <w:iCs/>
                <w:color w:val="000000"/>
                <w:sz w:val="20"/>
                <w:szCs w:val="20"/>
                <w:lang w:val="sr-Cyrl-RS"/>
              </w:rPr>
            </w:pPr>
            <w:r w:rsidRPr="002A1EF0">
              <w:rPr>
                <w:rFonts w:ascii="Times New Roman" w:eastAsia="Times New Roman" w:hAnsi="Times New Roman"/>
                <w:bCs/>
                <w:i/>
                <w:iCs/>
                <w:color w:val="000000"/>
                <w:sz w:val="20"/>
                <w:szCs w:val="20"/>
                <w:lang w:val="sr-Cyrl-RS"/>
              </w:rPr>
              <w:t>Препоручена литература</w:t>
            </w:r>
          </w:p>
          <w:p w14:paraId="4BFE73A1" w14:textId="77777777" w:rsidR="00FE3A7D" w:rsidRPr="002A1EF0" w:rsidRDefault="00FE3A7D">
            <w:pPr>
              <w:numPr>
                <w:ilvl w:val="0"/>
                <w:numId w:val="32"/>
              </w:numPr>
              <w:pBdr>
                <w:top w:val="nil"/>
                <w:left w:val="nil"/>
                <w:bottom w:val="nil"/>
                <w:right w:val="nil"/>
                <w:between w:val="nil"/>
              </w:pBdr>
              <w:tabs>
                <w:tab w:val="left" w:pos="1163"/>
              </w:tabs>
              <w:suppressAutoHyphens w:val="0"/>
              <w:spacing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R.R.Khan, S.R.Kamble. R. Khatri (Ed. S. Lasune,  Advertising,  Institute of Distance and Open Learning, University of Mumbai,  2011</w:t>
            </w:r>
          </w:p>
          <w:p w14:paraId="7BA6B7A9" w14:textId="77777777" w:rsidR="00FE3A7D" w:rsidRPr="002A1EF0" w:rsidRDefault="00FE3A7D">
            <w:pPr>
              <w:numPr>
                <w:ilvl w:val="0"/>
                <w:numId w:val="32"/>
              </w:numPr>
              <w:pBdr>
                <w:top w:val="nil"/>
                <w:left w:val="nil"/>
                <w:bottom w:val="nil"/>
                <w:right w:val="nil"/>
                <w:between w:val="nil"/>
              </w:pBdr>
              <w:tabs>
                <w:tab w:val="left" w:pos="1163"/>
              </w:tabs>
              <w:suppressAutoHyphens w:val="0"/>
              <w:spacing w:after="60"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Костић Станковић, М., Филиповић, В., Властелица, Т. (2020). Односи са јавношћу. Универзитет у Београду, Факултет организационих наука, Београд.</w:t>
            </w:r>
          </w:p>
        </w:tc>
      </w:tr>
      <w:tr w:rsidR="00FE3A7D" w:rsidRPr="002A1EF0" w14:paraId="0F93390C" w14:textId="77777777" w:rsidTr="00DB4592">
        <w:trPr>
          <w:trHeight w:val="227"/>
          <w:jc w:val="center"/>
        </w:trPr>
        <w:tc>
          <w:tcPr>
            <w:tcW w:w="1642" w:type="pct"/>
            <w:vAlign w:val="center"/>
          </w:tcPr>
          <w:p w14:paraId="58AE0001" w14:textId="77777777" w:rsidR="00FE3A7D" w:rsidRPr="002A1EF0" w:rsidRDefault="00FE3A7D" w:rsidP="00DB4592">
            <w:pPr>
              <w:tabs>
                <w:tab w:val="left" w:pos="567"/>
              </w:tabs>
              <w:spacing w:after="60"/>
              <w:ind w:left="0" w:hanging="2"/>
              <w:jc w:val="both"/>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Број часова  активне наставе</w:t>
            </w:r>
          </w:p>
        </w:tc>
        <w:tc>
          <w:tcPr>
            <w:tcW w:w="1636" w:type="pct"/>
            <w:gridSpan w:val="2"/>
            <w:vAlign w:val="center"/>
          </w:tcPr>
          <w:p w14:paraId="264317F5" w14:textId="77777777" w:rsidR="00FE3A7D" w:rsidRPr="002A1EF0" w:rsidRDefault="00FE3A7D" w:rsidP="00DB4592">
            <w:pPr>
              <w:tabs>
                <w:tab w:val="left" w:pos="567"/>
              </w:tabs>
              <w:spacing w:after="60"/>
              <w:ind w:left="0" w:hanging="2"/>
              <w:jc w:val="both"/>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Теоријска настава: 2</w:t>
            </w:r>
          </w:p>
        </w:tc>
        <w:tc>
          <w:tcPr>
            <w:tcW w:w="1722" w:type="pct"/>
            <w:gridSpan w:val="2"/>
            <w:vAlign w:val="center"/>
          </w:tcPr>
          <w:p w14:paraId="76FAD390" w14:textId="77777777" w:rsidR="00FE3A7D" w:rsidRPr="002A1EF0" w:rsidRDefault="00FE3A7D" w:rsidP="00DB4592">
            <w:pPr>
              <w:tabs>
                <w:tab w:val="left" w:pos="567"/>
              </w:tabs>
              <w:spacing w:after="60"/>
              <w:ind w:left="0" w:hanging="2"/>
              <w:jc w:val="both"/>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Практична настава: 2</w:t>
            </w:r>
          </w:p>
        </w:tc>
      </w:tr>
      <w:tr w:rsidR="00FE3A7D" w:rsidRPr="002A1EF0" w14:paraId="52D6DEB1" w14:textId="77777777" w:rsidTr="00DB4592">
        <w:trPr>
          <w:trHeight w:val="227"/>
          <w:jc w:val="center"/>
        </w:trPr>
        <w:tc>
          <w:tcPr>
            <w:tcW w:w="5000" w:type="pct"/>
            <w:gridSpan w:val="5"/>
            <w:vAlign w:val="center"/>
          </w:tcPr>
          <w:p w14:paraId="1E002D0C" w14:textId="77777777" w:rsidR="00FE3A7D" w:rsidRPr="002A1EF0" w:rsidRDefault="00FE3A7D" w:rsidP="00DB4592">
            <w:pPr>
              <w:tabs>
                <w:tab w:val="left" w:pos="567"/>
              </w:tabs>
              <w:spacing w:after="60"/>
              <w:ind w:left="0" w:hanging="2"/>
              <w:jc w:val="both"/>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Методе извођења наставе</w:t>
            </w:r>
          </w:p>
          <w:p w14:paraId="07CCD4DE" w14:textId="52E4F91A" w:rsidR="00FE3A7D" w:rsidRPr="002A1EF0" w:rsidRDefault="00FE3A7D" w:rsidP="00DB4592">
            <w:pPr>
              <w:tabs>
                <w:tab w:val="left" w:pos="567"/>
              </w:tabs>
              <w:spacing w:after="60"/>
              <w:ind w:left="0" w:hanging="2"/>
              <w:jc w:val="both"/>
              <w:rPr>
                <w:rFonts w:ascii="Times New Roman" w:eastAsia="Times New Roman" w:hAnsi="Times New Roman"/>
                <w:iCs/>
                <w:sz w:val="20"/>
                <w:szCs w:val="20"/>
                <w:lang w:val="sr-Cyrl-RS"/>
              </w:rPr>
            </w:pPr>
            <w:r w:rsidRPr="002A1EF0">
              <w:rPr>
                <w:rFonts w:ascii="Times New Roman" w:eastAsia="Times New Roman" w:hAnsi="Times New Roman"/>
                <w:iCs/>
                <w:sz w:val="20"/>
                <w:szCs w:val="20"/>
                <w:lang w:val="sr-Cyrl-RS"/>
              </w:rPr>
              <w:t xml:space="preserve">На предавањима се излажу наставне теме и концепти, пропраћени појединим примерима. Студенти ће у виду домаћег задатка добити да припреме случај који ће представити на вежбама другим </w:t>
            </w:r>
            <w:r w:rsidR="00A763E4" w:rsidRPr="002A1EF0">
              <w:rPr>
                <w:rFonts w:ascii="Times New Roman" w:eastAsia="Times New Roman" w:hAnsi="Times New Roman"/>
                <w:iCs/>
                <w:sz w:val="20"/>
                <w:szCs w:val="20"/>
                <w:lang w:val="sr-Cyrl-RS"/>
              </w:rPr>
              <w:t>студентима</w:t>
            </w:r>
            <w:r w:rsidRPr="002A1EF0">
              <w:rPr>
                <w:rFonts w:ascii="Times New Roman" w:eastAsia="Times New Roman" w:hAnsi="Times New Roman"/>
                <w:iCs/>
                <w:sz w:val="20"/>
                <w:szCs w:val="20"/>
                <w:lang w:val="sr-Cyrl-RS"/>
              </w:rPr>
              <w:t xml:space="preserve"> и онда ће се водити дискусија по том питању.</w:t>
            </w:r>
          </w:p>
          <w:p w14:paraId="45588EFE" w14:textId="77777777" w:rsidR="00FE3A7D" w:rsidRPr="002A1EF0" w:rsidRDefault="00FE3A7D" w:rsidP="00DB4592">
            <w:pPr>
              <w:tabs>
                <w:tab w:val="left" w:pos="567"/>
              </w:tabs>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iCs/>
                <w:sz w:val="20"/>
                <w:szCs w:val="20"/>
                <w:lang w:val="sr-Cyrl-RS"/>
              </w:rPr>
              <w:t>У виду пројектног задатка, сваки студент ће радити на појединачном или групном пројекту (до 5 студената) у припреми кампање оглашавања датог производа или услуге.</w:t>
            </w:r>
            <w:r w:rsidRPr="002A1EF0">
              <w:rPr>
                <w:rFonts w:ascii="Times New Roman" w:eastAsia="Times New Roman" w:hAnsi="Times New Roman"/>
                <w:sz w:val="20"/>
                <w:szCs w:val="20"/>
                <w:lang w:val="sr-Cyrl-RS"/>
              </w:rPr>
              <w:t xml:space="preserve"> </w:t>
            </w:r>
          </w:p>
          <w:p w14:paraId="71727565" w14:textId="77777777" w:rsidR="00DD366B" w:rsidRPr="002A1EF0" w:rsidRDefault="00DD366B" w:rsidP="00DD366B">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4F0E9CB3"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7E9E665A" w14:textId="77777777" w:rsidR="00DD366B" w:rsidRPr="002A1EF0" w:rsidRDefault="00DD366B" w:rsidP="00DD366B">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lastRenderedPageBreak/>
              <w:t xml:space="preserve">Пример распореда консултација: </w:t>
            </w:r>
          </w:p>
          <w:p w14:paraId="1DC9770B"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54E8ADA6"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580F0244" w14:textId="7D5A8C2C" w:rsidR="00DD366B" w:rsidRPr="002A1EF0" w:rsidRDefault="00DD366B" w:rsidP="00DD366B">
            <w:pPr>
              <w:tabs>
                <w:tab w:val="left" w:pos="567"/>
              </w:tabs>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FE3A7D" w:rsidRPr="002A1EF0" w14:paraId="2042D8DB" w14:textId="77777777" w:rsidTr="00DB4592">
        <w:trPr>
          <w:trHeight w:val="227"/>
          <w:jc w:val="center"/>
        </w:trPr>
        <w:tc>
          <w:tcPr>
            <w:tcW w:w="5000" w:type="pct"/>
            <w:gridSpan w:val="5"/>
            <w:vAlign w:val="center"/>
          </w:tcPr>
          <w:p w14:paraId="182A0D09" w14:textId="77777777" w:rsidR="00FE3A7D" w:rsidRPr="002A1EF0" w:rsidRDefault="00FE3A7D"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lastRenderedPageBreak/>
              <w:t>Оцена  знања (максимални број поена 100)</w:t>
            </w:r>
          </w:p>
        </w:tc>
      </w:tr>
      <w:tr w:rsidR="00FE3A7D" w:rsidRPr="002A1EF0" w14:paraId="4913EFF9" w14:textId="77777777" w:rsidTr="00DB4592">
        <w:trPr>
          <w:trHeight w:val="227"/>
          <w:jc w:val="center"/>
        </w:trPr>
        <w:tc>
          <w:tcPr>
            <w:tcW w:w="1642" w:type="pct"/>
            <w:vAlign w:val="center"/>
          </w:tcPr>
          <w:p w14:paraId="3F860115" w14:textId="77777777" w:rsidR="00FE3A7D" w:rsidRPr="002A1EF0" w:rsidRDefault="00FE3A7D"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Предиспитне обавезе</w:t>
            </w:r>
          </w:p>
        </w:tc>
        <w:tc>
          <w:tcPr>
            <w:tcW w:w="1030" w:type="pct"/>
            <w:vAlign w:val="center"/>
          </w:tcPr>
          <w:p w14:paraId="12E44CF6" w14:textId="77777777" w:rsidR="00FE3A7D" w:rsidRPr="002A1EF0" w:rsidRDefault="00FE3A7D"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поена 70</w:t>
            </w:r>
          </w:p>
        </w:tc>
        <w:tc>
          <w:tcPr>
            <w:tcW w:w="1663" w:type="pct"/>
            <w:gridSpan w:val="2"/>
            <w:shd w:val="clear" w:color="auto" w:fill="auto"/>
            <w:vAlign w:val="center"/>
          </w:tcPr>
          <w:p w14:paraId="5B693409" w14:textId="77777777" w:rsidR="00FE3A7D" w:rsidRPr="002A1EF0" w:rsidRDefault="00FE3A7D"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 xml:space="preserve">Завршни испит </w:t>
            </w:r>
          </w:p>
        </w:tc>
        <w:tc>
          <w:tcPr>
            <w:tcW w:w="665" w:type="pct"/>
            <w:shd w:val="clear" w:color="auto" w:fill="auto"/>
            <w:vAlign w:val="center"/>
          </w:tcPr>
          <w:p w14:paraId="6DFE1FB9" w14:textId="77777777" w:rsidR="00FE3A7D" w:rsidRPr="002A1EF0" w:rsidRDefault="00FE3A7D"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поена 30</w:t>
            </w:r>
          </w:p>
        </w:tc>
      </w:tr>
      <w:tr w:rsidR="00FE3A7D" w:rsidRPr="002A1EF0" w14:paraId="7EE9331C" w14:textId="77777777" w:rsidTr="00DB4592">
        <w:trPr>
          <w:trHeight w:val="227"/>
          <w:jc w:val="center"/>
        </w:trPr>
        <w:tc>
          <w:tcPr>
            <w:tcW w:w="1642" w:type="pct"/>
            <w:vAlign w:val="center"/>
          </w:tcPr>
          <w:p w14:paraId="1CE9EF5D" w14:textId="77777777" w:rsidR="00FE3A7D" w:rsidRPr="002A1EF0" w:rsidRDefault="00FE3A7D" w:rsidP="00DB4592">
            <w:pPr>
              <w:tabs>
                <w:tab w:val="left" w:pos="567"/>
              </w:tabs>
              <w:spacing w:after="60"/>
              <w:ind w:left="0" w:hanging="2"/>
              <w:rPr>
                <w:rFonts w:ascii="Times New Roman" w:eastAsia="Times New Roman" w:hAnsi="Times New Roman"/>
                <w:i/>
                <w:sz w:val="20"/>
                <w:szCs w:val="20"/>
                <w:lang w:val="sr-Cyrl-RS"/>
              </w:rPr>
            </w:pPr>
            <w:r w:rsidRPr="002A1EF0">
              <w:rPr>
                <w:rFonts w:ascii="Times New Roman" w:eastAsia="Times New Roman" w:hAnsi="Times New Roman"/>
                <w:sz w:val="20"/>
                <w:szCs w:val="20"/>
                <w:lang w:val="sr-Cyrl-RS"/>
              </w:rPr>
              <w:t>активност у току предавања</w:t>
            </w:r>
          </w:p>
        </w:tc>
        <w:tc>
          <w:tcPr>
            <w:tcW w:w="1030" w:type="pct"/>
            <w:vAlign w:val="center"/>
          </w:tcPr>
          <w:p w14:paraId="55907656" w14:textId="77777777" w:rsidR="00FE3A7D" w:rsidRPr="002A1EF0" w:rsidRDefault="00FE3A7D"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10</w:t>
            </w:r>
          </w:p>
        </w:tc>
        <w:tc>
          <w:tcPr>
            <w:tcW w:w="1663" w:type="pct"/>
            <w:gridSpan w:val="2"/>
            <w:shd w:val="clear" w:color="auto" w:fill="auto"/>
            <w:vAlign w:val="center"/>
          </w:tcPr>
          <w:p w14:paraId="221899E2" w14:textId="77777777" w:rsidR="00FE3A7D" w:rsidRPr="002A1EF0" w:rsidRDefault="00FE3A7D" w:rsidP="00DB4592">
            <w:pPr>
              <w:tabs>
                <w:tab w:val="left" w:pos="567"/>
              </w:tabs>
              <w:spacing w:after="60"/>
              <w:ind w:left="0" w:hanging="2"/>
              <w:rPr>
                <w:rFonts w:ascii="Times New Roman" w:eastAsia="Times New Roman" w:hAnsi="Times New Roman"/>
                <w:i/>
                <w:sz w:val="20"/>
                <w:szCs w:val="20"/>
                <w:lang w:val="sr-Cyrl-RS"/>
              </w:rPr>
            </w:pPr>
            <w:r w:rsidRPr="002A1EF0">
              <w:rPr>
                <w:rFonts w:ascii="Times New Roman" w:eastAsia="Times New Roman" w:hAnsi="Times New Roman"/>
                <w:sz w:val="20"/>
                <w:szCs w:val="20"/>
                <w:lang w:val="sr-Cyrl-RS"/>
              </w:rPr>
              <w:t>писмени испит</w:t>
            </w:r>
          </w:p>
        </w:tc>
        <w:tc>
          <w:tcPr>
            <w:tcW w:w="665" w:type="pct"/>
            <w:shd w:val="clear" w:color="auto" w:fill="auto"/>
            <w:vAlign w:val="center"/>
          </w:tcPr>
          <w:p w14:paraId="24D4485F" w14:textId="77777777" w:rsidR="00FE3A7D" w:rsidRPr="002A1EF0" w:rsidRDefault="00FE3A7D"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30</w:t>
            </w:r>
          </w:p>
        </w:tc>
      </w:tr>
      <w:tr w:rsidR="00FE3A7D" w:rsidRPr="002A1EF0" w14:paraId="7455925B" w14:textId="77777777" w:rsidTr="00DB4592">
        <w:trPr>
          <w:trHeight w:val="227"/>
          <w:jc w:val="center"/>
        </w:trPr>
        <w:tc>
          <w:tcPr>
            <w:tcW w:w="1642" w:type="pct"/>
            <w:vAlign w:val="center"/>
          </w:tcPr>
          <w:p w14:paraId="535AA7C4" w14:textId="77777777" w:rsidR="00FE3A7D" w:rsidRPr="002A1EF0" w:rsidRDefault="00FE3A7D" w:rsidP="00DB4592">
            <w:pPr>
              <w:tabs>
                <w:tab w:val="left" w:pos="567"/>
              </w:tabs>
              <w:spacing w:after="60"/>
              <w:ind w:left="0" w:hanging="2"/>
              <w:rPr>
                <w:rFonts w:ascii="Times New Roman" w:eastAsia="Times New Roman" w:hAnsi="Times New Roman"/>
                <w:i/>
                <w:sz w:val="20"/>
                <w:szCs w:val="20"/>
                <w:lang w:val="sr-Cyrl-RS"/>
              </w:rPr>
            </w:pPr>
            <w:r w:rsidRPr="002A1EF0">
              <w:rPr>
                <w:rFonts w:ascii="Times New Roman" w:eastAsia="Times New Roman" w:hAnsi="Times New Roman"/>
                <w:sz w:val="20"/>
                <w:szCs w:val="20"/>
                <w:lang w:val="sr-Cyrl-RS"/>
              </w:rPr>
              <w:t>Активност на вежбама</w:t>
            </w:r>
          </w:p>
        </w:tc>
        <w:tc>
          <w:tcPr>
            <w:tcW w:w="1030" w:type="pct"/>
            <w:vAlign w:val="center"/>
          </w:tcPr>
          <w:p w14:paraId="57E2E7F0" w14:textId="77777777" w:rsidR="00FE3A7D" w:rsidRPr="002A1EF0" w:rsidRDefault="00FE3A7D"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10</w:t>
            </w:r>
          </w:p>
        </w:tc>
        <w:tc>
          <w:tcPr>
            <w:tcW w:w="1663" w:type="pct"/>
            <w:gridSpan w:val="2"/>
            <w:shd w:val="clear" w:color="auto" w:fill="auto"/>
            <w:vAlign w:val="center"/>
          </w:tcPr>
          <w:p w14:paraId="36E8C4F2" w14:textId="77777777" w:rsidR="00FE3A7D" w:rsidRPr="002A1EF0" w:rsidRDefault="00FE3A7D" w:rsidP="00DB4592">
            <w:pPr>
              <w:tabs>
                <w:tab w:val="left" w:pos="567"/>
              </w:tabs>
              <w:spacing w:after="60"/>
              <w:ind w:left="0" w:hanging="2"/>
              <w:rPr>
                <w:rFonts w:ascii="Times New Roman" w:eastAsia="Times New Roman" w:hAnsi="Times New Roman"/>
                <w:i/>
                <w:sz w:val="20"/>
                <w:szCs w:val="20"/>
                <w:lang w:val="sr-Cyrl-RS"/>
              </w:rPr>
            </w:pPr>
          </w:p>
        </w:tc>
        <w:tc>
          <w:tcPr>
            <w:tcW w:w="665" w:type="pct"/>
            <w:shd w:val="clear" w:color="auto" w:fill="auto"/>
            <w:vAlign w:val="center"/>
          </w:tcPr>
          <w:p w14:paraId="1AD83AD4" w14:textId="77777777" w:rsidR="00FE3A7D" w:rsidRPr="002A1EF0" w:rsidRDefault="00FE3A7D" w:rsidP="00DB4592">
            <w:pPr>
              <w:tabs>
                <w:tab w:val="left" w:pos="567"/>
              </w:tabs>
              <w:spacing w:after="60"/>
              <w:ind w:left="0" w:hanging="2"/>
              <w:rPr>
                <w:rFonts w:ascii="Times New Roman" w:eastAsia="Times New Roman" w:hAnsi="Times New Roman"/>
                <w:i/>
                <w:sz w:val="20"/>
                <w:szCs w:val="20"/>
                <w:lang w:val="sr-Cyrl-RS"/>
              </w:rPr>
            </w:pPr>
          </w:p>
        </w:tc>
      </w:tr>
      <w:tr w:rsidR="00FE3A7D" w:rsidRPr="002A1EF0" w14:paraId="37237508" w14:textId="77777777" w:rsidTr="00DB4592">
        <w:trPr>
          <w:trHeight w:val="227"/>
          <w:jc w:val="center"/>
        </w:trPr>
        <w:tc>
          <w:tcPr>
            <w:tcW w:w="1642" w:type="pct"/>
            <w:vAlign w:val="center"/>
          </w:tcPr>
          <w:p w14:paraId="11DCA7DF" w14:textId="4ACE3A6D" w:rsidR="00FE3A7D" w:rsidRPr="002A1EF0" w:rsidRDefault="00843AC2" w:rsidP="00DB4592">
            <w:pPr>
              <w:tabs>
                <w:tab w:val="left" w:pos="567"/>
              </w:tabs>
              <w:spacing w:after="60"/>
              <w:ind w:left="0" w:hanging="2"/>
              <w:rPr>
                <w:rFonts w:ascii="Times New Roman" w:eastAsia="Times New Roman" w:hAnsi="Times New Roman"/>
                <w:i/>
                <w:sz w:val="20"/>
                <w:szCs w:val="20"/>
                <w:lang w:val="sr-Cyrl-RS"/>
              </w:rPr>
            </w:pPr>
            <w:r w:rsidRPr="002A1EF0">
              <w:rPr>
                <w:rFonts w:ascii="Times New Roman" w:eastAsia="Times New Roman" w:hAnsi="Times New Roman"/>
                <w:sz w:val="20"/>
                <w:szCs w:val="20"/>
                <w:lang w:val="sr-Cyrl-RS"/>
              </w:rPr>
              <w:t>Т</w:t>
            </w:r>
            <w:r w:rsidR="00FE3A7D" w:rsidRPr="002A1EF0">
              <w:rPr>
                <w:rFonts w:ascii="Times New Roman" w:eastAsia="Times New Roman" w:hAnsi="Times New Roman"/>
                <w:sz w:val="20"/>
                <w:szCs w:val="20"/>
                <w:lang w:val="sr-Cyrl-RS"/>
              </w:rPr>
              <w:t>естови</w:t>
            </w:r>
          </w:p>
        </w:tc>
        <w:tc>
          <w:tcPr>
            <w:tcW w:w="1030" w:type="pct"/>
            <w:vAlign w:val="center"/>
          </w:tcPr>
          <w:p w14:paraId="5920BE66" w14:textId="77777777" w:rsidR="00FE3A7D" w:rsidRPr="002A1EF0" w:rsidRDefault="00FE3A7D"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15</w:t>
            </w:r>
          </w:p>
        </w:tc>
        <w:tc>
          <w:tcPr>
            <w:tcW w:w="1663" w:type="pct"/>
            <w:gridSpan w:val="2"/>
            <w:shd w:val="clear" w:color="auto" w:fill="auto"/>
            <w:vAlign w:val="center"/>
          </w:tcPr>
          <w:p w14:paraId="58352539" w14:textId="77777777" w:rsidR="00FE3A7D" w:rsidRPr="002A1EF0" w:rsidRDefault="00FE3A7D" w:rsidP="00DB4592">
            <w:pPr>
              <w:tabs>
                <w:tab w:val="left" w:pos="567"/>
              </w:tabs>
              <w:spacing w:after="60"/>
              <w:ind w:left="0" w:hanging="2"/>
              <w:rPr>
                <w:rFonts w:ascii="Times New Roman" w:eastAsia="Times New Roman" w:hAnsi="Times New Roman"/>
                <w:i/>
                <w:sz w:val="20"/>
                <w:szCs w:val="20"/>
                <w:lang w:val="sr-Cyrl-RS"/>
              </w:rPr>
            </w:pPr>
          </w:p>
        </w:tc>
        <w:tc>
          <w:tcPr>
            <w:tcW w:w="665" w:type="pct"/>
            <w:shd w:val="clear" w:color="auto" w:fill="auto"/>
            <w:vAlign w:val="center"/>
          </w:tcPr>
          <w:p w14:paraId="09E1D134" w14:textId="77777777" w:rsidR="00FE3A7D" w:rsidRPr="002A1EF0" w:rsidRDefault="00FE3A7D" w:rsidP="00DB4592">
            <w:pPr>
              <w:tabs>
                <w:tab w:val="left" w:pos="567"/>
              </w:tabs>
              <w:spacing w:after="60"/>
              <w:ind w:left="0" w:hanging="2"/>
              <w:rPr>
                <w:rFonts w:ascii="Times New Roman" w:eastAsia="Times New Roman" w:hAnsi="Times New Roman"/>
                <w:i/>
                <w:sz w:val="20"/>
                <w:szCs w:val="20"/>
                <w:lang w:val="sr-Cyrl-RS"/>
              </w:rPr>
            </w:pPr>
          </w:p>
        </w:tc>
      </w:tr>
      <w:tr w:rsidR="00FE3A7D" w:rsidRPr="002A1EF0" w14:paraId="3F6B19F6" w14:textId="77777777" w:rsidTr="00DB4592">
        <w:trPr>
          <w:trHeight w:val="227"/>
          <w:jc w:val="center"/>
        </w:trPr>
        <w:tc>
          <w:tcPr>
            <w:tcW w:w="1642" w:type="pct"/>
            <w:vAlign w:val="center"/>
          </w:tcPr>
          <w:p w14:paraId="664D9623" w14:textId="77777777" w:rsidR="00FE3A7D" w:rsidRPr="002A1EF0" w:rsidRDefault="00FE3A7D"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домаћи задаци</w:t>
            </w:r>
          </w:p>
        </w:tc>
        <w:tc>
          <w:tcPr>
            <w:tcW w:w="1030" w:type="pct"/>
            <w:vAlign w:val="center"/>
          </w:tcPr>
          <w:p w14:paraId="49859B93" w14:textId="77777777" w:rsidR="00FE3A7D" w:rsidRPr="002A1EF0" w:rsidRDefault="00FE3A7D"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15</w:t>
            </w:r>
          </w:p>
        </w:tc>
        <w:tc>
          <w:tcPr>
            <w:tcW w:w="1663" w:type="pct"/>
            <w:gridSpan w:val="2"/>
            <w:shd w:val="clear" w:color="auto" w:fill="auto"/>
            <w:vAlign w:val="center"/>
          </w:tcPr>
          <w:p w14:paraId="25AE2E98" w14:textId="77777777" w:rsidR="00FE3A7D" w:rsidRPr="002A1EF0" w:rsidRDefault="00FE3A7D" w:rsidP="00DB4592">
            <w:pPr>
              <w:tabs>
                <w:tab w:val="left" w:pos="567"/>
              </w:tabs>
              <w:spacing w:after="60"/>
              <w:ind w:left="0" w:hanging="2"/>
              <w:rPr>
                <w:rFonts w:ascii="Times New Roman" w:eastAsia="Times New Roman" w:hAnsi="Times New Roman"/>
                <w:i/>
                <w:sz w:val="20"/>
                <w:szCs w:val="20"/>
                <w:lang w:val="sr-Cyrl-RS"/>
              </w:rPr>
            </w:pPr>
          </w:p>
        </w:tc>
        <w:tc>
          <w:tcPr>
            <w:tcW w:w="665" w:type="pct"/>
            <w:shd w:val="clear" w:color="auto" w:fill="auto"/>
            <w:vAlign w:val="center"/>
          </w:tcPr>
          <w:p w14:paraId="263E4F0B" w14:textId="77777777" w:rsidR="00FE3A7D" w:rsidRPr="002A1EF0" w:rsidRDefault="00FE3A7D" w:rsidP="00DB4592">
            <w:pPr>
              <w:tabs>
                <w:tab w:val="left" w:pos="567"/>
              </w:tabs>
              <w:spacing w:after="60"/>
              <w:ind w:left="0" w:hanging="2"/>
              <w:rPr>
                <w:rFonts w:ascii="Times New Roman" w:eastAsia="Times New Roman" w:hAnsi="Times New Roman"/>
                <w:i/>
                <w:sz w:val="20"/>
                <w:szCs w:val="20"/>
                <w:lang w:val="sr-Cyrl-RS"/>
              </w:rPr>
            </w:pPr>
          </w:p>
        </w:tc>
      </w:tr>
      <w:tr w:rsidR="00FE3A7D" w:rsidRPr="002A1EF0" w14:paraId="4BC46842" w14:textId="77777777" w:rsidTr="00DB4592">
        <w:trPr>
          <w:trHeight w:val="227"/>
          <w:jc w:val="center"/>
        </w:trPr>
        <w:tc>
          <w:tcPr>
            <w:tcW w:w="1642" w:type="pct"/>
            <w:vAlign w:val="center"/>
          </w:tcPr>
          <w:p w14:paraId="0ACFB85B" w14:textId="77777777" w:rsidR="00FE3A7D" w:rsidRPr="002A1EF0" w:rsidRDefault="00FE3A7D"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Пројекат</w:t>
            </w:r>
          </w:p>
        </w:tc>
        <w:tc>
          <w:tcPr>
            <w:tcW w:w="1030" w:type="pct"/>
            <w:vAlign w:val="center"/>
          </w:tcPr>
          <w:p w14:paraId="5DE02132" w14:textId="77777777" w:rsidR="00FE3A7D" w:rsidRPr="002A1EF0" w:rsidRDefault="00FE3A7D"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20</w:t>
            </w:r>
          </w:p>
        </w:tc>
        <w:tc>
          <w:tcPr>
            <w:tcW w:w="1663" w:type="pct"/>
            <w:gridSpan w:val="2"/>
            <w:shd w:val="clear" w:color="auto" w:fill="auto"/>
            <w:vAlign w:val="center"/>
          </w:tcPr>
          <w:p w14:paraId="7A666675" w14:textId="77777777" w:rsidR="00FE3A7D" w:rsidRPr="002A1EF0" w:rsidRDefault="00FE3A7D" w:rsidP="00DB4592">
            <w:pPr>
              <w:tabs>
                <w:tab w:val="left" w:pos="567"/>
              </w:tabs>
              <w:spacing w:after="60"/>
              <w:ind w:left="0" w:hanging="2"/>
              <w:rPr>
                <w:rFonts w:ascii="Times New Roman" w:eastAsia="Times New Roman" w:hAnsi="Times New Roman"/>
                <w:i/>
                <w:sz w:val="20"/>
                <w:szCs w:val="20"/>
                <w:lang w:val="sr-Cyrl-RS"/>
              </w:rPr>
            </w:pPr>
          </w:p>
        </w:tc>
        <w:tc>
          <w:tcPr>
            <w:tcW w:w="665" w:type="pct"/>
            <w:shd w:val="clear" w:color="auto" w:fill="auto"/>
            <w:vAlign w:val="center"/>
          </w:tcPr>
          <w:p w14:paraId="45759AE7" w14:textId="77777777" w:rsidR="00FE3A7D" w:rsidRPr="002A1EF0" w:rsidRDefault="00FE3A7D" w:rsidP="00DB4592">
            <w:pPr>
              <w:tabs>
                <w:tab w:val="left" w:pos="567"/>
              </w:tabs>
              <w:spacing w:after="60"/>
              <w:ind w:left="0" w:hanging="2"/>
              <w:rPr>
                <w:rFonts w:ascii="Times New Roman" w:eastAsia="Times New Roman" w:hAnsi="Times New Roman"/>
                <w:i/>
                <w:sz w:val="20"/>
                <w:szCs w:val="20"/>
                <w:lang w:val="sr-Cyrl-RS"/>
              </w:rPr>
            </w:pPr>
          </w:p>
        </w:tc>
      </w:tr>
    </w:tbl>
    <w:p w14:paraId="48E08BBC" w14:textId="77777777" w:rsidR="00FE3A7D" w:rsidRPr="002A1EF0" w:rsidRDefault="00FE3A7D" w:rsidP="00FE3A7D">
      <w:pPr>
        <w:ind w:left="0" w:hanging="2"/>
        <w:rPr>
          <w:lang w:val="sr-Cyrl-RS"/>
        </w:rPr>
      </w:pPr>
    </w:p>
    <w:p w14:paraId="40F3240B" w14:textId="77777777" w:rsidR="00FE3A7D" w:rsidRPr="002A1EF0" w:rsidRDefault="00FE3A7D" w:rsidP="00FE3A7D">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Табела 5.2.</w:t>
      </w:r>
      <w:r w:rsidRPr="002A1EF0">
        <w:rPr>
          <w:rFonts w:ascii="Times New Roman" w:eastAsia="Times New Roman" w:hAnsi="Times New Roman" w:cs="Times New Roman"/>
          <w:lang w:val="sr-Cyrl-RS"/>
        </w:rPr>
        <w:t xml:space="preserve"> Спецификација предмета </w:t>
      </w:r>
    </w:p>
    <w:p w14:paraId="4ABA8A2B" w14:textId="77777777" w:rsidR="00FE3A7D" w:rsidRPr="002A1EF0" w:rsidRDefault="00FE3A7D" w:rsidP="00FE3A7D">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lang w:val="sr-Cyrl-RS"/>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9"/>
        <w:gridCol w:w="1994"/>
        <w:gridCol w:w="1194"/>
        <w:gridCol w:w="2084"/>
        <w:gridCol w:w="1266"/>
      </w:tblGrid>
      <w:tr w:rsidR="00FE3A7D" w:rsidRPr="002A1EF0" w14:paraId="2AA64201" w14:textId="77777777" w:rsidTr="00DB4592">
        <w:trPr>
          <w:trHeight w:val="248"/>
          <w:jc w:val="center"/>
        </w:trPr>
        <w:tc>
          <w:tcPr>
            <w:tcW w:w="5000" w:type="pct"/>
            <w:gridSpan w:val="5"/>
            <w:vAlign w:val="center"/>
          </w:tcPr>
          <w:p w14:paraId="71537B18" w14:textId="0143E49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Студијски програм: </w:t>
            </w:r>
            <w:r w:rsidRPr="002A1EF0">
              <w:rPr>
                <w:rFonts w:ascii="Times New Roman" w:eastAsia="Times New Roman" w:hAnsi="Times New Roman" w:cs="Times New Roman"/>
                <w:sz w:val="20"/>
                <w:szCs w:val="20"/>
                <w:lang w:val="sr-Cyrl-RS"/>
              </w:rPr>
              <w:t>Енглески језик у бизнису</w:t>
            </w:r>
            <w:r w:rsidR="00843AC2" w:rsidRPr="002A1EF0">
              <w:rPr>
                <w:rFonts w:ascii="Times New Roman" w:eastAsia="Times New Roman" w:hAnsi="Times New Roman" w:cs="Times New Roman"/>
                <w:sz w:val="20"/>
                <w:szCs w:val="20"/>
                <w:lang w:val="sr-Cyrl-RS"/>
              </w:rPr>
              <w:t xml:space="preserve"> (на даљину)</w:t>
            </w:r>
          </w:p>
        </w:tc>
      </w:tr>
      <w:tr w:rsidR="00FE3A7D" w:rsidRPr="002A1EF0" w14:paraId="52D593CF" w14:textId="77777777" w:rsidTr="00DB4592">
        <w:trPr>
          <w:trHeight w:val="248"/>
          <w:jc w:val="center"/>
        </w:trPr>
        <w:tc>
          <w:tcPr>
            <w:tcW w:w="5000" w:type="pct"/>
            <w:gridSpan w:val="5"/>
            <w:vAlign w:val="center"/>
          </w:tcPr>
          <w:p w14:paraId="473EE49F"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eastAsia="Times New Roman" w:hAnsi="Times New Roman" w:cs="Times New Roman"/>
                <w:sz w:val="20"/>
                <w:szCs w:val="20"/>
                <w:lang w:val="sr-Cyrl-RS"/>
              </w:rPr>
              <w:t>А3SА5 Савремени енглески језик 5</w:t>
            </w:r>
          </w:p>
        </w:tc>
      </w:tr>
      <w:tr w:rsidR="00FE3A7D" w:rsidRPr="002A1EF0" w14:paraId="60E28438" w14:textId="77777777" w:rsidTr="00DB4592">
        <w:trPr>
          <w:trHeight w:val="248"/>
          <w:jc w:val="center"/>
        </w:trPr>
        <w:tc>
          <w:tcPr>
            <w:tcW w:w="5000" w:type="pct"/>
            <w:gridSpan w:val="5"/>
            <w:vAlign w:val="center"/>
          </w:tcPr>
          <w:p w14:paraId="66944330"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Наставник/наставници: </w:t>
            </w:r>
            <w:r w:rsidRPr="002A1EF0">
              <w:rPr>
                <w:rFonts w:ascii="Times New Roman" w:eastAsia="Times New Roman" w:hAnsi="Times New Roman" w:cs="Times New Roman"/>
                <w:sz w:val="20"/>
                <w:szCs w:val="20"/>
                <w:lang w:val="sr-Cyrl-RS"/>
              </w:rPr>
              <w:t xml:space="preserve"> Милена Ј. Танасијевић</w:t>
            </w:r>
          </w:p>
        </w:tc>
      </w:tr>
      <w:tr w:rsidR="00FE3A7D" w:rsidRPr="002A1EF0" w14:paraId="62B48217" w14:textId="77777777" w:rsidTr="00DB4592">
        <w:trPr>
          <w:trHeight w:val="248"/>
          <w:jc w:val="center"/>
        </w:trPr>
        <w:tc>
          <w:tcPr>
            <w:tcW w:w="5000" w:type="pct"/>
            <w:gridSpan w:val="5"/>
            <w:vAlign w:val="center"/>
          </w:tcPr>
          <w:p w14:paraId="6CF734E1"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Статус предмета:</w:t>
            </w:r>
            <w:r w:rsidRPr="002A1EF0">
              <w:rPr>
                <w:rFonts w:ascii="Times New Roman" w:eastAsia="Times New Roman" w:hAnsi="Times New Roman" w:cs="Times New Roman"/>
                <w:sz w:val="20"/>
                <w:szCs w:val="20"/>
                <w:lang w:val="sr-Cyrl-RS"/>
              </w:rPr>
              <w:t xml:space="preserve"> обавезан</w:t>
            </w:r>
          </w:p>
        </w:tc>
      </w:tr>
      <w:tr w:rsidR="00FE3A7D" w:rsidRPr="002A1EF0" w14:paraId="1DB3F590" w14:textId="77777777" w:rsidTr="00DB4592">
        <w:trPr>
          <w:trHeight w:val="248"/>
          <w:jc w:val="center"/>
        </w:trPr>
        <w:tc>
          <w:tcPr>
            <w:tcW w:w="5000" w:type="pct"/>
            <w:gridSpan w:val="5"/>
            <w:vAlign w:val="center"/>
          </w:tcPr>
          <w:p w14:paraId="41EF8AFD"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Број ЕСПБ: </w:t>
            </w:r>
            <w:r w:rsidRPr="002A1EF0">
              <w:rPr>
                <w:rFonts w:ascii="Times New Roman" w:eastAsia="Times New Roman" w:hAnsi="Times New Roman" w:cs="Times New Roman"/>
                <w:sz w:val="20"/>
                <w:szCs w:val="20"/>
                <w:lang w:val="sr-Cyrl-RS"/>
              </w:rPr>
              <w:t>6</w:t>
            </w:r>
          </w:p>
        </w:tc>
      </w:tr>
      <w:tr w:rsidR="00FE3A7D" w:rsidRPr="002A1EF0" w14:paraId="06FBF78F" w14:textId="77777777" w:rsidTr="00DB4592">
        <w:trPr>
          <w:trHeight w:val="248"/>
          <w:jc w:val="center"/>
        </w:trPr>
        <w:tc>
          <w:tcPr>
            <w:tcW w:w="5000" w:type="pct"/>
            <w:gridSpan w:val="5"/>
            <w:vAlign w:val="center"/>
          </w:tcPr>
          <w:p w14:paraId="1BE04D23"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Услов: </w:t>
            </w:r>
            <w:r w:rsidRPr="002A1EF0">
              <w:rPr>
                <w:rFonts w:ascii="Times New Roman" w:eastAsia="Times New Roman" w:hAnsi="Times New Roman" w:cs="Times New Roman"/>
                <w:sz w:val="20"/>
                <w:szCs w:val="20"/>
                <w:lang w:val="sr-Cyrl-RS"/>
              </w:rPr>
              <w:t xml:space="preserve">положени испити </w:t>
            </w:r>
            <w:r w:rsidRPr="002A1EF0">
              <w:rPr>
                <w:rFonts w:ascii="Times New Roman" w:eastAsia="Times New Roman" w:hAnsi="Times New Roman" w:cs="Times New Roman"/>
                <w:b/>
                <w:sz w:val="20"/>
                <w:szCs w:val="20"/>
                <w:lang w:val="sr-Cyrl-RS"/>
              </w:rPr>
              <w:t xml:space="preserve"> </w:t>
            </w:r>
            <w:r w:rsidRPr="002A1EF0">
              <w:rPr>
                <w:rFonts w:ascii="Times New Roman" w:eastAsia="Times New Roman" w:hAnsi="Times New Roman" w:cs="Times New Roman"/>
                <w:sz w:val="20"/>
                <w:szCs w:val="20"/>
                <w:lang w:val="sr-Cyrl-RS"/>
              </w:rPr>
              <w:t>Савремени енглески језик 1, 2, 3 и 4</w:t>
            </w:r>
          </w:p>
        </w:tc>
      </w:tr>
      <w:tr w:rsidR="00FE3A7D" w:rsidRPr="002A1EF0" w14:paraId="0E69CD04" w14:textId="77777777" w:rsidTr="00DB4592">
        <w:trPr>
          <w:trHeight w:val="227"/>
          <w:jc w:val="center"/>
        </w:trPr>
        <w:tc>
          <w:tcPr>
            <w:tcW w:w="5000" w:type="pct"/>
            <w:gridSpan w:val="5"/>
            <w:vAlign w:val="center"/>
          </w:tcPr>
          <w:p w14:paraId="0B54D323" w14:textId="77777777" w:rsidR="00FE3A7D" w:rsidRPr="002A1EF0" w:rsidRDefault="00FE3A7D" w:rsidP="00FE3A7D">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Циљ предмета:</w:t>
            </w:r>
          </w:p>
          <w:p w14:paraId="5034A34E" w14:textId="77777777" w:rsidR="00FE3A7D" w:rsidRPr="002A1EF0" w:rsidRDefault="00FE3A7D" w:rsidP="00FE3A7D">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Циљ предмета је развијање језичких компетенција на нивоу Ц1.2 по Заједничком европском оквиру за језике за све четири језичке вештине (слушање, читање, писање и говор), као и интегрисање свих вештина. Такође, циљ предмета је ефикасна и тачна употреба језика у усменој и писаној комуникацији на циљаном нивоу, као и упознавање са културама и обичајима земаља енглеског говорног подручја. </w:t>
            </w:r>
          </w:p>
        </w:tc>
      </w:tr>
      <w:tr w:rsidR="00FE3A7D" w:rsidRPr="002A1EF0" w14:paraId="1A59A985" w14:textId="77777777" w:rsidTr="00DB4592">
        <w:trPr>
          <w:trHeight w:val="227"/>
          <w:jc w:val="center"/>
        </w:trPr>
        <w:tc>
          <w:tcPr>
            <w:tcW w:w="5000" w:type="pct"/>
            <w:gridSpan w:val="5"/>
            <w:vAlign w:val="center"/>
          </w:tcPr>
          <w:p w14:paraId="0BEAD897" w14:textId="77777777" w:rsidR="00FE3A7D" w:rsidRPr="002A1EF0" w:rsidRDefault="00FE3A7D" w:rsidP="00FE3A7D">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Исход предмета:</w:t>
            </w:r>
          </w:p>
          <w:p w14:paraId="4B83CCEE" w14:textId="03CFD358" w:rsidR="00FE3A7D" w:rsidRPr="002A1EF0" w:rsidRDefault="00FE3A7D" w:rsidP="00FE3A7D">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Након положеног предмета, студенти ће развити језичке компетенције на нивоу Ц1.2 у складу са Заједничким европским оквиром за језике у свакој језичкој </w:t>
            </w:r>
            <w:r w:rsidR="00881816" w:rsidRPr="002A1EF0">
              <w:rPr>
                <w:rFonts w:ascii="Times New Roman" w:eastAsia="Times New Roman" w:hAnsi="Times New Roman" w:cs="Times New Roman"/>
                <w:sz w:val="20"/>
                <w:szCs w:val="20"/>
                <w:lang w:val="sr-Cyrl-RS"/>
              </w:rPr>
              <w:t>вештини</w:t>
            </w:r>
            <w:r w:rsidRPr="002A1EF0">
              <w:rPr>
                <w:rFonts w:ascii="Times New Roman" w:eastAsia="Times New Roman" w:hAnsi="Times New Roman" w:cs="Times New Roman"/>
                <w:sz w:val="20"/>
                <w:szCs w:val="20"/>
                <w:lang w:val="sr-Cyrl-RS"/>
              </w:rPr>
              <w:t xml:space="preserve">, умети да критички анализирају текстове, тумаче жанрове, правилно користе граматичке и лексичке структуре у употреби језика (говор и писање), правилно писати есеје, граматички исправно, аргументовано и течно водити дискусије, као и преводити кратке стручне и академске текстове у складу са компетенцијама на нивоу Ц1.2.  </w:t>
            </w:r>
          </w:p>
        </w:tc>
      </w:tr>
      <w:tr w:rsidR="00FE3A7D" w:rsidRPr="002A1EF0" w14:paraId="57CB92C3" w14:textId="77777777" w:rsidTr="00DB4592">
        <w:trPr>
          <w:trHeight w:val="227"/>
          <w:jc w:val="center"/>
        </w:trPr>
        <w:tc>
          <w:tcPr>
            <w:tcW w:w="5000" w:type="pct"/>
            <w:gridSpan w:val="5"/>
            <w:vAlign w:val="center"/>
          </w:tcPr>
          <w:p w14:paraId="7CC90BBC" w14:textId="77777777" w:rsidR="00FE3A7D" w:rsidRPr="002A1EF0" w:rsidRDefault="00FE3A7D" w:rsidP="00FE3A7D">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Садржај предмета</w:t>
            </w:r>
          </w:p>
          <w:p w14:paraId="47D422E2" w14:textId="77777777" w:rsidR="00FE3A7D" w:rsidRPr="002A1EF0" w:rsidRDefault="00FE3A7D" w:rsidP="00FE3A7D">
            <w:pPr>
              <w:tabs>
                <w:tab w:val="left" w:pos="567"/>
              </w:tabs>
              <w:spacing w:after="60"/>
              <w:ind w:left="0" w:hanging="2"/>
              <w:textDirection w:val="btLr"/>
              <w:rPr>
                <w:rFonts w:ascii="Times New Roman" w:eastAsia="Times New Roman" w:hAnsi="Times New Roman" w:cs="Times New Roman"/>
                <w:i/>
                <w:sz w:val="20"/>
                <w:szCs w:val="20"/>
                <w:lang w:val="sr-Cyrl-RS"/>
              </w:rPr>
            </w:pPr>
            <w:r w:rsidRPr="002A1EF0">
              <w:rPr>
                <w:rFonts w:ascii="Times New Roman" w:eastAsia="Times New Roman" w:hAnsi="Times New Roman" w:cs="Times New Roman"/>
                <w:i/>
                <w:sz w:val="20"/>
                <w:szCs w:val="20"/>
                <w:lang w:val="sr-Cyrl-RS"/>
              </w:rPr>
              <w:t>Теоријска настава</w:t>
            </w:r>
          </w:p>
          <w:p w14:paraId="304B0E0C" w14:textId="26617B1F" w:rsidR="00FE3A7D" w:rsidRPr="002A1EF0" w:rsidRDefault="00FE3A7D" w:rsidP="00FE3A7D">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Сложене реченице. Врсте сложених реченица. Односне реченице. Условне реченице. Сложене пасивне конструкције. Сложени облици </w:t>
            </w:r>
            <w:r w:rsidR="00881816" w:rsidRPr="002A1EF0">
              <w:rPr>
                <w:rFonts w:ascii="Times New Roman" w:eastAsia="Times New Roman" w:hAnsi="Times New Roman" w:cs="Times New Roman"/>
                <w:sz w:val="20"/>
                <w:szCs w:val="20"/>
                <w:lang w:val="sr-Cyrl-RS"/>
              </w:rPr>
              <w:t>управног</w:t>
            </w:r>
            <w:r w:rsidRPr="002A1EF0">
              <w:rPr>
                <w:rFonts w:ascii="Times New Roman" w:eastAsia="Times New Roman" w:hAnsi="Times New Roman" w:cs="Times New Roman"/>
                <w:sz w:val="20"/>
                <w:szCs w:val="20"/>
                <w:lang w:val="sr-Cyrl-RS"/>
              </w:rPr>
              <w:t xml:space="preserve"> говора. </w:t>
            </w:r>
          </w:p>
          <w:p w14:paraId="4A66A2F2" w14:textId="77777777" w:rsidR="00FE3A7D" w:rsidRPr="002A1EF0" w:rsidRDefault="00FE3A7D" w:rsidP="00FE3A7D">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 xml:space="preserve">Практична настава </w:t>
            </w:r>
          </w:p>
          <w:p w14:paraId="5E860DC8" w14:textId="2A446801" w:rsidR="00FE3A7D" w:rsidRPr="002A1EF0" w:rsidRDefault="00FE3A7D" w:rsidP="00FE3A7D">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Интегрисање свих језичких вештина кроз комуникациони приступ у настави на нивоу </w:t>
            </w:r>
            <w:r w:rsidRPr="00AD4FDA">
              <w:rPr>
                <w:rFonts w:ascii="Times New Roman" w:eastAsia="Times New Roman" w:hAnsi="Times New Roman" w:cs="Times New Roman"/>
                <w:sz w:val="20"/>
                <w:szCs w:val="20"/>
                <w:lang w:val="sr-Cyrl-RS"/>
              </w:rPr>
              <w:t>Ц</w:t>
            </w:r>
            <w:r w:rsidR="00AD4FDA" w:rsidRPr="00AD4FDA">
              <w:rPr>
                <w:rFonts w:ascii="Times New Roman" w:eastAsia="Times New Roman" w:hAnsi="Times New Roman" w:cs="Times New Roman"/>
                <w:sz w:val="20"/>
                <w:szCs w:val="20"/>
                <w:lang w:val="sr-Cyrl-RS"/>
              </w:rPr>
              <w:t>1</w:t>
            </w:r>
            <w:r w:rsidRPr="00AD4FDA">
              <w:rPr>
                <w:rFonts w:ascii="Times New Roman" w:eastAsia="Times New Roman" w:hAnsi="Times New Roman" w:cs="Times New Roman"/>
                <w:sz w:val="20"/>
                <w:szCs w:val="20"/>
                <w:lang w:val="sr-Cyrl-RS"/>
              </w:rPr>
              <w:t>.</w:t>
            </w:r>
            <w:r w:rsidR="00AD4FDA" w:rsidRPr="00AD4FDA">
              <w:rPr>
                <w:rFonts w:ascii="Times New Roman" w:eastAsia="Times New Roman" w:hAnsi="Times New Roman" w:cs="Times New Roman"/>
                <w:sz w:val="20"/>
                <w:szCs w:val="20"/>
                <w:lang w:val="sr-Cyrl-RS"/>
              </w:rPr>
              <w:t>2</w:t>
            </w:r>
            <w:r w:rsidRPr="00AD4FDA">
              <w:rPr>
                <w:rFonts w:ascii="Times New Roman" w:eastAsia="Times New Roman" w:hAnsi="Times New Roman" w:cs="Times New Roman"/>
                <w:sz w:val="20"/>
                <w:szCs w:val="20"/>
                <w:lang w:val="sr-Cyrl-RS"/>
              </w:rPr>
              <w:t>.</w:t>
            </w:r>
            <w:r w:rsidRPr="002A1EF0">
              <w:rPr>
                <w:rFonts w:ascii="Times New Roman" w:eastAsia="Times New Roman" w:hAnsi="Times New Roman" w:cs="Times New Roman"/>
                <w:sz w:val="20"/>
                <w:szCs w:val="20"/>
                <w:lang w:val="sr-Cyrl-RS"/>
              </w:rPr>
              <w:t xml:space="preserve"> Критичка анализа текстова, есеја и чланака. Обрада сложених граматичких структура у примени. Јачање вокабулара и усменог изражавања на нивоу Ц1.2. </w:t>
            </w:r>
          </w:p>
        </w:tc>
      </w:tr>
      <w:tr w:rsidR="00FE3A7D" w:rsidRPr="002A1EF0" w14:paraId="5E16D9AF" w14:textId="77777777" w:rsidTr="00DB4592">
        <w:trPr>
          <w:trHeight w:val="227"/>
          <w:jc w:val="center"/>
        </w:trPr>
        <w:tc>
          <w:tcPr>
            <w:tcW w:w="5000" w:type="pct"/>
            <w:gridSpan w:val="5"/>
            <w:vAlign w:val="center"/>
          </w:tcPr>
          <w:p w14:paraId="37CA2C44" w14:textId="77777777" w:rsidR="00FE3A7D" w:rsidRPr="002A1EF0" w:rsidRDefault="00FE3A7D" w:rsidP="00FE3A7D">
            <w:pPr>
              <w:suppressAutoHyphens w:val="0"/>
              <w:spacing w:after="160" w:line="278" w:lineRule="auto"/>
              <w:ind w:leftChars="0" w:left="0" w:firstLineChars="0" w:firstLine="0"/>
              <w:textAlignment w:val="auto"/>
              <w:outlineLvl w:val="9"/>
              <w:rPr>
                <w:rFonts w:ascii="Times New Roman" w:hAnsi="Times New Roman" w:cs="Times New Roman"/>
                <w:b/>
                <w:bCs/>
                <w:sz w:val="20"/>
                <w:szCs w:val="20"/>
                <w:lang w:val="sr-Cyrl-RS"/>
              </w:rPr>
            </w:pPr>
            <w:r w:rsidRPr="002A1EF0">
              <w:rPr>
                <w:rFonts w:ascii="Times New Roman" w:hAnsi="Times New Roman" w:cs="Times New Roman"/>
                <w:b/>
                <w:bCs/>
                <w:sz w:val="20"/>
                <w:szCs w:val="20"/>
                <w:lang w:val="sr-Cyrl-RS"/>
              </w:rPr>
              <w:t>Литература</w:t>
            </w:r>
          </w:p>
          <w:p w14:paraId="6210F5FB" w14:textId="77777777" w:rsidR="00FE3A7D" w:rsidRPr="002A1EF0" w:rsidRDefault="00FE3A7D" w:rsidP="00FE3A7D">
            <w:pPr>
              <w:suppressAutoHyphens w:val="0"/>
              <w:spacing w:line="240" w:lineRule="auto"/>
              <w:ind w:leftChars="0" w:left="0" w:firstLineChars="0" w:firstLine="0"/>
              <w:textAlignment w:val="auto"/>
              <w:outlineLvl w:val="9"/>
              <w:rPr>
                <w:rFonts w:ascii="Times New Roman" w:hAnsi="Times New Roman" w:cs="Times New Roman"/>
                <w:sz w:val="20"/>
                <w:szCs w:val="20"/>
                <w:lang w:val="sr-Cyrl-RS"/>
              </w:rPr>
            </w:pPr>
            <w:r w:rsidRPr="002A1EF0">
              <w:rPr>
                <w:rFonts w:ascii="Times New Roman" w:hAnsi="Times New Roman" w:cs="Times New Roman"/>
                <w:sz w:val="20"/>
                <w:szCs w:val="20"/>
                <w:lang w:val="sr-Cyrl-RS"/>
              </w:rPr>
              <w:t>BBC. (n.d.). </w:t>
            </w:r>
            <w:r w:rsidRPr="002A1EF0">
              <w:rPr>
                <w:rFonts w:ascii="Times New Roman" w:hAnsi="Times New Roman" w:cs="Times New Roman"/>
                <w:i/>
                <w:iCs/>
                <w:sz w:val="20"/>
                <w:szCs w:val="20"/>
                <w:lang w:val="sr-Cyrl-RS"/>
              </w:rPr>
              <w:t>BBC Learning English</w:t>
            </w:r>
            <w:r w:rsidRPr="002A1EF0">
              <w:rPr>
                <w:rFonts w:ascii="Times New Roman" w:hAnsi="Times New Roman" w:cs="Times New Roman"/>
                <w:sz w:val="20"/>
                <w:szCs w:val="20"/>
                <w:lang w:val="sr-Cyrl-RS"/>
              </w:rPr>
              <w:t>. Retrieved from </w:t>
            </w:r>
            <w:hyperlink r:id="rId19" w:tgtFrame="_blank" w:history="1">
              <w:r w:rsidRPr="002A1EF0">
                <w:rPr>
                  <w:rFonts w:ascii="Times New Roman" w:hAnsi="Times New Roman" w:cs="Times New Roman"/>
                  <w:color w:val="0000FF"/>
                  <w:sz w:val="20"/>
                  <w:szCs w:val="20"/>
                  <w:u w:val="single"/>
                  <w:lang w:val="sr-Cyrl-RS"/>
                </w:rPr>
                <w:t>https://www.bbc.co.uk/learningenglish</w:t>
              </w:r>
            </w:hyperlink>
          </w:p>
          <w:p w14:paraId="3FB990C0" w14:textId="77777777" w:rsidR="00FE3A7D" w:rsidRPr="002A1EF0" w:rsidRDefault="00FE3A7D" w:rsidP="00FE3A7D">
            <w:pPr>
              <w:suppressAutoHyphens w:val="0"/>
              <w:spacing w:line="240" w:lineRule="auto"/>
              <w:ind w:leftChars="0" w:left="0" w:firstLineChars="0" w:firstLine="0"/>
              <w:textAlignment w:val="auto"/>
              <w:outlineLvl w:val="9"/>
              <w:rPr>
                <w:rFonts w:ascii="Times New Roman" w:hAnsi="Times New Roman" w:cs="Times New Roman"/>
                <w:sz w:val="20"/>
                <w:szCs w:val="20"/>
                <w:lang w:val="sr-Cyrl-RS"/>
              </w:rPr>
            </w:pPr>
            <w:r w:rsidRPr="002A1EF0">
              <w:rPr>
                <w:rFonts w:ascii="Times New Roman" w:hAnsi="Times New Roman" w:cs="Times New Roman"/>
                <w:sz w:val="20"/>
                <w:szCs w:val="20"/>
                <w:lang w:val="sr-Cyrl-RS"/>
              </w:rPr>
              <w:t>British Council. (n.d.). </w:t>
            </w:r>
            <w:r w:rsidRPr="002A1EF0">
              <w:rPr>
                <w:rFonts w:ascii="Times New Roman" w:hAnsi="Times New Roman" w:cs="Times New Roman"/>
                <w:i/>
                <w:iCs/>
                <w:sz w:val="20"/>
                <w:szCs w:val="20"/>
                <w:lang w:val="sr-Cyrl-RS"/>
              </w:rPr>
              <w:t>LearnEnglish</w:t>
            </w:r>
            <w:r w:rsidRPr="002A1EF0">
              <w:rPr>
                <w:rFonts w:ascii="Times New Roman" w:hAnsi="Times New Roman" w:cs="Times New Roman"/>
                <w:sz w:val="20"/>
                <w:szCs w:val="20"/>
                <w:lang w:val="sr-Cyrl-RS"/>
              </w:rPr>
              <w:t>. Retrieved from </w:t>
            </w:r>
            <w:hyperlink r:id="rId20" w:tgtFrame="_blank" w:history="1">
              <w:r w:rsidRPr="002A1EF0">
                <w:rPr>
                  <w:rFonts w:ascii="Times New Roman" w:hAnsi="Times New Roman" w:cs="Times New Roman"/>
                  <w:color w:val="0000FF"/>
                  <w:sz w:val="20"/>
                  <w:szCs w:val="20"/>
                  <w:u w:val="single"/>
                  <w:lang w:val="sr-Cyrl-RS"/>
                </w:rPr>
                <w:t>https://learnenglish.britishcouncil.org</w:t>
              </w:r>
            </w:hyperlink>
          </w:p>
          <w:p w14:paraId="4CF2E52C" w14:textId="77777777" w:rsidR="00FE3A7D" w:rsidRPr="002A1EF0" w:rsidRDefault="00FE3A7D" w:rsidP="00FE3A7D">
            <w:pPr>
              <w:suppressAutoHyphens w:val="0"/>
              <w:spacing w:line="240" w:lineRule="auto"/>
              <w:ind w:leftChars="0" w:left="0" w:firstLineChars="0" w:firstLine="0"/>
              <w:textAlignment w:val="auto"/>
              <w:outlineLvl w:val="9"/>
              <w:rPr>
                <w:rFonts w:ascii="Times New Roman" w:hAnsi="Times New Roman" w:cs="Times New Roman"/>
                <w:sz w:val="20"/>
                <w:szCs w:val="20"/>
                <w:lang w:val="sr-Cyrl-RS"/>
              </w:rPr>
            </w:pPr>
            <w:r w:rsidRPr="002A1EF0">
              <w:rPr>
                <w:rFonts w:ascii="Times New Roman" w:hAnsi="Times New Roman" w:cs="Times New Roman"/>
                <w:sz w:val="20"/>
                <w:szCs w:val="20"/>
                <w:lang w:val="sr-Cyrl-RS"/>
              </w:rPr>
              <w:t>Cambridge University Press. (n.d.). </w:t>
            </w:r>
            <w:r w:rsidRPr="002A1EF0">
              <w:rPr>
                <w:rFonts w:ascii="Times New Roman" w:hAnsi="Times New Roman" w:cs="Times New Roman"/>
                <w:i/>
                <w:iCs/>
                <w:sz w:val="20"/>
                <w:szCs w:val="20"/>
                <w:lang w:val="sr-Cyrl-RS"/>
              </w:rPr>
              <w:t>Cambridge English: C1 Advanced preparation materials</w:t>
            </w:r>
            <w:r w:rsidRPr="002A1EF0">
              <w:rPr>
                <w:rFonts w:ascii="Times New Roman" w:hAnsi="Times New Roman" w:cs="Times New Roman"/>
                <w:sz w:val="20"/>
                <w:szCs w:val="20"/>
                <w:lang w:val="sr-Cyrl-RS"/>
              </w:rPr>
              <w:t>. Retrieved from </w:t>
            </w:r>
            <w:hyperlink r:id="rId21" w:tgtFrame="_blank" w:history="1">
              <w:r w:rsidRPr="002A1EF0">
                <w:rPr>
                  <w:rFonts w:ascii="Times New Roman" w:hAnsi="Times New Roman" w:cs="Times New Roman"/>
                  <w:color w:val="0000FF"/>
                  <w:sz w:val="20"/>
                  <w:szCs w:val="20"/>
                  <w:u w:val="single"/>
                  <w:lang w:val="sr-Cyrl-RS"/>
                </w:rPr>
                <w:t>https://www.cambridgeenglish.org/exams-and-tests/advanced/preparation</w:t>
              </w:r>
            </w:hyperlink>
          </w:p>
          <w:p w14:paraId="1D4EB782" w14:textId="77777777" w:rsidR="00FE3A7D" w:rsidRPr="002A1EF0" w:rsidRDefault="00FE3A7D" w:rsidP="00FE3A7D">
            <w:pPr>
              <w:suppressAutoHyphens w:val="0"/>
              <w:spacing w:line="240" w:lineRule="auto"/>
              <w:ind w:leftChars="0" w:left="0" w:firstLineChars="0" w:firstLine="0"/>
              <w:textAlignment w:val="auto"/>
              <w:outlineLvl w:val="9"/>
              <w:rPr>
                <w:rFonts w:ascii="Times New Roman" w:hAnsi="Times New Roman" w:cs="Times New Roman"/>
                <w:sz w:val="20"/>
                <w:szCs w:val="20"/>
                <w:lang w:val="sr-Cyrl-RS"/>
              </w:rPr>
            </w:pPr>
            <w:r w:rsidRPr="002A1EF0">
              <w:rPr>
                <w:rFonts w:ascii="Times New Roman" w:hAnsi="Times New Roman" w:cs="Times New Roman"/>
                <w:sz w:val="20"/>
                <w:szCs w:val="20"/>
                <w:lang w:val="sr-Cyrl-RS"/>
              </w:rPr>
              <w:t>Carter, R., &amp; McCarthy, M. (2006). </w:t>
            </w:r>
            <w:r w:rsidRPr="002A1EF0">
              <w:rPr>
                <w:rFonts w:ascii="Times New Roman" w:hAnsi="Times New Roman" w:cs="Times New Roman"/>
                <w:i/>
                <w:iCs/>
                <w:sz w:val="20"/>
                <w:szCs w:val="20"/>
                <w:lang w:val="sr-Cyrl-RS"/>
              </w:rPr>
              <w:t>Cambridge grammar of English: A comprehensive guide</w:t>
            </w:r>
            <w:r w:rsidRPr="002A1EF0">
              <w:rPr>
                <w:rFonts w:ascii="Times New Roman" w:hAnsi="Times New Roman" w:cs="Times New Roman"/>
                <w:sz w:val="20"/>
                <w:szCs w:val="20"/>
                <w:lang w:val="sr-Cyrl-RS"/>
              </w:rPr>
              <w:t>. Cambridge University Press.</w:t>
            </w:r>
          </w:p>
          <w:p w14:paraId="6FE2A6A1" w14:textId="77777777" w:rsidR="00FE3A7D" w:rsidRPr="002A1EF0" w:rsidRDefault="00FE3A7D" w:rsidP="00FE3A7D">
            <w:pPr>
              <w:suppressAutoHyphens w:val="0"/>
              <w:spacing w:line="240" w:lineRule="auto"/>
              <w:ind w:leftChars="0" w:left="0" w:firstLineChars="0" w:firstLine="0"/>
              <w:textAlignment w:val="auto"/>
              <w:outlineLvl w:val="9"/>
              <w:rPr>
                <w:rFonts w:ascii="Times New Roman" w:hAnsi="Times New Roman" w:cs="Times New Roman"/>
                <w:sz w:val="20"/>
                <w:szCs w:val="20"/>
                <w:lang w:val="sr-Cyrl-RS"/>
              </w:rPr>
            </w:pPr>
            <w:r w:rsidRPr="002A1EF0">
              <w:rPr>
                <w:rFonts w:ascii="Times New Roman" w:hAnsi="Times New Roman" w:cs="Times New Roman"/>
                <w:sz w:val="20"/>
                <w:szCs w:val="20"/>
                <w:lang w:val="sr-Cyrl-RS"/>
              </w:rPr>
              <w:t>Hewings, M. (2022). </w:t>
            </w:r>
            <w:r w:rsidRPr="002A1EF0">
              <w:rPr>
                <w:rFonts w:ascii="Times New Roman" w:hAnsi="Times New Roman" w:cs="Times New Roman"/>
                <w:i/>
                <w:iCs/>
                <w:sz w:val="20"/>
                <w:szCs w:val="20"/>
                <w:lang w:val="sr-Cyrl-RS"/>
              </w:rPr>
              <w:t>Advanced grammar in use: 4th edition</w:t>
            </w:r>
            <w:r w:rsidRPr="002A1EF0">
              <w:rPr>
                <w:rFonts w:ascii="Times New Roman" w:hAnsi="Times New Roman" w:cs="Times New Roman"/>
                <w:sz w:val="20"/>
                <w:szCs w:val="20"/>
                <w:lang w:val="sr-Cyrl-RS"/>
              </w:rPr>
              <w:t>. Cambridge University Press.</w:t>
            </w:r>
          </w:p>
          <w:p w14:paraId="651F555D" w14:textId="77777777" w:rsidR="00FE3A7D" w:rsidRPr="002A1EF0" w:rsidRDefault="00FE3A7D" w:rsidP="00FE3A7D">
            <w:pPr>
              <w:suppressAutoHyphens w:val="0"/>
              <w:spacing w:line="240" w:lineRule="auto"/>
              <w:ind w:leftChars="0" w:left="0" w:firstLineChars="0" w:firstLine="0"/>
              <w:textAlignment w:val="auto"/>
              <w:outlineLvl w:val="9"/>
              <w:rPr>
                <w:rFonts w:ascii="Times New Roman" w:hAnsi="Times New Roman" w:cs="Times New Roman"/>
                <w:sz w:val="20"/>
                <w:szCs w:val="20"/>
                <w:lang w:val="sr-Cyrl-RS"/>
              </w:rPr>
            </w:pPr>
            <w:r w:rsidRPr="002A1EF0">
              <w:rPr>
                <w:rFonts w:ascii="Times New Roman" w:hAnsi="Times New Roman" w:cs="Times New Roman"/>
                <w:sz w:val="20"/>
                <w:szCs w:val="20"/>
                <w:lang w:val="sr-Cyrl-RS"/>
              </w:rPr>
              <w:t>McCarthy, M., &amp; O’Dell, F. (2021). *Academic vocabulary in use: Advanced (C1-C2). Cambridge University Press.</w:t>
            </w:r>
          </w:p>
          <w:p w14:paraId="7E1AB9C2" w14:textId="77777777" w:rsidR="00FE3A7D" w:rsidRPr="002A1EF0" w:rsidRDefault="00FE3A7D" w:rsidP="00FE3A7D">
            <w:pPr>
              <w:suppressAutoHyphens w:val="0"/>
              <w:spacing w:line="240" w:lineRule="auto"/>
              <w:ind w:leftChars="0" w:left="0" w:firstLineChars="0" w:firstLine="0"/>
              <w:textAlignment w:val="auto"/>
              <w:outlineLvl w:val="9"/>
              <w:rPr>
                <w:rFonts w:ascii="Times New Roman" w:hAnsi="Times New Roman" w:cs="Times New Roman"/>
                <w:sz w:val="20"/>
                <w:szCs w:val="20"/>
                <w:lang w:val="sr-Cyrl-RS"/>
              </w:rPr>
            </w:pPr>
            <w:r w:rsidRPr="002A1EF0">
              <w:rPr>
                <w:rFonts w:ascii="Times New Roman" w:hAnsi="Times New Roman" w:cs="Times New Roman"/>
                <w:sz w:val="20"/>
                <w:szCs w:val="20"/>
                <w:lang w:val="sr-Cyrl-RS"/>
              </w:rPr>
              <w:t>O’Dell, F., &amp; Broadhead, A. (2015). *Objective advanced: 4th edition (C1). Cambridge University Press.</w:t>
            </w:r>
          </w:p>
          <w:p w14:paraId="625533AC" w14:textId="77777777" w:rsidR="00FE3A7D" w:rsidRPr="002A1EF0" w:rsidRDefault="00FE3A7D" w:rsidP="00FE3A7D">
            <w:pPr>
              <w:suppressAutoHyphens w:val="0"/>
              <w:spacing w:line="240" w:lineRule="auto"/>
              <w:ind w:leftChars="0" w:left="0" w:firstLineChars="0" w:firstLine="0"/>
              <w:textAlignment w:val="auto"/>
              <w:outlineLvl w:val="9"/>
              <w:rPr>
                <w:rFonts w:ascii="Times New Roman" w:hAnsi="Times New Roman" w:cs="Times New Roman"/>
                <w:sz w:val="20"/>
                <w:szCs w:val="20"/>
                <w:lang w:val="sr-Cyrl-RS"/>
              </w:rPr>
            </w:pPr>
            <w:r w:rsidRPr="002A1EF0">
              <w:rPr>
                <w:rFonts w:ascii="Times New Roman" w:hAnsi="Times New Roman" w:cs="Times New Roman"/>
                <w:sz w:val="20"/>
                <w:szCs w:val="20"/>
                <w:lang w:val="sr-Cyrl-RS"/>
              </w:rPr>
              <w:t>TED. (n.d.). </w:t>
            </w:r>
            <w:r w:rsidRPr="002A1EF0">
              <w:rPr>
                <w:rFonts w:ascii="Times New Roman" w:hAnsi="Times New Roman" w:cs="Times New Roman"/>
                <w:i/>
                <w:iCs/>
                <w:sz w:val="20"/>
                <w:szCs w:val="20"/>
                <w:lang w:val="sr-Cyrl-RS"/>
              </w:rPr>
              <w:t>TED Talks</w:t>
            </w:r>
            <w:r w:rsidRPr="002A1EF0">
              <w:rPr>
                <w:rFonts w:ascii="Times New Roman" w:hAnsi="Times New Roman" w:cs="Times New Roman"/>
                <w:sz w:val="20"/>
                <w:szCs w:val="20"/>
                <w:lang w:val="sr-Cyrl-RS"/>
              </w:rPr>
              <w:t>. Retrieved from </w:t>
            </w:r>
            <w:hyperlink r:id="rId22" w:tgtFrame="_blank" w:history="1">
              <w:r w:rsidRPr="002A1EF0">
                <w:rPr>
                  <w:rFonts w:ascii="Times New Roman" w:hAnsi="Times New Roman" w:cs="Times New Roman"/>
                  <w:color w:val="0000FF"/>
                  <w:sz w:val="20"/>
                  <w:szCs w:val="20"/>
                  <w:u w:val="single"/>
                  <w:lang w:val="sr-Cyrl-RS"/>
                </w:rPr>
                <w:t>https://www.ted.com</w:t>
              </w:r>
            </w:hyperlink>
          </w:p>
          <w:p w14:paraId="79AC3269" w14:textId="77777777" w:rsidR="00FE3A7D" w:rsidRPr="002A1EF0" w:rsidRDefault="00FE3A7D" w:rsidP="00FE3A7D">
            <w:pPr>
              <w:suppressAutoHyphens w:val="0"/>
              <w:spacing w:line="240" w:lineRule="auto"/>
              <w:ind w:leftChars="0" w:left="0" w:firstLineChars="0" w:firstLine="0"/>
              <w:textAlignment w:val="auto"/>
              <w:outlineLvl w:val="9"/>
              <w:rPr>
                <w:rFonts w:ascii="Times New Roman" w:eastAsia="Times New Roman" w:hAnsi="Times New Roman" w:cs="Times New Roman"/>
                <w:sz w:val="20"/>
                <w:szCs w:val="20"/>
                <w:lang w:val="sr-Cyrl-RS"/>
              </w:rPr>
            </w:pPr>
            <w:r w:rsidRPr="002A1EF0">
              <w:rPr>
                <w:rFonts w:ascii="Times New Roman" w:hAnsi="Times New Roman" w:cs="Times New Roman"/>
                <w:sz w:val="20"/>
                <w:szCs w:val="20"/>
                <w:lang w:val="sr-Cyrl-RS"/>
              </w:rPr>
              <w:t xml:space="preserve">Vince, M. (2021). *Advanced language practice: English grammar and vocabulary (C1-C2). Macmillan Education. </w:t>
            </w:r>
          </w:p>
        </w:tc>
      </w:tr>
      <w:tr w:rsidR="00FE3A7D" w:rsidRPr="002A1EF0" w14:paraId="1DBE9F7B" w14:textId="77777777" w:rsidTr="00DB4592">
        <w:trPr>
          <w:trHeight w:val="227"/>
          <w:jc w:val="center"/>
        </w:trPr>
        <w:tc>
          <w:tcPr>
            <w:tcW w:w="1643" w:type="pct"/>
            <w:vAlign w:val="center"/>
          </w:tcPr>
          <w:p w14:paraId="2DA9EC03"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lastRenderedPageBreak/>
              <w:t>Број часова  активне наставе</w:t>
            </w:r>
          </w:p>
        </w:tc>
        <w:tc>
          <w:tcPr>
            <w:tcW w:w="1637" w:type="pct"/>
            <w:gridSpan w:val="2"/>
            <w:vAlign w:val="center"/>
          </w:tcPr>
          <w:p w14:paraId="6ACFF5F8"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1719" w:type="pct"/>
            <w:gridSpan w:val="2"/>
            <w:vAlign w:val="center"/>
          </w:tcPr>
          <w:p w14:paraId="471C24DA"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3</w:t>
            </w:r>
          </w:p>
        </w:tc>
      </w:tr>
      <w:tr w:rsidR="00FE3A7D" w:rsidRPr="002A1EF0" w14:paraId="7C833236" w14:textId="77777777" w:rsidTr="00DB4592">
        <w:trPr>
          <w:trHeight w:val="227"/>
          <w:jc w:val="center"/>
        </w:trPr>
        <w:tc>
          <w:tcPr>
            <w:tcW w:w="5000" w:type="pct"/>
            <w:gridSpan w:val="5"/>
            <w:vAlign w:val="center"/>
          </w:tcPr>
          <w:p w14:paraId="34F8F4D2"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Методе извођења наставе:</w:t>
            </w:r>
          </w:p>
          <w:p w14:paraId="7DBF8A39" w14:textId="77777777" w:rsidR="00FE3A7D" w:rsidRPr="002A1EF0" w:rsidRDefault="00843AC2" w:rsidP="00FE3A7D">
            <w:pPr>
              <w:ind w:left="0" w:hanging="2"/>
              <w:textDirection w:val="btLr"/>
              <w:rPr>
                <w:rFonts w:ascii="Times New Roman" w:hAnsi="Times New Roman" w:cs="Times New Roman"/>
                <w:bCs/>
                <w:sz w:val="20"/>
                <w:szCs w:val="20"/>
                <w:lang w:val="sr-Cyrl-RS"/>
              </w:rPr>
            </w:pPr>
            <w:r w:rsidRPr="002A1EF0">
              <w:rPr>
                <w:rFonts w:ascii="Times New Roman" w:hAnsi="Times New Roman" w:cs="Times New Roman"/>
                <w:sz w:val="20"/>
                <w:szCs w:val="20"/>
                <w:lang w:val="sr-Cyrl-RS"/>
              </w:rPr>
              <w:t>В</w:t>
            </w:r>
            <w:r w:rsidR="00FE3A7D" w:rsidRPr="002A1EF0">
              <w:rPr>
                <w:rFonts w:ascii="Times New Roman" w:hAnsi="Times New Roman" w:cs="Times New Roman"/>
                <w:sz w:val="20"/>
                <w:szCs w:val="20"/>
                <w:lang w:val="sr-Cyrl-RS"/>
              </w:rPr>
              <w:t xml:space="preserve">ербално – текстуална, аналитичка метода, разговор, објашњена, </w:t>
            </w:r>
            <w:r w:rsidR="00FE3A7D" w:rsidRPr="002A1EF0">
              <w:rPr>
                <w:rFonts w:ascii="Times New Roman" w:hAnsi="Times New Roman" w:cs="Times New Roman"/>
                <w:bCs/>
                <w:sz w:val="20"/>
                <w:szCs w:val="20"/>
                <w:lang w:val="sr-Cyrl-RS"/>
              </w:rPr>
              <w:t>илустративно-демонстративна, аналитичко-интерпретативна</w:t>
            </w:r>
            <w:r w:rsidRPr="002A1EF0">
              <w:rPr>
                <w:rFonts w:ascii="Times New Roman" w:hAnsi="Times New Roman" w:cs="Times New Roman"/>
                <w:bCs/>
                <w:sz w:val="20"/>
                <w:szCs w:val="20"/>
                <w:lang w:val="sr-Cyrl-RS"/>
              </w:rPr>
              <w:t>.</w:t>
            </w:r>
          </w:p>
          <w:p w14:paraId="3826A4F8" w14:textId="77777777" w:rsidR="00843AC2" w:rsidRPr="002A1EF0" w:rsidRDefault="00843AC2" w:rsidP="00843AC2">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3D93861A"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5F8C5C46" w14:textId="77777777" w:rsidR="00843AC2" w:rsidRPr="002A1EF0" w:rsidRDefault="00843AC2" w:rsidP="00843AC2">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26BCD88D"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35CC5B03" w14:textId="77777777" w:rsidR="00843AC2" w:rsidRPr="002A1EF0" w:rsidRDefault="00843AC2" w:rsidP="00843AC2">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4DD4EC89" w14:textId="7BCC47FF" w:rsidR="00843AC2" w:rsidRPr="002A1EF0" w:rsidRDefault="00843AC2" w:rsidP="00843AC2">
            <w:pPr>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FE3A7D" w:rsidRPr="002A1EF0" w14:paraId="7EAAB85D" w14:textId="77777777" w:rsidTr="00DB4592">
        <w:trPr>
          <w:trHeight w:val="227"/>
          <w:jc w:val="center"/>
        </w:trPr>
        <w:tc>
          <w:tcPr>
            <w:tcW w:w="5000" w:type="pct"/>
            <w:gridSpan w:val="5"/>
            <w:vAlign w:val="center"/>
          </w:tcPr>
          <w:p w14:paraId="502A37C7"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Оцена  знања (максимални број поена 100)</w:t>
            </w:r>
          </w:p>
        </w:tc>
      </w:tr>
      <w:tr w:rsidR="00FE3A7D" w:rsidRPr="002A1EF0" w14:paraId="29582E01" w14:textId="77777777" w:rsidTr="00DB4592">
        <w:trPr>
          <w:trHeight w:val="227"/>
          <w:jc w:val="center"/>
        </w:trPr>
        <w:tc>
          <w:tcPr>
            <w:tcW w:w="1643" w:type="pct"/>
            <w:vAlign w:val="center"/>
          </w:tcPr>
          <w:p w14:paraId="766FB747"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1024" w:type="pct"/>
            <w:vAlign w:val="center"/>
          </w:tcPr>
          <w:p w14:paraId="36D7036C" w14:textId="77777777" w:rsidR="00FE3A7D" w:rsidRPr="002A1EF0" w:rsidRDefault="00FE3A7D" w:rsidP="00FE3A7D">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70</w:t>
            </w:r>
          </w:p>
        </w:tc>
        <w:tc>
          <w:tcPr>
            <w:tcW w:w="1683" w:type="pct"/>
            <w:gridSpan w:val="2"/>
            <w:vAlign w:val="center"/>
          </w:tcPr>
          <w:p w14:paraId="71AB1DF9"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650" w:type="pct"/>
            <w:vAlign w:val="center"/>
          </w:tcPr>
          <w:p w14:paraId="4CA9CE32" w14:textId="77777777" w:rsidR="00FE3A7D" w:rsidRPr="002A1EF0" w:rsidRDefault="00FE3A7D" w:rsidP="00FE3A7D">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30</w:t>
            </w:r>
          </w:p>
        </w:tc>
      </w:tr>
      <w:tr w:rsidR="00FE3A7D" w:rsidRPr="002A1EF0" w14:paraId="6B754801" w14:textId="77777777" w:rsidTr="00DB4592">
        <w:trPr>
          <w:trHeight w:val="227"/>
          <w:jc w:val="center"/>
        </w:trPr>
        <w:tc>
          <w:tcPr>
            <w:tcW w:w="1643" w:type="pct"/>
            <w:vAlign w:val="center"/>
          </w:tcPr>
          <w:p w14:paraId="36E9AE09"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1024" w:type="pct"/>
            <w:vAlign w:val="center"/>
          </w:tcPr>
          <w:p w14:paraId="3DC668A9"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1683" w:type="pct"/>
            <w:gridSpan w:val="2"/>
            <w:vAlign w:val="center"/>
          </w:tcPr>
          <w:p w14:paraId="7FA9E99E"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писмени испит</w:t>
            </w:r>
          </w:p>
        </w:tc>
        <w:tc>
          <w:tcPr>
            <w:tcW w:w="650" w:type="pct"/>
            <w:vAlign w:val="center"/>
          </w:tcPr>
          <w:p w14:paraId="34744484"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30</w:t>
            </w:r>
          </w:p>
        </w:tc>
      </w:tr>
      <w:tr w:rsidR="00FE3A7D" w:rsidRPr="002A1EF0" w14:paraId="5C0FFFA2" w14:textId="77777777" w:rsidTr="00DB4592">
        <w:trPr>
          <w:trHeight w:val="227"/>
          <w:jc w:val="center"/>
        </w:trPr>
        <w:tc>
          <w:tcPr>
            <w:tcW w:w="1643" w:type="pct"/>
            <w:vAlign w:val="center"/>
          </w:tcPr>
          <w:p w14:paraId="0D583638"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усмена презентација</w:t>
            </w:r>
          </w:p>
        </w:tc>
        <w:tc>
          <w:tcPr>
            <w:tcW w:w="1024" w:type="pct"/>
            <w:vAlign w:val="center"/>
          </w:tcPr>
          <w:p w14:paraId="0C24AC88"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1683" w:type="pct"/>
            <w:gridSpan w:val="2"/>
            <w:vAlign w:val="center"/>
          </w:tcPr>
          <w:p w14:paraId="75FB9AFF"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p>
        </w:tc>
        <w:tc>
          <w:tcPr>
            <w:tcW w:w="650" w:type="pct"/>
            <w:vAlign w:val="center"/>
          </w:tcPr>
          <w:p w14:paraId="50760E50"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p>
        </w:tc>
      </w:tr>
      <w:tr w:rsidR="00FE3A7D" w:rsidRPr="002A1EF0" w14:paraId="1839AB5D" w14:textId="77777777" w:rsidTr="00DB4592">
        <w:trPr>
          <w:trHeight w:val="227"/>
          <w:jc w:val="center"/>
        </w:trPr>
        <w:tc>
          <w:tcPr>
            <w:tcW w:w="1643" w:type="pct"/>
            <w:vAlign w:val="center"/>
          </w:tcPr>
          <w:p w14:paraId="6CCECB42"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колоквијуми 1 и 2</w:t>
            </w:r>
          </w:p>
        </w:tc>
        <w:tc>
          <w:tcPr>
            <w:tcW w:w="1024" w:type="pct"/>
            <w:vAlign w:val="center"/>
          </w:tcPr>
          <w:p w14:paraId="545881E9"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20 + 20</w:t>
            </w:r>
          </w:p>
        </w:tc>
        <w:tc>
          <w:tcPr>
            <w:tcW w:w="1683" w:type="pct"/>
            <w:gridSpan w:val="2"/>
            <w:vAlign w:val="center"/>
          </w:tcPr>
          <w:p w14:paraId="627CA6E0"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w:t>
            </w:r>
          </w:p>
        </w:tc>
        <w:tc>
          <w:tcPr>
            <w:tcW w:w="650" w:type="pct"/>
            <w:vAlign w:val="center"/>
          </w:tcPr>
          <w:p w14:paraId="631ADA68"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p>
        </w:tc>
      </w:tr>
      <w:tr w:rsidR="00FE3A7D" w:rsidRPr="002A1EF0" w14:paraId="08ADBCEF" w14:textId="77777777" w:rsidTr="00DB4592">
        <w:trPr>
          <w:trHeight w:val="227"/>
          <w:jc w:val="center"/>
        </w:trPr>
        <w:tc>
          <w:tcPr>
            <w:tcW w:w="1643" w:type="pct"/>
            <w:vAlign w:val="center"/>
          </w:tcPr>
          <w:p w14:paraId="776FD19E"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домаћи задаци</w:t>
            </w:r>
          </w:p>
        </w:tc>
        <w:tc>
          <w:tcPr>
            <w:tcW w:w="1024" w:type="pct"/>
            <w:vAlign w:val="center"/>
          </w:tcPr>
          <w:p w14:paraId="17C99B81"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1683" w:type="pct"/>
            <w:gridSpan w:val="2"/>
            <w:vAlign w:val="center"/>
          </w:tcPr>
          <w:p w14:paraId="2C5F5624"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p>
        </w:tc>
        <w:tc>
          <w:tcPr>
            <w:tcW w:w="650" w:type="pct"/>
            <w:vAlign w:val="center"/>
          </w:tcPr>
          <w:p w14:paraId="60787858"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p>
        </w:tc>
      </w:tr>
    </w:tbl>
    <w:p w14:paraId="0C35E50F" w14:textId="77777777" w:rsidR="00FE3A7D" w:rsidRPr="002A1EF0" w:rsidRDefault="00FE3A7D" w:rsidP="00FE3A7D">
      <w:pPr>
        <w:ind w:left="0" w:hanging="2"/>
        <w:jc w:val="center"/>
        <w:textDirection w:val="btLr"/>
        <w:rPr>
          <w:rFonts w:ascii="Times New Roman" w:eastAsia="Times New Roman" w:hAnsi="Times New Roman" w:cs="Times New Roman"/>
          <w:lang w:val="sr-Cyrl-RS"/>
        </w:rPr>
      </w:pPr>
    </w:p>
    <w:p w14:paraId="0AA127D3" w14:textId="77777777" w:rsidR="00FE3A7D" w:rsidRPr="002A1EF0" w:rsidRDefault="00FE3A7D" w:rsidP="00FE3A7D">
      <w:pPr>
        <w:ind w:left="0" w:hanging="2"/>
        <w:jc w:val="center"/>
        <w:textDirection w:val="btLr"/>
        <w:rPr>
          <w:rFonts w:ascii="Times New Roman" w:eastAsia="Times New Roman" w:hAnsi="Times New Roman" w:cs="Times New Roman"/>
          <w:lang w:val="sr-Cyrl-RS"/>
        </w:rPr>
      </w:pPr>
    </w:p>
    <w:p w14:paraId="6381860B" w14:textId="77777777" w:rsidR="00FE3A7D" w:rsidRPr="002A1EF0" w:rsidRDefault="00FE3A7D" w:rsidP="00FE3A7D">
      <w:pPr>
        <w:ind w:left="0" w:hanging="2"/>
        <w:jc w:val="center"/>
        <w:textDirection w:val="btLr"/>
        <w:rPr>
          <w:rFonts w:ascii="Times New Roman" w:eastAsia="Times New Roman" w:hAnsi="Times New Roman" w:cs="Times New Roman"/>
          <w:lang w:val="sr-Cyrl-RS"/>
        </w:rPr>
      </w:pPr>
    </w:p>
    <w:p w14:paraId="7B003D44" w14:textId="77777777" w:rsidR="00FE3A7D" w:rsidRPr="002A1EF0" w:rsidRDefault="00FE3A7D" w:rsidP="00FE3A7D">
      <w:pPr>
        <w:ind w:left="0" w:hanging="2"/>
        <w:jc w:val="center"/>
        <w:textDirection w:val="btLr"/>
        <w:rPr>
          <w:rFonts w:ascii="Times New Roman" w:eastAsia="Times New Roman" w:hAnsi="Times New Roman" w:cs="Times New Roman"/>
          <w:lang w:val="sr-Cyrl-RS"/>
        </w:rPr>
      </w:pPr>
    </w:p>
    <w:p w14:paraId="0758111E" w14:textId="77777777" w:rsidR="00FE3A7D" w:rsidRPr="002A1EF0" w:rsidRDefault="00FE3A7D" w:rsidP="00FE3A7D">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Табела 5.2.</w:t>
      </w:r>
      <w:r w:rsidRPr="002A1EF0">
        <w:rPr>
          <w:rFonts w:ascii="Times New Roman" w:eastAsia="Times New Roman" w:hAnsi="Times New Roman" w:cs="Times New Roman"/>
          <w:lang w:val="sr-Cyrl-RS"/>
        </w:rPr>
        <w:t xml:space="preserve"> Спецификација предмета </w:t>
      </w:r>
    </w:p>
    <w:p w14:paraId="589564D8" w14:textId="77777777" w:rsidR="00FE3A7D" w:rsidRPr="002A1EF0" w:rsidRDefault="00FE3A7D" w:rsidP="00FE3A7D">
      <w:pPr>
        <w:ind w:left="0" w:hanging="2"/>
        <w:jc w:val="center"/>
        <w:textDirection w:val="btLr"/>
        <w:rPr>
          <w:rFonts w:ascii="Times New Roman" w:eastAsia="Times New Roman" w:hAnsi="Times New Roman" w:cs="Times New Roman"/>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31"/>
        <w:gridCol w:w="1922"/>
        <w:gridCol w:w="1200"/>
        <w:gridCol w:w="2107"/>
        <w:gridCol w:w="1277"/>
      </w:tblGrid>
      <w:tr w:rsidR="00FE3A7D" w:rsidRPr="002A1EF0" w14:paraId="253A8145" w14:textId="77777777" w:rsidTr="00DB4592">
        <w:trPr>
          <w:trHeight w:val="276"/>
          <w:jc w:val="center"/>
        </w:trPr>
        <w:tc>
          <w:tcPr>
            <w:tcW w:w="5000" w:type="pct"/>
            <w:gridSpan w:val="5"/>
            <w:vAlign w:val="center"/>
          </w:tcPr>
          <w:p w14:paraId="764A8E1A" w14:textId="34C1A2AB"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Студијски програм: </w:t>
            </w:r>
            <w:r w:rsidRPr="002A1EF0">
              <w:rPr>
                <w:rFonts w:ascii="Times New Roman" w:eastAsia="Times New Roman" w:hAnsi="Times New Roman" w:cs="Times New Roman"/>
                <w:sz w:val="20"/>
                <w:szCs w:val="20"/>
                <w:lang w:val="sr-Cyrl-RS"/>
              </w:rPr>
              <w:t>Енглески језик у бизнису</w:t>
            </w:r>
            <w:r w:rsidR="00843AC2" w:rsidRPr="002A1EF0">
              <w:rPr>
                <w:rFonts w:ascii="Times New Roman" w:eastAsia="Times New Roman" w:hAnsi="Times New Roman" w:cs="Times New Roman"/>
                <w:sz w:val="20"/>
                <w:szCs w:val="20"/>
                <w:lang w:val="sr-Cyrl-RS"/>
              </w:rPr>
              <w:t xml:space="preserve"> (на даљину)</w:t>
            </w:r>
          </w:p>
        </w:tc>
      </w:tr>
      <w:tr w:rsidR="00FE3A7D" w:rsidRPr="002A1EF0" w14:paraId="0B89F5C1" w14:textId="77777777" w:rsidTr="00DB4592">
        <w:trPr>
          <w:trHeight w:val="276"/>
          <w:jc w:val="center"/>
        </w:trPr>
        <w:tc>
          <w:tcPr>
            <w:tcW w:w="5000" w:type="pct"/>
            <w:gridSpan w:val="5"/>
            <w:vAlign w:val="center"/>
          </w:tcPr>
          <w:p w14:paraId="507DF76D" w14:textId="77777777" w:rsidR="00FE3A7D" w:rsidRPr="002A1EF0" w:rsidRDefault="00FE3A7D" w:rsidP="00FE3A7D">
            <w:pPr>
              <w:shd w:val="clear" w:color="auto" w:fill="FFFFFF"/>
              <w:ind w:left="0" w:hanging="2"/>
              <w:textDirection w:val="btLr"/>
              <w:rPr>
                <w:color w:val="222222"/>
                <w:sz w:val="20"/>
                <w:szCs w:val="20"/>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eastAsia="Times New Roman" w:hAnsi="Times New Roman" w:cs="Times New Roman"/>
                <w:color w:val="222222"/>
                <w:sz w:val="20"/>
                <w:szCs w:val="20"/>
                <w:highlight w:val="white"/>
                <w:lang w:val="sr-Cyrl-RS"/>
              </w:rPr>
              <w:t>А3L05</w:t>
            </w:r>
            <w:r w:rsidRPr="002A1EF0">
              <w:rPr>
                <w:rFonts w:ascii="Times New Roman" w:eastAsia="Times New Roman" w:hAnsi="Times New Roman" w:cs="Times New Roman"/>
                <w:color w:val="222222"/>
                <w:sz w:val="20"/>
                <w:szCs w:val="20"/>
                <w:lang w:val="sr-Cyrl-RS"/>
              </w:rPr>
              <w:t xml:space="preserve"> Лексикологија са елементима лексикографије </w:t>
            </w:r>
          </w:p>
        </w:tc>
      </w:tr>
      <w:tr w:rsidR="00FE3A7D" w:rsidRPr="002A1EF0" w14:paraId="5C4AC44D" w14:textId="77777777" w:rsidTr="00DB4592">
        <w:trPr>
          <w:trHeight w:val="276"/>
          <w:jc w:val="center"/>
        </w:trPr>
        <w:tc>
          <w:tcPr>
            <w:tcW w:w="5000" w:type="pct"/>
            <w:gridSpan w:val="5"/>
            <w:vAlign w:val="center"/>
          </w:tcPr>
          <w:p w14:paraId="46A5A8D5"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Наставник/наставници: </w:t>
            </w:r>
            <w:r w:rsidRPr="002A1EF0">
              <w:rPr>
                <w:rFonts w:ascii="Times New Roman" w:eastAsia="Times New Roman" w:hAnsi="Times New Roman" w:cs="Times New Roman"/>
                <w:sz w:val="20"/>
                <w:szCs w:val="20"/>
                <w:lang w:val="sr-Cyrl-RS"/>
              </w:rPr>
              <w:t>Леонтина Н. Керничан</w:t>
            </w:r>
          </w:p>
        </w:tc>
      </w:tr>
      <w:tr w:rsidR="00FE3A7D" w:rsidRPr="002A1EF0" w14:paraId="781ECCDA" w14:textId="77777777" w:rsidTr="00DB4592">
        <w:trPr>
          <w:trHeight w:val="276"/>
          <w:jc w:val="center"/>
        </w:trPr>
        <w:tc>
          <w:tcPr>
            <w:tcW w:w="5000" w:type="pct"/>
            <w:gridSpan w:val="5"/>
            <w:vAlign w:val="center"/>
          </w:tcPr>
          <w:p w14:paraId="3B599E68"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Број ЕСПБ: </w:t>
            </w:r>
            <w:r w:rsidRPr="002A1EF0">
              <w:rPr>
                <w:rFonts w:ascii="Times New Roman" w:eastAsia="Times New Roman" w:hAnsi="Times New Roman" w:cs="Times New Roman"/>
                <w:bCs/>
                <w:color w:val="222222"/>
                <w:sz w:val="20"/>
                <w:szCs w:val="20"/>
                <w:lang w:val="sr-Cyrl-RS"/>
              </w:rPr>
              <w:t>6</w:t>
            </w:r>
          </w:p>
        </w:tc>
      </w:tr>
      <w:tr w:rsidR="00FE3A7D" w:rsidRPr="002A1EF0" w14:paraId="00334496" w14:textId="77777777" w:rsidTr="00DB4592">
        <w:trPr>
          <w:trHeight w:val="276"/>
          <w:jc w:val="center"/>
        </w:trPr>
        <w:tc>
          <w:tcPr>
            <w:tcW w:w="5000" w:type="pct"/>
            <w:gridSpan w:val="5"/>
            <w:vAlign w:val="center"/>
          </w:tcPr>
          <w:p w14:paraId="50A5B590"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Услов: </w:t>
            </w:r>
            <w:r w:rsidRPr="002A1EF0">
              <w:rPr>
                <w:rFonts w:ascii="Times New Roman" w:eastAsia="Times New Roman" w:hAnsi="Times New Roman" w:cs="Times New Roman"/>
                <w:sz w:val="20"/>
                <w:szCs w:val="20"/>
                <w:lang w:val="sr-Cyrl-RS"/>
              </w:rPr>
              <w:t>нема</w:t>
            </w:r>
          </w:p>
        </w:tc>
      </w:tr>
      <w:tr w:rsidR="00FE3A7D" w:rsidRPr="002A1EF0" w14:paraId="346A47BE" w14:textId="77777777" w:rsidTr="00DB4592">
        <w:trPr>
          <w:trHeight w:val="227"/>
          <w:jc w:val="center"/>
        </w:trPr>
        <w:tc>
          <w:tcPr>
            <w:tcW w:w="5000" w:type="pct"/>
            <w:gridSpan w:val="5"/>
            <w:vAlign w:val="center"/>
          </w:tcPr>
          <w:p w14:paraId="49DAD7DA" w14:textId="77777777" w:rsidR="00FE3A7D" w:rsidRPr="002A1EF0" w:rsidRDefault="00FE3A7D" w:rsidP="00FE3A7D">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Циљ предмета</w:t>
            </w:r>
          </w:p>
          <w:p w14:paraId="6B97AA39" w14:textId="52F09802" w:rsidR="00FE3A7D" w:rsidRPr="002A1EF0" w:rsidRDefault="00FE3A7D" w:rsidP="00FE3A7D">
            <w:pPr>
              <w:ind w:leftChars="0" w:left="0" w:firstLineChars="0" w:firstLine="0"/>
              <w:jc w:val="both"/>
              <w:textDirection w:val="btLr"/>
              <w:rPr>
                <w:rFonts w:ascii="Times New Roman" w:hAnsi="Times New Roman" w:cs="Times New Roman"/>
                <w:sz w:val="20"/>
                <w:szCs w:val="20"/>
                <w:lang w:val="sr-Cyrl-RS"/>
              </w:rPr>
            </w:pPr>
            <w:r w:rsidRPr="002A1EF0">
              <w:rPr>
                <w:rFonts w:ascii="Times New Roman" w:hAnsi="Times New Roman" w:cs="Times New Roman"/>
                <w:sz w:val="20"/>
                <w:szCs w:val="20"/>
                <w:lang w:val="sr-Cyrl-RS"/>
              </w:rPr>
              <w:t>Циљеви предмета су разумевање основа лексикологије, односно основних појмови лексикологије, као што су реч, лексема, морфосинтак</w:t>
            </w:r>
            <w:r w:rsidR="00972333">
              <w:rPr>
                <w:rFonts w:ascii="Times New Roman" w:hAnsi="Times New Roman" w:cs="Times New Roman"/>
                <w:sz w:val="20"/>
                <w:szCs w:val="20"/>
                <w:lang w:val="sr-Cyrl-RS"/>
              </w:rPr>
              <w:t>с</w:t>
            </w:r>
            <w:r w:rsidRPr="002A1EF0">
              <w:rPr>
                <w:rFonts w:ascii="Times New Roman" w:hAnsi="Times New Roman" w:cs="Times New Roman"/>
                <w:sz w:val="20"/>
                <w:szCs w:val="20"/>
                <w:lang w:val="sr-Cyrl-RS"/>
              </w:rPr>
              <w:t xml:space="preserve">ички аспекти, семантика и етимологија, и њихову примену на општи и стручни језик, разумевање процеса настанка речи, упознавање са дијахронијом и семантичким променама, изучавање извора стручног и општег вокабулара, проучавање фразеологије, односно развијање вештине разумевања и употребе идиома и фраза у професионалној комуникацији, као и формулаичности у изградњи сложенијих комуникационих облика, </w:t>
            </w:r>
            <w:r w:rsidRPr="002A1EF0">
              <w:rPr>
                <w:rFonts w:ascii="Times New Roman" w:hAnsi="Times New Roman" w:cs="Times New Roman"/>
                <w:b/>
                <w:bCs/>
                <w:sz w:val="20"/>
                <w:szCs w:val="20"/>
                <w:lang w:val="sr-Cyrl-RS"/>
              </w:rPr>
              <w:t xml:space="preserve"> </w:t>
            </w:r>
            <w:r w:rsidRPr="002A1EF0">
              <w:rPr>
                <w:rFonts w:ascii="Times New Roman" w:hAnsi="Times New Roman" w:cs="Times New Roman"/>
                <w:sz w:val="20"/>
                <w:szCs w:val="20"/>
                <w:lang w:val="sr-Cyrl-RS"/>
              </w:rPr>
              <w:t>упознавање са лексикографским радовима, укључујући етимолошке и друге аспекте и упознавање са корпусом у лексикографији.</w:t>
            </w:r>
          </w:p>
        </w:tc>
      </w:tr>
      <w:tr w:rsidR="00FE3A7D" w:rsidRPr="002A1EF0" w14:paraId="3E18698D" w14:textId="77777777" w:rsidTr="00DB4592">
        <w:trPr>
          <w:trHeight w:val="227"/>
          <w:jc w:val="center"/>
        </w:trPr>
        <w:tc>
          <w:tcPr>
            <w:tcW w:w="5000" w:type="pct"/>
            <w:gridSpan w:val="5"/>
            <w:vAlign w:val="center"/>
          </w:tcPr>
          <w:p w14:paraId="6C4F0163" w14:textId="77777777" w:rsidR="00FE3A7D" w:rsidRPr="002A1EF0" w:rsidRDefault="00FE3A7D" w:rsidP="00FE3A7D">
            <w:pPr>
              <w:tabs>
                <w:tab w:val="left" w:pos="567"/>
              </w:tabs>
              <w:spacing w:after="60"/>
              <w:ind w:left="0" w:hanging="2"/>
              <w:jc w:val="both"/>
              <w:textDirection w:val="btLr"/>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t xml:space="preserve">Исход предмета </w:t>
            </w:r>
          </w:p>
          <w:p w14:paraId="2DF52A1A" w14:textId="77777777" w:rsidR="00FE3A7D" w:rsidRPr="002A1EF0" w:rsidRDefault="00FE3A7D" w:rsidP="00FE3A7D">
            <w:pPr>
              <w:tabs>
                <w:tab w:val="left" w:pos="567"/>
              </w:tabs>
              <w:spacing w:after="60"/>
              <w:ind w:left="0" w:hanging="2"/>
              <w:jc w:val="both"/>
              <w:textDirection w:val="btLr"/>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t>Након положеног предмета, студенти ће моћи да:</w:t>
            </w:r>
          </w:p>
          <w:p w14:paraId="315CFA18" w14:textId="73CBA186" w:rsidR="00FE3A7D" w:rsidRPr="002A1EF0" w:rsidRDefault="00FE3A7D">
            <w:pPr>
              <w:numPr>
                <w:ilvl w:val="0"/>
                <w:numId w:val="35"/>
              </w:numPr>
              <w:ind w:leftChars="0" w:firstLineChars="0"/>
              <w:contextualSpacing/>
              <w:jc w:val="both"/>
              <w:textDirection w:val="btLr"/>
              <w:rPr>
                <w:rFonts w:ascii="Times New Roman" w:eastAsia="Times New Roman" w:hAnsi="Times New Roman" w:cs="Times New Roman"/>
                <w:sz w:val="20"/>
                <w:szCs w:val="20"/>
                <w:highlight w:val="white"/>
                <w:lang w:val="sr-Cyrl-RS"/>
              </w:rPr>
            </w:pPr>
            <w:r w:rsidRPr="002A1EF0">
              <w:rPr>
                <w:rFonts w:ascii="Times New Roman" w:eastAsia="Times New Roman" w:hAnsi="Times New Roman" w:cs="Times New Roman"/>
                <w:sz w:val="20"/>
                <w:szCs w:val="20"/>
                <w:highlight w:val="white"/>
                <w:lang w:val="sr-Cyrl-RS"/>
              </w:rPr>
              <w:t>разумеју и примене основне концепте лексикологије, као што су разлика између речи и лексеме, као и морфосинтак</w:t>
            </w:r>
            <w:r w:rsidR="001A15D7">
              <w:rPr>
                <w:rFonts w:ascii="Times New Roman" w:eastAsia="Times New Roman" w:hAnsi="Times New Roman" w:cs="Times New Roman"/>
                <w:sz w:val="20"/>
                <w:szCs w:val="20"/>
                <w:highlight w:val="white"/>
                <w:lang w:val="sr-Cyrl-RS"/>
              </w:rPr>
              <w:t>с</w:t>
            </w:r>
            <w:r w:rsidRPr="002A1EF0">
              <w:rPr>
                <w:rFonts w:ascii="Times New Roman" w:eastAsia="Times New Roman" w:hAnsi="Times New Roman" w:cs="Times New Roman"/>
                <w:sz w:val="20"/>
                <w:szCs w:val="20"/>
                <w:highlight w:val="white"/>
                <w:lang w:val="sr-Cyrl-RS"/>
              </w:rPr>
              <w:t>ичке и семантичке аспекте лексичког систем</w:t>
            </w:r>
          </w:p>
          <w:p w14:paraId="56F32B9B" w14:textId="77777777" w:rsidR="00FE3A7D" w:rsidRPr="002A1EF0" w:rsidRDefault="00FE3A7D">
            <w:pPr>
              <w:numPr>
                <w:ilvl w:val="0"/>
                <w:numId w:val="35"/>
              </w:numPr>
              <w:ind w:leftChars="0" w:firstLineChars="0"/>
              <w:contextualSpacing/>
              <w:jc w:val="both"/>
              <w:textDirection w:val="btLr"/>
              <w:rPr>
                <w:rFonts w:ascii="Times New Roman" w:eastAsia="Times New Roman" w:hAnsi="Times New Roman" w:cs="Times New Roman"/>
                <w:sz w:val="20"/>
                <w:szCs w:val="20"/>
                <w:highlight w:val="white"/>
                <w:lang w:val="sr-Cyrl-RS"/>
              </w:rPr>
            </w:pPr>
            <w:r w:rsidRPr="002A1EF0">
              <w:rPr>
                <w:rFonts w:ascii="Times New Roman" w:eastAsia="Times New Roman" w:hAnsi="Times New Roman" w:cs="Times New Roman"/>
                <w:sz w:val="20"/>
                <w:szCs w:val="20"/>
                <w:highlight w:val="white"/>
                <w:lang w:val="sr-Cyrl-RS"/>
              </w:rPr>
              <w:t>анализирају сложенице у језику, да препознају њихову структуру и значење и да разумеју како их треба преводити у одређеном контексту</w:t>
            </w:r>
          </w:p>
          <w:p w14:paraId="49DCBEB0" w14:textId="77777777" w:rsidR="00FE3A7D" w:rsidRPr="002A1EF0" w:rsidRDefault="00FE3A7D">
            <w:pPr>
              <w:numPr>
                <w:ilvl w:val="0"/>
                <w:numId w:val="35"/>
              </w:numPr>
              <w:ind w:leftChars="0" w:firstLineChars="0"/>
              <w:contextualSpacing/>
              <w:jc w:val="both"/>
              <w:textDirection w:val="btLr"/>
              <w:rPr>
                <w:rFonts w:ascii="Times New Roman" w:eastAsia="Times New Roman" w:hAnsi="Times New Roman" w:cs="Times New Roman"/>
                <w:sz w:val="20"/>
                <w:szCs w:val="20"/>
                <w:highlight w:val="white"/>
                <w:lang w:val="sr-Cyrl-RS"/>
              </w:rPr>
            </w:pPr>
            <w:r w:rsidRPr="002A1EF0">
              <w:rPr>
                <w:rFonts w:ascii="Times New Roman" w:eastAsia="Times New Roman" w:hAnsi="Times New Roman" w:cs="Times New Roman"/>
                <w:sz w:val="20"/>
                <w:szCs w:val="20"/>
                <w:highlight w:val="white"/>
                <w:lang w:val="sr-Cyrl-RS"/>
              </w:rPr>
              <w:t>анализирају семантичке промене кроз време, укључујући феномене као што су метафора и други процеси који обликују значење речи.</w:t>
            </w:r>
          </w:p>
          <w:p w14:paraId="348C3690" w14:textId="77777777" w:rsidR="00FE3A7D" w:rsidRPr="002A1EF0" w:rsidRDefault="00FE3A7D">
            <w:pPr>
              <w:numPr>
                <w:ilvl w:val="0"/>
                <w:numId w:val="35"/>
              </w:numPr>
              <w:ind w:leftChars="0" w:firstLineChars="0"/>
              <w:contextualSpacing/>
              <w:jc w:val="both"/>
              <w:textDirection w:val="btLr"/>
              <w:rPr>
                <w:rFonts w:ascii="Times New Roman" w:eastAsia="Times New Roman" w:hAnsi="Times New Roman" w:cs="Times New Roman"/>
                <w:sz w:val="20"/>
                <w:szCs w:val="20"/>
                <w:highlight w:val="white"/>
                <w:lang w:val="sr-Cyrl-RS"/>
              </w:rPr>
            </w:pPr>
            <w:r w:rsidRPr="002A1EF0">
              <w:rPr>
                <w:rFonts w:ascii="Times New Roman" w:eastAsia="Times New Roman" w:hAnsi="Times New Roman" w:cs="Times New Roman"/>
                <w:sz w:val="20"/>
                <w:szCs w:val="20"/>
                <w:highlight w:val="white"/>
                <w:lang w:val="sr-Cyrl-RS"/>
              </w:rPr>
              <w:t>препознају и анализирају позајмљене речи и лажне пријатеље у стручном и општем језику, те ће бити у стању да примене ово знање у стручном контексту.</w:t>
            </w:r>
          </w:p>
          <w:p w14:paraId="0215F6E0" w14:textId="77777777" w:rsidR="00FE3A7D" w:rsidRPr="002A1EF0" w:rsidRDefault="00FE3A7D">
            <w:pPr>
              <w:numPr>
                <w:ilvl w:val="0"/>
                <w:numId w:val="35"/>
              </w:numPr>
              <w:ind w:leftChars="0" w:firstLineChars="0"/>
              <w:contextualSpacing/>
              <w:jc w:val="both"/>
              <w:textDirection w:val="btLr"/>
              <w:rPr>
                <w:rFonts w:ascii="Times New Roman" w:eastAsia="Times New Roman" w:hAnsi="Times New Roman" w:cs="Times New Roman"/>
                <w:sz w:val="20"/>
                <w:szCs w:val="20"/>
                <w:highlight w:val="white"/>
                <w:lang w:val="sr-Cyrl-RS"/>
              </w:rPr>
            </w:pPr>
            <w:r w:rsidRPr="002A1EF0">
              <w:rPr>
                <w:rFonts w:ascii="Times New Roman" w:eastAsia="Times New Roman" w:hAnsi="Times New Roman" w:cs="Times New Roman"/>
                <w:sz w:val="20"/>
                <w:szCs w:val="20"/>
                <w:highlight w:val="white"/>
                <w:lang w:val="sr-Cyrl-RS"/>
              </w:rPr>
              <w:t>разумеју идиоматске изразе у различитим комуникацијским контекстима, као и да користе формулаичке изразе у стручним текстовима и комуникацији.</w:t>
            </w:r>
          </w:p>
          <w:p w14:paraId="1FACAA92" w14:textId="77777777" w:rsidR="00FE3A7D" w:rsidRPr="002A1EF0" w:rsidRDefault="00FE3A7D">
            <w:pPr>
              <w:numPr>
                <w:ilvl w:val="0"/>
                <w:numId w:val="35"/>
              </w:numPr>
              <w:ind w:leftChars="0" w:firstLineChars="0"/>
              <w:contextualSpacing/>
              <w:jc w:val="both"/>
              <w:textDirection w:val="btLr"/>
              <w:rPr>
                <w:lang w:val="sr-Cyrl-RS"/>
              </w:rPr>
            </w:pPr>
            <w:r w:rsidRPr="002A1EF0">
              <w:rPr>
                <w:rFonts w:ascii="Times New Roman" w:eastAsia="Times New Roman" w:hAnsi="Times New Roman" w:cs="Times New Roman"/>
                <w:sz w:val="20"/>
                <w:szCs w:val="20"/>
                <w:highlight w:val="white"/>
                <w:lang w:val="sr-Cyrl-RS"/>
              </w:rPr>
              <w:t>анализирају лексикографске радове, укључујући различите типове лексике и њихову представку у лексикографији, као и да користе корпусе за израду речника и других лексикографских ресурса.</w:t>
            </w:r>
          </w:p>
        </w:tc>
      </w:tr>
      <w:tr w:rsidR="00FE3A7D" w:rsidRPr="002A1EF0" w14:paraId="164B9EA6" w14:textId="77777777" w:rsidTr="00DB4592">
        <w:trPr>
          <w:trHeight w:val="227"/>
          <w:jc w:val="center"/>
        </w:trPr>
        <w:tc>
          <w:tcPr>
            <w:tcW w:w="5000" w:type="pct"/>
            <w:gridSpan w:val="5"/>
            <w:vAlign w:val="center"/>
          </w:tcPr>
          <w:p w14:paraId="49960DC7" w14:textId="77777777" w:rsidR="00FE3A7D" w:rsidRPr="002A1EF0" w:rsidRDefault="00FE3A7D" w:rsidP="00FE3A7D">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Садржај предмета</w:t>
            </w:r>
          </w:p>
          <w:p w14:paraId="1C9B770B" w14:textId="77777777" w:rsidR="00FE3A7D" w:rsidRPr="002A1EF0" w:rsidRDefault="00FE3A7D" w:rsidP="00FE3A7D">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Теоријска настава</w:t>
            </w:r>
          </w:p>
          <w:p w14:paraId="13329C1E" w14:textId="77777777" w:rsidR="00FE3A7D" w:rsidRPr="002A1EF0" w:rsidRDefault="00FE3A7D" w:rsidP="00FE3A7D">
            <w:pPr>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lastRenderedPageBreak/>
              <w:t xml:space="preserve">Увод у лексикологију у контексту изучавања општег језика и језика струке (реч, лексема, морфосинтактички аспекти, семантика, етимологија). Грађење речи (пут настанка). Сложенице (како настају, како се пишу и како их треба преводити у датом контексту). Дијахронија (семантичке промене: метафора, итд.). Извори настанка општег и стручног вокабулара (позајмљенице / loan words, лажни пријатељи у енглеском језику / false friends). Фразеологија (идиоми и идиоматичност у контексту комуникације у ширем смислу, идиоматичност у професионалној комуникацију). Фразеологија (формулаичност у контексту грађења комплекснијег вида комуникације). Фразеологија (фразални глаголи у комуникацији на енглеском језику). Увод у лексикографију, етимолошки и други аспекти, корпус у лексикографији. </w:t>
            </w:r>
          </w:p>
          <w:p w14:paraId="179BEA71" w14:textId="77777777" w:rsidR="00FE3A7D" w:rsidRPr="002A1EF0" w:rsidRDefault="00FE3A7D" w:rsidP="00FE3A7D">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 xml:space="preserve">Практична настава </w:t>
            </w:r>
          </w:p>
          <w:p w14:paraId="537DA5B9" w14:textId="3EA187D4" w:rsidR="00843AC2" w:rsidRPr="002A1EF0" w:rsidRDefault="00FE3A7D" w:rsidP="00DD366B">
            <w:pPr>
              <w:ind w:left="0" w:hanging="2"/>
              <w:jc w:val="both"/>
              <w:textDirection w:val="btLr"/>
              <w:rPr>
                <w:rFonts w:ascii="Times New Roman" w:eastAsia="Times New Roman" w:hAnsi="Times New Roman" w:cs="Times New Roman"/>
                <w:lang w:val="sr-Cyrl-RS"/>
              </w:rPr>
            </w:pPr>
            <w:r w:rsidRPr="002A1EF0">
              <w:rPr>
                <w:rFonts w:ascii="Times New Roman" w:eastAsia="Times New Roman" w:hAnsi="Times New Roman" w:cs="Times New Roman"/>
                <w:sz w:val="20"/>
                <w:szCs w:val="20"/>
                <w:lang w:val="sr-Cyrl-RS"/>
              </w:rPr>
              <w:t>Лексикографска обрада различитих типова лексике кроз обраду репрезентативних садржаја  (укључујући и мултимедијалне садржаје). Препознавање начина представљања њихових граматичких и семантичких особина и формулаичног изражавања унутар мултимедијалне поруке.</w:t>
            </w:r>
            <w:r w:rsidRPr="002A1EF0">
              <w:rPr>
                <w:rFonts w:ascii="Times New Roman" w:eastAsia="Times New Roman" w:hAnsi="Times New Roman" w:cs="Times New Roman"/>
                <w:lang w:val="sr-Cyrl-RS"/>
              </w:rPr>
              <w:t xml:space="preserve"> </w:t>
            </w:r>
          </w:p>
        </w:tc>
      </w:tr>
      <w:tr w:rsidR="00FE3A7D" w:rsidRPr="002A1EF0" w14:paraId="0A81B20A" w14:textId="77777777" w:rsidTr="00DB4592">
        <w:trPr>
          <w:trHeight w:val="227"/>
          <w:jc w:val="center"/>
        </w:trPr>
        <w:tc>
          <w:tcPr>
            <w:tcW w:w="5000" w:type="pct"/>
            <w:gridSpan w:val="5"/>
            <w:vAlign w:val="center"/>
          </w:tcPr>
          <w:p w14:paraId="6E12041E" w14:textId="77777777" w:rsidR="00FE3A7D" w:rsidRPr="002A1EF0" w:rsidRDefault="00FE3A7D" w:rsidP="00FE3A7D">
            <w:pPr>
              <w:tabs>
                <w:tab w:val="left" w:pos="567"/>
              </w:tabs>
              <w:spacing w:after="60"/>
              <w:ind w:left="0" w:hanging="2"/>
              <w:textDirection w:val="btLr"/>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lastRenderedPageBreak/>
              <w:t xml:space="preserve">Литература </w:t>
            </w:r>
          </w:p>
          <w:p w14:paraId="4434ED7B" w14:textId="77777777" w:rsidR="00FE3A7D" w:rsidRPr="002A1EF0" w:rsidRDefault="00FE3A7D" w:rsidP="00FE3A7D">
            <w:pPr>
              <w:spacing w:after="60"/>
              <w:ind w:leftChars="0" w:left="0" w:firstLineChars="0" w:hanging="2"/>
              <w:textDirection w:val="btLr"/>
              <w:rPr>
                <w:rFonts w:ascii="Times New Roman" w:hAnsi="Times New Roman" w:cs="Times New Roman"/>
                <w:sz w:val="20"/>
                <w:szCs w:val="20"/>
                <w:lang w:val="sr-Cyrl-RS"/>
              </w:rPr>
            </w:pPr>
            <w:r w:rsidRPr="002A1EF0">
              <w:rPr>
                <w:rFonts w:ascii="Times New Roman" w:hAnsi="Times New Roman" w:cs="Times New Roman"/>
                <w:sz w:val="20"/>
                <w:szCs w:val="20"/>
                <w:lang w:val="sr-Cyrl-RS"/>
              </w:rPr>
              <w:t xml:space="preserve">Bauer, L. (2001). </w:t>
            </w:r>
            <w:r w:rsidRPr="002A1EF0">
              <w:rPr>
                <w:rFonts w:ascii="Times New Roman" w:hAnsi="Times New Roman" w:cs="Times New Roman"/>
                <w:i/>
                <w:iCs/>
                <w:sz w:val="20"/>
                <w:szCs w:val="20"/>
                <w:lang w:val="sr-Cyrl-RS"/>
              </w:rPr>
              <w:t>Morphological productivity</w:t>
            </w:r>
            <w:r w:rsidRPr="002A1EF0">
              <w:rPr>
                <w:rFonts w:ascii="Times New Roman" w:hAnsi="Times New Roman" w:cs="Times New Roman"/>
                <w:sz w:val="20"/>
                <w:szCs w:val="20"/>
                <w:lang w:val="sr-Cyrl-RS"/>
              </w:rPr>
              <w:t>. Cambridge University Press.</w:t>
            </w:r>
          </w:p>
          <w:p w14:paraId="3D8767D1" w14:textId="77777777" w:rsidR="00FE3A7D" w:rsidRPr="002A1EF0" w:rsidRDefault="00FE3A7D" w:rsidP="00FE3A7D">
            <w:pPr>
              <w:spacing w:after="60"/>
              <w:ind w:leftChars="0" w:left="0" w:firstLineChars="0" w:hanging="2"/>
              <w:textDirection w:val="btLr"/>
              <w:rPr>
                <w:rFonts w:ascii="Times New Roman" w:hAnsi="Times New Roman" w:cs="Times New Roman"/>
                <w:sz w:val="20"/>
                <w:szCs w:val="20"/>
                <w:lang w:val="sr-Cyrl-RS"/>
              </w:rPr>
            </w:pPr>
            <w:r w:rsidRPr="002A1EF0">
              <w:rPr>
                <w:rFonts w:ascii="Times New Roman" w:hAnsi="Times New Roman" w:cs="Times New Roman"/>
                <w:sz w:val="20"/>
                <w:szCs w:val="20"/>
                <w:lang w:val="sr-Cyrl-RS"/>
              </w:rPr>
              <w:t xml:space="preserve">Бујас, Ж. (2001). </w:t>
            </w:r>
            <w:r w:rsidRPr="002A1EF0">
              <w:rPr>
                <w:rFonts w:ascii="Times New Roman" w:hAnsi="Times New Roman" w:cs="Times New Roman"/>
                <w:i/>
                <w:iCs/>
                <w:sz w:val="20"/>
                <w:szCs w:val="20"/>
                <w:lang w:val="sr-Cyrl-RS"/>
              </w:rPr>
              <w:t>Велики хрватско-енглески рјечник</w:t>
            </w:r>
            <w:r w:rsidRPr="002A1EF0">
              <w:rPr>
                <w:rFonts w:ascii="Times New Roman" w:hAnsi="Times New Roman" w:cs="Times New Roman"/>
                <w:sz w:val="20"/>
                <w:szCs w:val="20"/>
                <w:lang w:val="sr-Cyrl-RS"/>
              </w:rPr>
              <w:t>. Загреб: Накладни завод глобус.</w:t>
            </w:r>
          </w:p>
          <w:p w14:paraId="0EA6987E" w14:textId="77777777" w:rsidR="00FE3A7D" w:rsidRPr="002A1EF0" w:rsidRDefault="00FE3A7D" w:rsidP="00FE3A7D">
            <w:pPr>
              <w:spacing w:after="60"/>
              <w:ind w:leftChars="0" w:left="0" w:firstLineChars="0" w:hanging="2"/>
              <w:textDirection w:val="btLr"/>
              <w:rPr>
                <w:rFonts w:ascii="Times New Roman" w:hAnsi="Times New Roman" w:cs="Times New Roman"/>
                <w:sz w:val="20"/>
                <w:szCs w:val="20"/>
                <w:lang w:val="sr-Cyrl-RS"/>
              </w:rPr>
            </w:pPr>
            <w:r w:rsidRPr="002A1EF0">
              <w:rPr>
                <w:rFonts w:ascii="Times New Roman" w:hAnsi="Times New Roman" w:cs="Times New Roman"/>
                <w:sz w:val="20"/>
                <w:szCs w:val="20"/>
                <w:lang w:val="sr-Cyrl-RS"/>
              </w:rPr>
              <w:t xml:space="preserve">Cambridge University Press. (2006). </w:t>
            </w:r>
            <w:r w:rsidRPr="002A1EF0">
              <w:rPr>
                <w:rFonts w:ascii="Times New Roman" w:hAnsi="Times New Roman" w:cs="Times New Roman"/>
                <w:i/>
                <w:iCs/>
                <w:sz w:val="20"/>
                <w:szCs w:val="20"/>
                <w:lang w:val="sr-Cyrl-RS"/>
              </w:rPr>
              <w:t>Cambridge idioms dictionary</w:t>
            </w:r>
            <w:r w:rsidRPr="002A1EF0">
              <w:rPr>
                <w:rFonts w:ascii="Times New Roman" w:hAnsi="Times New Roman" w:cs="Times New Roman"/>
                <w:sz w:val="20"/>
                <w:szCs w:val="20"/>
                <w:lang w:val="sr-Cyrl-RS"/>
              </w:rPr>
              <w:t>. Cambridge University Press.</w:t>
            </w:r>
          </w:p>
          <w:p w14:paraId="2834CBE7" w14:textId="77777777" w:rsidR="00FE3A7D" w:rsidRPr="002A1EF0" w:rsidRDefault="00FE3A7D" w:rsidP="00FE3A7D">
            <w:pPr>
              <w:spacing w:after="60"/>
              <w:ind w:leftChars="0" w:left="0" w:firstLineChars="0" w:hanging="2"/>
              <w:textDirection w:val="btLr"/>
              <w:rPr>
                <w:rFonts w:ascii="Times New Roman" w:hAnsi="Times New Roman" w:cs="Times New Roman"/>
                <w:sz w:val="20"/>
                <w:szCs w:val="20"/>
                <w:lang w:val="sr-Cyrl-RS"/>
              </w:rPr>
            </w:pPr>
            <w:r w:rsidRPr="002A1EF0">
              <w:rPr>
                <w:rFonts w:ascii="Times New Roman" w:hAnsi="Times New Roman" w:cs="Times New Roman"/>
                <w:sz w:val="20"/>
                <w:szCs w:val="20"/>
                <w:lang w:val="sr-Cyrl-RS"/>
              </w:rPr>
              <w:t xml:space="preserve">Crystal, D. (2003). </w:t>
            </w:r>
            <w:r w:rsidRPr="002A1EF0">
              <w:rPr>
                <w:rFonts w:ascii="Times New Roman" w:hAnsi="Times New Roman" w:cs="Times New Roman"/>
                <w:i/>
                <w:iCs/>
                <w:sz w:val="20"/>
                <w:szCs w:val="20"/>
                <w:lang w:val="sr-Cyrl-RS"/>
              </w:rPr>
              <w:t>English as a global language</w:t>
            </w:r>
            <w:r w:rsidRPr="002A1EF0">
              <w:rPr>
                <w:rFonts w:ascii="Times New Roman" w:hAnsi="Times New Roman" w:cs="Times New Roman"/>
                <w:sz w:val="20"/>
                <w:szCs w:val="20"/>
                <w:lang w:val="sr-Cyrl-RS"/>
              </w:rPr>
              <w:t xml:space="preserve"> (2nd ed.). Cambridge University Press.</w:t>
            </w:r>
          </w:p>
          <w:p w14:paraId="0C7F2441" w14:textId="77777777" w:rsidR="00FE3A7D" w:rsidRPr="002A1EF0" w:rsidRDefault="00FE3A7D" w:rsidP="00FE3A7D">
            <w:pPr>
              <w:spacing w:after="60"/>
              <w:ind w:leftChars="0" w:left="0" w:firstLineChars="0" w:hanging="2"/>
              <w:textDirection w:val="btLr"/>
              <w:rPr>
                <w:rFonts w:ascii="Times New Roman" w:hAnsi="Times New Roman" w:cs="Times New Roman"/>
                <w:sz w:val="20"/>
                <w:szCs w:val="20"/>
                <w:lang w:val="sr-Cyrl-RS"/>
              </w:rPr>
            </w:pPr>
            <w:r w:rsidRPr="002A1EF0">
              <w:rPr>
                <w:rFonts w:ascii="Times New Roman" w:hAnsi="Times New Roman" w:cs="Times New Roman"/>
                <w:sz w:val="20"/>
                <w:szCs w:val="20"/>
                <w:lang w:val="sr-Cyrl-RS"/>
              </w:rPr>
              <w:t xml:space="preserve">Goddard, C. (2021). </w:t>
            </w:r>
            <w:r w:rsidRPr="002A1EF0">
              <w:rPr>
                <w:rFonts w:ascii="Times New Roman" w:hAnsi="Times New Roman" w:cs="Times New Roman"/>
                <w:i/>
                <w:iCs/>
                <w:sz w:val="20"/>
                <w:szCs w:val="20"/>
                <w:lang w:val="sr-Cyrl-RS"/>
              </w:rPr>
              <w:t>Words and their meanings</w:t>
            </w:r>
            <w:r w:rsidRPr="002A1EF0">
              <w:rPr>
                <w:rFonts w:ascii="Times New Roman" w:hAnsi="Times New Roman" w:cs="Times New Roman"/>
                <w:sz w:val="20"/>
                <w:szCs w:val="20"/>
                <w:lang w:val="sr-Cyrl-RS"/>
              </w:rPr>
              <w:t xml:space="preserve"> (2nd ed.). Routledge.</w:t>
            </w:r>
          </w:p>
          <w:p w14:paraId="049E8219" w14:textId="77777777" w:rsidR="00FE3A7D" w:rsidRPr="002A1EF0" w:rsidRDefault="00FE3A7D" w:rsidP="00FE3A7D">
            <w:pPr>
              <w:spacing w:after="60"/>
              <w:ind w:leftChars="0" w:left="0" w:firstLineChars="0" w:hanging="2"/>
              <w:textDirection w:val="btLr"/>
              <w:rPr>
                <w:rFonts w:ascii="Times New Roman" w:hAnsi="Times New Roman" w:cs="Times New Roman"/>
                <w:sz w:val="20"/>
                <w:szCs w:val="20"/>
                <w:lang w:val="sr-Cyrl-RS"/>
              </w:rPr>
            </w:pPr>
            <w:r w:rsidRPr="002A1EF0">
              <w:rPr>
                <w:rFonts w:ascii="Times New Roman" w:hAnsi="Times New Roman" w:cs="Times New Roman"/>
                <w:sz w:val="20"/>
                <w:szCs w:val="20"/>
                <w:lang w:val="sr-Cyrl-RS"/>
              </w:rPr>
              <w:t xml:space="preserve">Jackson, H., &amp; Zé Amvela, E. (2000). </w:t>
            </w:r>
            <w:r w:rsidRPr="002A1EF0">
              <w:rPr>
                <w:rFonts w:ascii="Times New Roman" w:hAnsi="Times New Roman" w:cs="Times New Roman"/>
                <w:i/>
                <w:iCs/>
                <w:sz w:val="20"/>
                <w:szCs w:val="20"/>
                <w:lang w:val="sr-Cyrl-RS"/>
              </w:rPr>
              <w:t>Words and their meaning</w:t>
            </w:r>
            <w:r w:rsidRPr="002A1EF0">
              <w:rPr>
                <w:rFonts w:ascii="Times New Roman" w:hAnsi="Times New Roman" w:cs="Times New Roman"/>
                <w:sz w:val="20"/>
                <w:szCs w:val="20"/>
                <w:lang w:val="sr-Cyrl-RS"/>
              </w:rPr>
              <w:t>. Continuum.</w:t>
            </w:r>
          </w:p>
          <w:p w14:paraId="4FF19A33" w14:textId="77777777" w:rsidR="00FE3A7D" w:rsidRPr="002A1EF0" w:rsidRDefault="00FE3A7D" w:rsidP="00FE3A7D">
            <w:pPr>
              <w:spacing w:after="60"/>
              <w:ind w:leftChars="0" w:left="0" w:firstLineChars="0" w:hanging="2"/>
              <w:textDirection w:val="btLr"/>
              <w:rPr>
                <w:rFonts w:ascii="Times New Roman" w:hAnsi="Times New Roman" w:cs="Times New Roman"/>
                <w:sz w:val="20"/>
                <w:szCs w:val="20"/>
                <w:lang w:val="sr-Cyrl-RS"/>
              </w:rPr>
            </w:pPr>
            <w:r w:rsidRPr="002A1EF0">
              <w:rPr>
                <w:rFonts w:ascii="Times New Roman" w:hAnsi="Times New Roman" w:cs="Times New Roman"/>
                <w:sz w:val="20"/>
                <w:szCs w:val="20"/>
                <w:lang w:val="sr-Cyrl-RS"/>
              </w:rPr>
              <w:t xml:space="preserve">Longman. (2005). </w:t>
            </w:r>
            <w:r w:rsidRPr="002A1EF0">
              <w:rPr>
                <w:rFonts w:ascii="Times New Roman" w:hAnsi="Times New Roman" w:cs="Times New Roman"/>
                <w:i/>
                <w:iCs/>
                <w:sz w:val="20"/>
                <w:szCs w:val="20"/>
                <w:lang w:val="sr-Cyrl-RS"/>
              </w:rPr>
              <w:t>Longman dictionary of contemporary English</w:t>
            </w:r>
            <w:r w:rsidRPr="002A1EF0">
              <w:rPr>
                <w:rFonts w:ascii="Times New Roman" w:hAnsi="Times New Roman" w:cs="Times New Roman"/>
                <w:sz w:val="20"/>
                <w:szCs w:val="20"/>
                <w:lang w:val="sr-Cyrl-RS"/>
              </w:rPr>
              <w:t xml:space="preserve"> (4th ed.). Longman.</w:t>
            </w:r>
          </w:p>
          <w:p w14:paraId="02B57B4F" w14:textId="77777777" w:rsidR="00FE3A7D" w:rsidRPr="002A1EF0" w:rsidRDefault="00FE3A7D" w:rsidP="00FE3A7D">
            <w:pPr>
              <w:spacing w:after="60"/>
              <w:ind w:leftChars="0" w:left="0" w:firstLineChars="0" w:hanging="2"/>
              <w:textDirection w:val="btLr"/>
              <w:rPr>
                <w:rFonts w:ascii="Times New Roman" w:hAnsi="Times New Roman" w:cs="Times New Roman"/>
                <w:sz w:val="20"/>
                <w:szCs w:val="20"/>
                <w:lang w:val="sr-Cyrl-RS"/>
              </w:rPr>
            </w:pPr>
            <w:r w:rsidRPr="002A1EF0">
              <w:rPr>
                <w:rFonts w:ascii="Times New Roman" w:hAnsi="Times New Roman" w:cs="Times New Roman"/>
                <w:sz w:val="20"/>
                <w:szCs w:val="20"/>
                <w:lang w:val="sr-Cyrl-RS"/>
              </w:rPr>
              <w:t xml:space="preserve">Longman. (2020). </w:t>
            </w:r>
            <w:r w:rsidRPr="002A1EF0">
              <w:rPr>
                <w:rFonts w:ascii="Times New Roman" w:hAnsi="Times New Roman" w:cs="Times New Roman"/>
                <w:i/>
                <w:iCs/>
                <w:sz w:val="20"/>
                <w:szCs w:val="20"/>
                <w:lang w:val="sr-Cyrl-RS"/>
              </w:rPr>
              <w:t>Longman dictionary of contemporary English</w:t>
            </w:r>
            <w:r w:rsidRPr="002A1EF0">
              <w:rPr>
                <w:rFonts w:ascii="Times New Roman" w:hAnsi="Times New Roman" w:cs="Times New Roman"/>
                <w:sz w:val="20"/>
                <w:szCs w:val="20"/>
                <w:lang w:val="sr-Cyrl-RS"/>
              </w:rPr>
              <w:t xml:space="preserve"> (6th ed.). Pearson Education.</w:t>
            </w:r>
          </w:p>
          <w:p w14:paraId="074844F1" w14:textId="77777777" w:rsidR="00FE3A7D" w:rsidRPr="002A1EF0" w:rsidRDefault="00FE3A7D" w:rsidP="00FE3A7D">
            <w:pPr>
              <w:spacing w:after="60"/>
              <w:ind w:leftChars="0" w:left="0" w:firstLineChars="0" w:hanging="2"/>
              <w:textDirection w:val="btLr"/>
              <w:rPr>
                <w:rFonts w:ascii="Times New Roman" w:hAnsi="Times New Roman" w:cs="Times New Roman"/>
                <w:sz w:val="20"/>
                <w:szCs w:val="20"/>
                <w:lang w:val="sr-Cyrl-RS"/>
              </w:rPr>
            </w:pPr>
            <w:r w:rsidRPr="002A1EF0">
              <w:rPr>
                <w:rFonts w:ascii="Times New Roman" w:hAnsi="Times New Roman" w:cs="Times New Roman"/>
                <w:sz w:val="20"/>
                <w:szCs w:val="20"/>
                <w:lang w:val="sr-Cyrl-RS"/>
              </w:rPr>
              <w:t xml:space="preserve">Lipka, L. (2002). </w:t>
            </w:r>
            <w:r w:rsidRPr="002A1EF0">
              <w:rPr>
                <w:rFonts w:ascii="Times New Roman" w:hAnsi="Times New Roman" w:cs="Times New Roman"/>
                <w:i/>
                <w:iCs/>
                <w:sz w:val="20"/>
                <w:szCs w:val="20"/>
                <w:lang w:val="sr-Cyrl-RS"/>
              </w:rPr>
              <w:t>English lexicology: Lexical structure, word semantics, and word-formation</w:t>
            </w:r>
            <w:r w:rsidRPr="002A1EF0">
              <w:rPr>
                <w:rFonts w:ascii="Times New Roman" w:hAnsi="Times New Roman" w:cs="Times New Roman"/>
                <w:sz w:val="20"/>
                <w:szCs w:val="20"/>
                <w:lang w:val="sr-Cyrl-RS"/>
              </w:rPr>
              <w:t>. Gunter Narr Verlag.</w:t>
            </w:r>
          </w:p>
          <w:p w14:paraId="7A8990B7" w14:textId="77777777" w:rsidR="00FE3A7D" w:rsidRPr="002A1EF0" w:rsidRDefault="00FE3A7D" w:rsidP="00FE3A7D">
            <w:pPr>
              <w:spacing w:after="60"/>
              <w:ind w:leftChars="0" w:left="0" w:firstLineChars="0" w:hanging="2"/>
              <w:textDirection w:val="btLr"/>
              <w:rPr>
                <w:rFonts w:ascii="Times New Roman" w:hAnsi="Times New Roman" w:cs="Times New Roman"/>
                <w:sz w:val="20"/>
                <w:szCs w:val="20"/>
                <w:lang w:val="sr-Cyrl-RS"/>
              </w:rPr>
            </w:pPr>
            <w:r w:rsidRPr="002A1EF0">
              <w:rPr>
                <w:rFonts w:ascii="Times New Roman" w:hAnsi="Times New Roman" w:cs="Times New Roman"/>
                <w:sz w:val="20"/>
                <w:szCs w:val="20"/>
                <w:lang w:val="sr-Cyrl-RS"/>
              </w:rPr>
              <w:t xml:space="preserve">Peters, P. (2009). </w:t>
            </w:r>
            <w:r w:rsidRPr="002A1EF0">
              <w:rPr>
                <w:rFonts w:ascii="Times New Roman" w:hAnsi="Times New Roman" w:cs="Times New Roman"/>
                <w:i/>
                <w:iCs/>
                <w:sz w:val="20"/>
                <w:szCs w:val="20"/>
                <w:lang w:val="sr-Cyrl-RS"/>
              </w:rPr>
              <w:t>The Cambridge encyclopedia of the English language</w:t>
            </w:r>
            <w:r w:rsidRPr="002A1EF0">
              <w:rPr>
                <w:rFonts w:ascii="Times New Roman" w:hAnsi="Times New Roman" w:cs="Times New Roman"/>
                <w:sz w:val="20"/>
                <w:szCs w:val="20"/>
                <w:lang w:val="sr-Cyrl-RS"/>
              </w:rPr>
              <w:t>. Cambridge University Press.</w:t>
            </w:r>
          </w:p>
        </w:tc>
      </w:tr>
      <w:tr w:rsidR="00FE3A7D" w:rsidRPr="002A1EF0" w14:paraId="408DE361" w14:textId="77777777" w:rsidTr="00DB4592">
        <w:trPr>
          <w:trHeight w:val="227"/>
          <w:jc w:val="center"/>
        </w:trPr>
        <w:tc>
          <w:tcPr>
            <w:tcW w:w="1659" w:type="pct"/>
            <w:vAlign w:val="center"/>
          </w:tcPr>
          <w:p w14:paraId="2C97CDAD"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Број часова  активне наставе</w:t>
            </w:r>
          </w:p>
        </w:tc>
        <w:tc>
          <w:tcPr>
            <w:tcW w:w="1603" w:type="pct"/>
            <w:gridSpan w:val="2"/>
            <w:vAlign w:val="center"/>
          </w:tcPr>
          <w:p w14:paraId="56BA277C"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1738" w:type="pct"/>
            <w:gridSpan w:val="2"/>
            <w:vAlign w:val="center"/>
          </w:tcPr>
          <w:p w14:paraId="3E899E62" w14:textId="77777777" w:rsidR="00FE3A7D" w:rsidRPr="002A1EF0" w:rsidRDefault="00FE3A7D" w:rsidP="00FE3A7D">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2</w:t>
            </w:r>
          </w:p>
        </w:tc>
      </w:tr>
      <w:tr w:rsidR="00FE3A7D" w:rsidRPr="002A1EF0" w14:paraId="0F27C02A" w14:textId="77777777" w:rsidTr="00DB4592">
        <w:trPr>
          <w:trHeight w:val="227"/>
          <w:jc w:val="center"/>
        </w:trPr>
        <w:tc>
          <w:tcPr>
            <w:tcW w:w="5000" w:type="pct"/>
            <w:gridSpan w:val="5"/>
            <w:vAlign w:val="center"/>
          </w:tcPr>
          <w:p w14:paraId="1E58C88C"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Методе извођења наставе</w:t>
            </w:r>
          </w:p>
          <w:p w14:paraId="424C1199" w14:textId="77777777" w:rsidR="00FE3A7D" w:rsidRPr="002A1EF0" w:rsidRDefault="00FE3A7D" w:rsidP="00FE3A7D">
            <w:pPr>
              <w:tabs>
                <w:tab w:val="left" w:pos="567"/>
              </w:tabs>
              <w:ind w:left="0" w:hanging="2"/>
              <w:textDirection w:val="btLr"/>
              <w:rPr>
                <w:rFonts w:ascii="Times New Roman" w:hAnsi="Times New Roman" w:cs="Times New Roman"/>
                <w:bCs/>
                <w:sz w:val="20"/>
                <w:szCs w:val="20"/>
                <w:lang w:val="sr-Cyrl-RS"/>
              </w:rPr>
            </w:pPr>
            <w:r w:rsidRPr="002A1EF0">
              <w:rPr>
                <w:rFonts w:ascii="Times New Roman" w:hAnsi="Times New Roman" w:cs="Times New Roman"/>
                <w:sz w:val="20"/>
                <w:szCs w:val="20"/>
                <w:lang w:val="sr-Cyrl-RS"/>
              </w:rPr>
              <w:t>Вербално – текстуална</w:t>
            </w:r>
            <w:r w:rsidRPr="002A1EF0">
              <w:rPr>
                <w:rFonts w:ascii="Times New Roman" w:hAnsi="Times New Roman"/>
                <w:sz w:val="20"/>
                <w:szCs w:val="20"/>
                <w:lang w:val="sr-Cyrl-RS"/>
              </w:rPr>
              <w:t>, а</w:t>
            </w:r>
            <w:r w:rsidRPr="002A1EF0">
              <w:rPr>
                <w:rFonts w:ascii="Times New Roman" w:hAnsi="Times New Roman" w:cs="Times New Roman"/>
                <w:sz w:val="20"/>
                <w:szCs w:val="20"/>
                <w:lang w:val="sr-Cyrl-RS"/>
              </w:rPr>
              <w:t>налитичка метода</w:t>
            </w:r>
            <w:r w:rsidRPr="002A1EF0">
              <w:rPr>
                <w:rFonts w:ascii="Times New Roman" w:hAnsi="Times New Roman"/>
                <w:sz w:val="20"/>
                <w:szCs w:val="20"/>
                <w:lang w:val="sr-Cyrl-RS"/>
              </w:rPr>
              <w:t>, р</w:t>
            </w:r>
            <w:r w:rsidRPr="002A1EF0">
              <w:rPr>
                <w:rFonts w:ascii="Times New Roman" w:hAnsi="Times New Roman" w:cs="Times New Roman"/>
                <w:sz w:val="20"/>
                <w:szCs w:val="20"/>
                <w:lang w:val="sr-Cyrl-RS"/>
              </w:rPr>
              <w:t>азговор</w:t>
            </w:r>
            <w:r w:rsidRPr="002A1EF0">
              <w:rPr>
                <w:rFonts w:ascii="Times New Roman" w:hAnsi="Times New Roman"/>
                <w:sz w:val="20"/>
                <w:szCs w:val="20"/>
                <w:lang w:val="sr-Cyrl-RS"/>
              </w:rPr>
              <w:t>, о</w:t>
            </w:r>
            <w:r w:rsidRPr="002A1EF0">
              <w:rPr>
                <w:rFonts w:ascii="Times New Roman" w:hAnsi="Times New Roman" w:cs="Times New Roman"/>
                <w:sz w:val="20"/>
                <w:szCs w:val="20"/>
                <w:lang w:val="sr-Cyrl-RS"/>
              </w:rPr>
              <w:t>бјашњена</w:t>
            </w:r>
            <w:r w:rsidRPr="002A1EF0">
              <w:rPr>
                <w:rFonts w:ascii="Times New Roman" w:hAnsi="Times New Roman"/>
                <w:sz w:val="20"/>
                <w:szCs w:val="20"/>
                <w:lang w:val="sr-Cyrl-RS"/>
              </w:rPr>
              <w:t xml:space="preserve">, </w:t>
            </w:r>
            <w:r w:rsidRPr="002A1EF0">
              <w:rPr>
                <w:rFonts w:ascii="Times New Roman" w:hAnsi="Times New Roman" w:cs="Times New Roman"/>
                <w:bCs/>
                <w:sz w:val="20"/>
                <w:szCs w:val="20"/>
                <w:lang w:val="sr-Cyrl-RS"/>
              </w:rPr>
              <w:t>илустративно-демонстративна, аналитичко-интерпретативна.</w:t>
            </w:r>
          </w:p>
          <w:p w14:paraId="7B4BFBB0" w14:textId="77777777" w:rsidR="00DD366B" w:rsidRPr="002A1EF0" w:rsidRDefault="00DD366B" w:rsidP="00DD366B">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2D03785D"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792D5123" w14:textId="77777777" w:rsidR="00DD366B" w:rsidRPr="002A1EF0" w:rsidRDefault="00DD366B" w:rsidP="00DD366B">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5A8EA53F"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2D6653B4"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4F126133" w14:textId="49A5F6DC" w:rsidR="00DD366B" w:rsidRPr="002A1EF0" w:rsidRDefault="00DD366B" w:rsidP="00DD366B">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FE3A7D" w:rsidRPr="002A1EF0" w14:paraId="441788AE" w14:textId="77777777" w:rsidTr="00DB4592">
        <w:trPr>
          <w:trHeight w:val="227"/>
          <w:jc w:val="center"/>
        </w:trPr>
        <w:tc>
          <w:tcPr>
            <w:tcW w:w="5000" w:type="pct"/>
            <w:gridSpan w:val="5"/>
            <w:vAlign w:val="center"/>
          </w:tcPr>
          <w:p w14:paraId="0303CE8C"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Оцена  знања (максимални број поена 100)</w:t>
            </w:r>
          </w:p>
        </w:tc>
      </w:tr>
      <w:tr w:rsidR="00FE3A7D" w:rsidRPr="002A1EF0" w14:paraId="5073F772" w14:textId="77777777" w:rsidTr="00DB4592">
        <w:trPr>
          <w:trHeight w:val="227"/>
          <w:jc w:val="center"/>
        </w:trPr>
        <w:tc>
          <w:tcPr>
            <w:tcW w:w="1659" w:type="pct"/>
            <w:vAlign w:val="center"/>
          </w:tcPr>
          <w:p w14:paraId="55E3616A"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987" w:type="pct"/>
            <w:vAlign w:val="center"/>
          </w:tcPr>
          <w:p w14:paraId="0F1D0710" w14:textId="77777777" w:rsidR="00FE3A7D" w:rsidRPr="002A1EF0" w:rsidRDefault="00FE3A7D" w:rsidP="00FE3A7D">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70</w:t>
            </w:r>
          </w:p>
        </w:tc>
        <w:tc>
          <w:tcPr>
            <w:tcW w:w="1698" w:type="pct"/>
            <w:gridSpan w:val="2"/>
            <w:vAlign w:val="center"/>
          </w:tcPr>
          <w:p w14:paraId="67A4A556" w14:textId="77777777" w:rsidR="00FE3A7D" w:rsidRPr="002A1EF0" w:rsidRDefault="00FE3A7D" w:rsidP="00FE3A7D">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656" w:type="pct"/>
            <w:vAlign w:val="center"/>
          </w:tcPr>
          <w:p w14:paraId="3267BABF" w14:textId="77777777" w:rsidR="00FE3A7D" w:rsidRPr="002A1EF0" w:rsidRDefault="00FE3A7D" w:rsidP="00FE3A7D">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30</w:t>
            </w:r>
          </w:p>
        </w:tc>
      </w:tr>
      <w:tr w:rsidR="00FE3A7D" w:rsidRPr="002A1EF0" w14:paraId="42FFF266" w14:textId="77777777" w:rsidTr="00DB4592">
        <w:trPr>
          <w:trHeight w:val="227"/>
          <w:jc w:val="center"/>
        </w:trPr>
        <w:tc>
          <w:tcPr>
            <w:tcW w:w="1659" w:type="pct"/>
            <w:vAlign w:val="center"/>
          </w:tcPr>
          <w:p w14:paraId="0BE8A3E3"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987" w:type="pct"/>
            <w:vAlign w:val="center"/>
          </w:tcPr>
          <w:p w14:paraId="76E3FC46" w14:textId="77777777" w:rsidR="00FE3A7D" w:rsidRPr="002A1EF0" w:rsidRDefault="00FE3A7D" w:rsidP="00FE3A7D">
            <w:pPr>
              <w:tabs>
                <w:tab w:val="left" w:pos="567"/>
              </w:tabs>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10</w:t>
            </w:r>
          </w:p>
        </w:tc>
        <w:tc>
          <w:tcPr>
            <w:tcW w:w="1698" w:type="pct"/>
            <w:gridSpan w:val="2"/>
            <w:vAlign w:val="center"/>
          </w:tcPr>
          <w:p w14:paraId="23520E34" w14:textId="77777777" w:rsidR="00FE3A7D" w:rsidRPr="002A1EF0" w:rsidRDefault="00FE3A7D" w:rsidP="00FE3A7D">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писмени испит</w:t>
            </w:r>
          </w:p>
        </w:tc>
        <w:tc>
          <w:tcPr>
            <w:tcW w:w="656" w:type="pct"/>
            <w:vAlign w:val="center"/>
          </w:tcPr>
          <w:p w14:paraId="1DF7B5A3" w14:textId="77777777" w:rsidR="00FE3A7D" w:rsidRPr="002A1EF0" w:rsidRDefault="00FE3A7D" w:rsidP="00FE3A7D">
            <w:pPr>
              <w:tabs>
                <w:tab w:val="left" w:pos="567"/>
              </w:tabs>
              <w:spacing w:after="60"/>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30</w:t>
            </w:r>
          </w:p>
        </w:tc>
      </w:tr>
      <w:tr w:rsidR="00FE3A7D" w:rsidRPr="002A1EF0" w14:paraId="36602A01" w14:textId="77777777" w:rsidTr="00DB4592">
        <w:trPr>
          <w:trHeight w:val="227"/>
          <w:jc w:val="center"/>
        </w:trPr>
        <w:tc>
          <w:tcPr>
            <w:tcW w:w="1659" w:type="pct"/>
            <w:vAlign w:val="center"/>
          </w:tcPr>
          <w:p w14:paraId="70031821"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практична настава</w:t>
            </w:r>
          </w:p>
        </w:tc>
        <w:tc>
          <w:tcPr>
            <w:tcW w:w="987" w:type="pct"/>
            <w:vAlign w:val="center"/>
          </w:tcPr>
          <w:p w14:paraId="41C1AB77" w14:textId="77777777" w:rsidR="00FE3A7D" w:rsidRPr="002A1EF0" w:rsidRDefault="00FE3A7D" w:rsidP="00FE3A7D">
            <w:pPr>
              <w:tabs>
                <w:tab w:val="left" w:pos="567"/>
              </w:tabs>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30</w:t>
            </w:r>
          </w:p>
        </w:tc>
        <w:tc>
          <w:tcPr>
            <w:tcW w:w="1698" w:type="pct"/>
            <w:gridSpan w:val="2"/>
            <w:vAlign w:val="center"/>
          </w:tcPr>
          <w:p w14:paraId="3DDBC946" w14:textId="77777777" w:rsidR="00FE3A7D" w:rsidRPr="002A1EF0" w:rsidRDefault="00FE3A7D" w:rsidP="00FE3A7D">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усмени испит </w:t>
            </w:r>
          </w:p>
        </w:tc>
        <w:tc>
          <w:tcPr>
            <w:tcW w:w="656" w:type="pct"/>
            <w:vAlign w:val="center"/>
          </w:tcPr>
          <w:p w14:paraId="33C5627D" w14:textId="77777777" w:rsidR="00FE3A7D" w:rsidRPr="002A1EF0" w:rsidRDefault="00FE3A7D" w:rsidP="00FE3A7D">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w:t>
            </w:r>
          </w:p>
        </w:tc>
      </w:tr>
      <w:tr w:rsidR="00FE3A7D" w:rsidRPr="002A1EF0" w14:paraId="68A467CD" w14:textId="77777777" w:rsidTr="00DB4592">
        <w:trPr>
          <w:trHeight w:val="227"/>
          <w:jc w:val="center"/>
        </w:trPr>
        <w:tc>
          <w:tcPr>
            <w:tcW w:w="1659" w:type="pct"/>
            <w:vAlign w:val="center"/>
          </w:tcPr>
          <w:p w14:paraId="223844FA"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колоквијум-и</w:t>
            </w:r>
          </w:p>
        </w:tc>
        <w:tc>
          <w:tcPr>
            <w:tcW w:w="987" w:type="pct"/>
            <w:vAlign w:val="center"/>
          </w:tcPr>
          <w:p w14:paraId="63BAF1C7" w14:textId="77777777" w:rsidR="00FE3A7D" w:rsidRPr="002A1EF0" w:rsidRDefault="00FE3A7D" w:rsidP="00FE3A7D">
            <w:pPr>
              <w:tabs>
                <w:tab w:val="left" w:pos="567"/>
              </w:tabs>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30</w:t>
            </w:r>
          </w:p>
        </w:tc>
        <w:tc>
          <w:tcPr>
            <w:tcW w:w="1698" w:type="pct"/>
            <w:gridSpan w:val="2"/>
            <w:vAlign w:val="center"/>
          </w:tcPr>
          <w:p w14:paraId="15DA39A9" w14:textId="77777777" w:rsidR="00FE3A7D" w:rsidRPr="002A1EF0" w:rsidRDefault="00FE3A7D" w:rsidP="00FE3A7D">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w:t>
            </w:r>
          </w:p>
        </w:tc>
        <w:tc>
          <w:tcPr>
            <w:tcW w:w="656" w:type="pct"/>
            <w:vAlign w:val="center"/>
          </w:tcPr>
          <w:p w14:paraId="6FE2BE1E" w14:textId="77777777" w:rsidR="00FE3A7D" w:rsidRPr="002A1EF0" w:rsidRDefault="00FE3A7D" w:rsidP="00FE3A7D">
            <w:pPr>
              <w:tabs>
                <w:tab w:val="left" w:pos="567"/>
              </w:tabs>
              <w:spacing w:after="60"/>
              <w:ind w:left="0" w:hanging="2"/>
              <w:textDirection w:val="btLr"/>
              <w:rPr>
                <w:rFonts w:ascii="Times New Roman" w:eastAsia="Times New Roman" w:hAnsi="Times New Roman" w:cs="Times New Roman"/>
                <w:sz w:val="20"/>
                <w:szCs w:val="20"/>
                <w:lang w:val="sr-Cyrl-RS"/>
              </w:rPr>
            </w:pPr>
          </w:p>
        </w:tc>
      </w:tr>
      <w:tr w:rsidR="00FE3A7D" w:rsidRPr="002A1EF0" w14:paraId="0CE615A9" w14:textId="77777777" w:rsidTr="00DB4592">
        <w:trPr>
          <w:trHeight w:val="227"/>
          <w:jc w:val="center"/>
        </w:trPr>
        <w:tc>
          <w:tcPr>
            <w:tcW w:w="1659" w:type="pct"/>
            <w:vAlign w:val="center"/>
          </w:tcPr>
          <w:p w14:paraId="062F1AB0"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семинар-и</w:t>
            </w:r>
          </w:p>
        </w:tc>
        <w:tc>
          <w:tcPr>
            <w:tcW w:w="987" w:type="pct"/>
            <w:vAlign w:val="center"/>
          </w:tcPr>
          <w:p w14:paraId="581F850A"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w:t>
            </w:r>
          </w:p>
        </w:tc>
        <w:tc>
          <w:tcPr>
            <w:tcW w:w="1698" w:type="pct"/>
            <w:gridSpan w:val="2"/>
            <w:vAlign w:val="center"/>
          </w:tcPr>
          <w:p w14:paraId="4C3FA5D3" w14:textId="77777777" w:rsidR="00FE3A7D" w:rsidRPr="002A1EF0" w:rsidRDefault="00FE3A7D" w:rsidP="00FE3A7D">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656" w:type="pct"/>
            <w:vAlign w:val="center"/>
          </w:tcPr>
          <w:p w14:paraId="40C97DA6" w14:textId="77777777" w:rsidR="00FE3A7D" w:rsidRPr="002A1EF0" w:rsidRDefault="00FE3A7D" w:rsidP="00FE3A7D">
            <w:pPr>
              <w:tabs>
                <w:tab w:val="left" w:pos="567"/>
              </w:tabs>
              <w:spacing w:after="60"/>
              <w:ind w:left="0" w:hanging="2"/>
              <w:textDirection w:val="btLr"/>
              <w:rPr>
                <w:rFonts w:ascii="Times New Roman" w:eastAsia="Times New Roman" w:hAnsi="Times New Roman" w:cs="Times New Roman"/>
                <w:sz w:val="20"/>
                <w:szCs w:val="20"/>
                <w:lang w:val="sr-Cyrl-RS"/>
              </w:rPr>
            </w:pPr>
          </w:p>
        </w:tc>
      </w:tr>
    </w:tbl>
    <w:p w14:paraId="71D9AB64" w14:textId="77777777" w:rsidR="00FE3A7D" w:rsidRPr="002A1EF0" w:rsidRDefault="00FE3A7D" w:rsidP="00FE3A7D">
      <w:pPr>
        <w:ind w:left="0" w:hanging="2"/>
        <w:jc w:val="center"/>
        <w:textDirection w:val="btLr"/>
        <w:rPr>
          <w:rFonts w:ascii="Times New Roman" w:eastAsia="Times New Roman" w:hAnsi="Times New Roman" w:cs="Times New Roman"/>
          <w:lang w:val="sr-Cyrl-RS"/>
        </w:rPr>
      </w:pPr>
    </w:p>
    <w:p w14:paraId="4691019B" w14:textId="77777777" w:rsidR="00FE3A7D" w:rsidRPr="002A1EF0" w:rsidRDefault="00FE3A7D" w:rsidP="00FE3A7D">
      <w:pPr>
        <w:ind w:left="0" w:hanging="2"/>
        <w:jc w:val="center"/>
        <w:textDirection w:val="btLr"/>
        <w:rPr>
          <w:rFonts w:ascii="Times New Roman" w:eastAsia="Times New Roman" w:hAnsi="Times New Roman" w:cs="Times New Roman"/>
          <w:lang w:val="sr-Cyrl-RS"/>
        </w:rPr>
      </w:pPr>
    </w:p>
    <w:p w14:paraId="43F76EE6" w14:textId="77777777" w:rsidR="00FE3A7D" w:rsidRPr="002A1EF0" w:rsidRDefault="00FE3A7D" w:rsidP="00FE3A7D">
      <w:pPr>
        <w:ind w:left="0" w:hanging="2"/>
        <w:jc w:val="center"/>
        <w:textDirection w:val="btLr"/>
        <w:rPr>
          <w:rFonts w:ascii="Times New Roman" w:eastAsia="Times New Roman" w:hAnsi="Times New Roman" w:cs="Times New Roman"/>
          <w:lang w:val="sr-Cyrl-RS"/>
        </w:rPr>
      </w:pPr>
    </w:p>
    <w:p w14:paraId="0666545C" w14:textId="77777777" w:rsidR="00FE3A7D" w:rsidRPr="002A1EF0" w:rsidRDefault="00FE3A7D" w:rsidP="00FE3A7D">
      <w:pPr>
        <w:ind w:left="0" w:hanging="2"/>
        <w:jc w:val="center"/>
        <w:textDirection w:val="btLr"/>
        <w:rPr>
          <w:rFonts w:ascii="Times New Roman" w:eastAsia="Times New Roman" w:hAnsi="Times New Roman" w:cs="Times New Roman"/>
          <w:lang w:val="sr-Cyrl-RS"/>
        </w:rPr>
      </w:pPr>
    </w:p>
    <w:p w14:paraId="12367D28" w14:textId="77777777" w:rsidR="00FE3A7D" w:rsidRPr="002A1EF0" w:rsidRDefault="00FE3A7D" w:rsidP="00FE3A7D">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Табела 5.2.</w:t>
      </w:r>
      <w:r w:rsidRPr="002A1EF0">
        <w:rPr>
          <w:rFonts w:ascii="Times New Roman" w:eastAsia="Times New Roman" w:hAnsi="Times New Roman" w:cs="Times New Roman"/>
          <w:lang w:val="sr-Cyrl-RS"/>
        </w:rPr>
        <w:t xml:space="preserve"> Спецификација предмета </w:t>
      </w:r>
    </w:p>
    <w:p w14:paraId="4F6C2BCA" w14:textId="77777777" w:rsidR="00FE3A7D" w:rsidRPr="002A1EF0" w:rsidRDefault="00FE3A7D" w:rsidP="00FE3A7D">
      <w:pPr>
        <w:ind w:left="0" w:hanging="2"/>
        <w:textDirection w:val="btLr"/>
        <w:rPr>
          <w:rFonts w:ascii="Times New Roman" w:eastAsia="Times New Roman" w:hAnsi="Times New Roman" w:cs="Times New Roman"/>
          <w:lang w:val="sr-Cyrl-RS"/>
        </w:rPr>
      </w:pPr>
      <w:r w:rsidRPr="002A1EF0">
        <w:rPr>
          <w:rFonts w:ascii="Times New Roman" w:eastAsia="Times New Roman" w:hAnsi="Times New Roman" w:cs="Times New Roman"/>
          <w:lang w:val="sr-Cyrl-RS"/>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9"/>
        <w:gridCol w:w="1994"/>
        <w:gridCol w:w="1194"/>
        <w:gridCol w:w="2084"/>
        <w:gridCol w:w="1266"/>
      </w:tblGrid>
      <w:tr w:rsidR="00FE3A7D" w:rsidRPr="002A1EF0" w14:paraId="2FC0E2F4" w14:textId="77777777" w:rsidTr="00DB4592">
        <w:trPr>
          <w:trHeight w:val="248"/>
          <w:jc w:val="center"/>
        </w:trPr>
        <w:tc>
          <w:tcPr>
            <w:tcW w:w="5000" w:type="pct"/>
            <w:gridSpan w:val="5"/>
            <w:vAlign w:val="center"/>
          </w:tcPr>
          <w:p w14:paraId="03D8D06F" w14:textId="73962030"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Студијски програм: </w:t>
            </w:r>
            <w:r w:rsidRPr="002A1EF0">
              <w:rPr>
                <w:rFonts w:ascii="Times New Roman" w:eastAsia="Times New Roman" w:hAnsi="Times New Roman" w:cs="Times New Roman"/>
                <w:sz w:val="20"/>
                <w:szCs w:val="20"/>
                <w:lang w:val="sr-Cyrl-RS"/>
              </w:rPr>
              <w:t>Енглески језик у бизнису</w:t>
            </w:r>
            <w:r w:rsidR="00843AC2" w:rsidRPr="002A1EF0">
              <w:rPr>
                <w:rFonts w:ascii="Times New Roman" w:eastAsia="Times New Roman" w:hAnsi="Times New Roman" w:cs="Times New Roman"/>
                <w:sz w:val="20"/>
                <w:szCs w:val="20"/>
                <w:lang w:val="sr-Cyrl-RS"/>
              </w:rPr>
              <w:t xml:space="preserve"> (на даљину)</w:t>
            </w:r>
          </w:p>
        </w:tc>
      </w:tr>
      <w:tr w:rsidR="00FE3A7D" w:rsidRPr="002A1EF0" w14:paraId="54709BFC" w14:textId="77777777" w:rsidTr="00DB4592">
        <w:trPr>
          <w:trHeight w:val="248"/>
          <w:jc w:val="center"/>
        </w:trPr>
        <w:tc>
          <w:tcPr>
            <w:tcW w:w="5000" w:type="pct"/>
            <w:gridSpan w:val="5"/>
            <w:vAlign w:val="center"/>
          </w:tcPr>
          <w:p w14:paraId="15CF8010"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eastAsia="Times New Roman" w:hAnsi="Times New Roman" w:cs="Times New Roman"/>
                <w:sz w:val="20"/>
                <w:szCs w:val="20"/>
                <w:lang w:val="sr-Cyrl-RS"/>
              </w:rPr>
              <w:t xml:space="preserve">A3KK4 Културе и друштва англофоних земаља </w:t>
            </w:r>
          </w:p>
        </w:tc>
      </w:tr>
      <w:tr w:rsidR="00FE3A7D" w:rsidRPr="002A1EF0" w14:paraId="15856E0B" w14:textId="77777777" w:rsidTr="00DB4592">
        <w:trPr>
          <w:trHeight w:val="248"/>
          <w:jc w:val="center"/>
        </w:trPr>
        <w:tc>
          <w:tcPr>
            <w:tcW w:w="5000" w:type="pct"/>
            <w:gridSpan w:val="5"/>
            <w:vAlign w:val="center"/>
          </w:tcPr>
          <w:p w14:paraId="7F1CF8E5" w14:textId="77777777" w:rsidR="00FE3A7D" w:rsidRPr="002A1EF0" w:rsidRDefault="00FE3A7D" w:rsidP="00FE3A7D">
            <w:pPr>
              <w:tabs>
                <w:tab w:val="left" w:pos="567"/>
              </w:tabs>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
                <w:sz w:val="20"/>
                <w:szCs w:val="20"/>
                <w:lang w:val="sr-Cyrl-RS"/>
              </w:rPr>
              <w:t xml:space="preserve">Наставник/наставници: </w:t>
            </w:r>
            <w:r w:rsidRPr="002A1EF0">
              <w:rPr>
                <w:rFonts w:ascii="Times New Roman" w:eastAsia="Times New Roman" w:hAnsi="Times New Roman" w:cs="Times New Roman"/>
                <w:bCs/>
                <w:sz w:val="20"/>
                <w:szCs w:val="20"/>
                <w:lang w:val="sr-Cyrl-RS"/>
              </w:rPr>
              <w:t>Данко Љ. Камчевски</w:t>
            </w:r>
          </w:p>
        </w:tc>
      </w:tr>
      <w:tr w:rsidR="00FE3A7D" w:rsidRPr="002A1EF0" w14:paraId="0ACF6345" w14:textId="77777777" w:rsidTr="00DB4592">
        <w:trPr>
          <w:trHeight w:val="248"/>
          <w:jc w:val="center"/>
        </w:trPr>
        <w:tc>
          <w:tcPr>
            <w:tcW w:w="5000" w:type="pct"/>
            <w:gridSpan w:val="5"/>
            <w:vAlign w:val="center"/>
          </w:tcPr>
          <w:p w14:paraId="3ADB516C" w14:textId="77777777" w:rsidR="00FE3A7D" w:rsidRPr="002A1EF0" w:rsidRDefault="00FE3A7D" w:rsidP="00FE3A7D">
            <w:pPr>
              <w:tabs>
                <w:tab w:val="left" w:pos="567"/>
              </w:tabs>
              <w:ind w:left="0" w:hanging="2"/>
              <w:textDirection w:val="btLr"/>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t xml:space="preserve">Статус предмета: </w:t>
            </w:r>
            <w:r w:rsidRPr="002A1EF0">
              <w:rPr>
                <w:rFonts w:ascii="Times New Roman" w:eastAsia="Times New Roman" w:hAnsi="Times New Roman" w:cs="Times New Roman"/>
                <w:bCs/>
                <w:sz w:val="20"/>
                <w:szCs w:val="20"/>
                <w:lang w:val="sr-Cyrl-RS"/>
              </w:rPr>
              <w:t>обавезан</w:t>
            </w:r>
          </w:p>
        </w:tc>
      </w:tr>
      <w:tr w:rsidR="00FE3A7D" w:rsidRPr="002A1EF0" w14:paraId="5507763C" w14:textId="77777777" w:rsidTr="00DB4592">
        <w:trPr>
          <w:trHeight w:val="248"/>
          <w:jc w:val="center"/>
        </w:trPr>
        <w:tc>
          <w:tcPr>
            <w:tcW w:w="5000" w:type="pct"/>
            <w:gridSpan w:val="5"/>
            <w:vAlign w:val="center"/>
          </w:tcPr>
          <w:p w14:paraId="51200909"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lastRenderedPageBreak/>
              <w:t xml:space="preserve">Број ЕСПБ: </w:t>
            </w:r>
            <w:r w:rsidRPr="002A1EF0">
              <w:rPr>
                <w:rFonts w:ascii="Times New Roman" w:eastAsia="Times New Roman" w:hAnsi="Times New Roman" w:cs="Times New Roman"/>
                <w:sz w:val="20"/>
                <w:szCs w:val="20"/>
                <w:lang w:val="sr-Cyrl-RS"/>
              </w:rPr>
              <w:t>6</w:t>
            </w:r>
          </w:p>
        </w:tc>
      </w:tr>
      <w:tr w:rsidR="00FE3A7D" w:rsidRPr="002A1EF0" w14:paraId="00622F99" w14:textId="77777777" w:rsidTr="00DB4592">
        <w:trPr>
          <w:trHeight w:val="248"/>
          <w:jc w:val="center"/>
        </w:trPr>
        <w:tc>
          <w:tcPr>
            <w:tcW w:w="5000" w:type="pct"/>
            <w:gridSpan w:val="5"/>
            <w:vAlign w:val="center"/>
          </w:tcPr>
          <w:p w14:paraId="1A4FBF14"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Услов: </w:t>
            </w:r>
            <w:r w:rsidRPr="002A1EF0">
              <w:rPr>
                <w:rFonts w:ascii="Times New Roman" w:eastAsia="Times New Roman" w:hAnsi="Times New Roman" w:cs="Times New Roman"/>
                <w:sz w:val="20"/>
                <w:szCs w:val="20"/>
                <w:lang w:val="sr-Cyrl-RS"/>
              </w:rPr>
              <w:t>нема</w:t>
            </w:r>
          </w:p>
        </w:tc>
      </w:tr>
      <w:tr w:rsidR="00FE3A7D" w:rsidRPr="002A1EF0" w14:paraId="188B9956" w14:textId="77777777" w:rsidTr="00DB4592">
        <w:trPr>
          <w:trHeight w:val="227"/>
          <w:jc w:val="center"/>
        </w:trPr>
        <w:tc>
          <w:tcPr>
            <w:tcW w:w="5000" w:type="pct"/>
            <w:gridSpan w:val="5"/>
            <w:vAlign w:val="center"/>
          </w:tcPr>
          <w:p w14:paraId="51C89F14" w14:textId="77777777" w:rsidR="00FE3A7D" w:rsidRPr="002A1EF0" w:rsidRDefault="00FE3A7D" w:rsidP="00FE3A7D">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Циљ предмета: </w:t>
            </w:r>
            <w:r w:rsidRPr="002A1EF0">
              <w:rPr>
                <w:rFonts w:ascii="Times New Roman" w:eastAsia="Times New Roman" w:hAnsi="Times New Roman" w:cs="Times New Roman"/>
                <w:sz w:val="20"/>
                <w:szCs w:val="20"/>
                <w:lang w:val="sr-Cyrl-RS"/>
              </w:rPr>
              <w:t>Студенти ће се упознати са основним концептима повезаним са књижевношћу на енглеском језику која потиче из различитих делова света, изван Велике Британије и Сједињених Америчких Држава. Ово укључује разумевање културног контекста, географску распрострањеност и ауторе који су стварали на енглеском језику. Циљ је да се студенти оспособе за читање, разумевање и тумачење књижевних текстова на енглеском језику, као и да примене своје знање о англофоним књижевностима кроз разматрање њиховог места у друштву и култури на глобалном нивоу.</w:t>
            </w:r>
          </w:p>
        </w:tc>
      </w:tr>
      <w:tr w:rsidR="00FE3A7D" w:rsidRPr="002A1EF0" w14:paraId="3ED1A64A" w14:textId="77777777" w:rsidTr="00DB4592">
        <w:trPr>
          <w:trHeight w:val="227"/>
          <w:jc w:val="center"/>
        </w:trPr>
        <w:tc>
          <w:tcPr>
            <w:tcW w:w="5000" w:type="pct"/>
            <w:gridSpan w:val="5"/>
            <w:vAlign w:val="center"/>
          </w:tcPr>
          <w:p w14:paraId="3E863CA7" w14:textId="77777777" w:rsidR="00FE3A7D" w:rsidRPr="002A1EF0" w:rsidRDefault="00FE3A7D" w:rsidP="00FE3A7D">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Исход предмета: </w:t>
            </w:r>
            <w:r w:rsidRPr="002A1EF0">
              <w:rPr>
                <w:rFonts w:ascii="Times New Roman" w:eastAsia="Times New Roman" w:hAnsi="Times New Roman" w:cs="Times New Roman"/>
                <w:sz w:val="20"/>
                <w:szCs w:val="20"/>
                <w:lang w:val="sr-Cyrl-RS"/>
              </w:rPr>
              <w:t>Након успешно завршеног испита, студенти ће бити оспособљени да самостално читају, разумеју и тумаче различите књижевне текстове на енглеском језику. Такође, студенти ће развити умеће изношења аргументованог критичког мишљења како у писаном, тако и усменом облику. Студенти ће овладати начинима уз помоћ којих ће да примене теоријско знање о англофоним књижевностима на анализу различитих књижевних и друштвених текстова и феномена.</w:t>
            </w:r>
          </w:p>
        </w:tc>
      </w:tr>
      <w:tr w:rsidR="00FE3A7D" w:rsidRPr="002A1EF0" w14:paraId="688C9E02" w14:textId="77777777" w:rsidTr="00DB4592">
        <w:trPr>
          <w:trHeight w:val="227"/>
          <w:jc w:val="center"/>
        </w:trPr>
        <w:tc>
          <w:tcPr>
            <w:tcW w:w="5000" w:type="pct"/>
            <w:gridSpan w:val="5"/>
            <w:vAlign w:val="center"/>
          </w:tcPr>
          <w:p w14:paraId="0BE533A3" w14:textId="77777777" w:rsidR="00FE3A7D" w:rsidRPr="002A1EF0" w:rsidRDefault="00FE3A7D" w:rsidP="00FE3A7D">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Садржај предмета</w:t>
            </w:r>
          </w:p>
          <w:p w14:paraId="72FAA404" w14:textId="77777777" w:rsidR="00FE3A7D" w:rsidRPr="002A1EF0" w:rsidRDefault="00FE3A7D" w:rsidP="00FE3A7D">
            <w:pPr>
              <w:tabs>
                <w:tab w:val="left" w:pos="567"/>
              </w:tabs>
              <w:spacing w:after="60"/>
              <w:ind w:left="0" w:hanging="2"/>
              <w:jc w:val="both"/>
              <w:textDirection w:val="btLr"/>
              <w:rPr>
                <w:rFonts w:ascii="Times New Roman" w:eastAsia="Times New Roman" w:hAnsi="Times New Roman" w:cs="Times New Roman"/>
                <w:i/>
                <w:sz w:val="20"/>
                <w:szCs w:val="20"/>
                <w:lang w:val="sr-Cyrl-RS"/>
              </w:rPr>
            </w:pPr>
            <w:r w:rsidRPr="002A1EF0">
              <w:rPr>
                <w:rFonts w:ascii="Times New Roman" w:eastAsia="Times New Roman" w:hAnsi="Times New Roman" w:cs="Times New Roman"/>
                <w:i/>
                <w:sz w:val="20"/>
                <w:szCs w:val="20"/>
                <w:lang w:val="sr-Cyrl-RS"/>
              </w:rPr>
              <w:t>Теоријска настава</w:t>
            </w:r>
          </w:p>
          <w:p w14:paraId="14732950" w14:textId="77777777" w:rsidR="00FE3A7D" w:rsidRPr="002A1EF0" w:rsidRDefault="00FE3A7D" w:rsidP="00FE3A7D">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Обрађујући концептуална питања, на курсу ће се истраживати појмови повезани са англофоном књижевношћу и сродним областима, као што су енглеска књижевност, књижевност на енглеском језику, светска књижевност, компаративна књижевност, постколонијална књижевност и други слични термини. Изучаваће се појмови и теоријски приступи англофоној књижевности, укључујући разматрање питања књижевне картографије. На курсу ће се разматрати различити жанрови и теме присутне у англофоним књижевностима, као и њихова појава у различитим регионима, укључујући и англофоне заједнице у Европи, Северној и Јужној Америци, Африци и Азији. Посебна пажња биће посвећена истраживању односа и утицаја између англофоних и неанглофоних књижевности, као и проблемима превођења, књижевне дипломатије и дијаспоре. Истраживаће се веза између језика и друштвене моћи - језик, друштвена стратификација, идеологија, моћ. </w:t>
            </w:r>
          </w:p>
          <w:p w14:paraId="21049F48" w14:textId="77777777" w:rsidR="00FE3A7D" w:rsidRPr="002A1EF0" w:rsidRDefault="00FE3A7D" w:rsidP="00FE3A7D">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Практична настава</w:t>
            </w:r>
          </w:p>
          <w:p w14:paraId="495F4FFE" w14:textId="7C7B8DA9" w:rsidR="00843AC2" w:rsidRPr="002A1EF0" w:rsidRDefault="00FE3A7D" w:rsidP="00DD366B">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Студенти се укључују у разумевање курса кроз читање, тумачење и превођење одређених дела писаца као што су: Хенри Лоузон, Елизабет Џоли, М. Г. Санчез, Андријана Јеродијакону, Ахдаф Соуеиф, Надин Гордимер, Дерек Волкот, Семјуел Селвон, Питер Кери, Л. М. Монтгомери, Маргарет Атвуд, Алис Манро, Алек Патрик, Мајкл Ондачи, и други. Презентације и семинарски радови.</w:t>
            </w:r>
          </w:p>
        </w:tc>
      </w:tr>
      <w:tr w:rsidR="00FE3A7D" w:rsidRPr="002A1EF0" w14:paraId="10D1F63C" w14:textId="77777777" w:rsidTr="00DB4592">
        <w:trPr>
          <w:trHeight w:val="227"/>
          <w:jc w:val="center"/>
        </w:trPr>
        <w:tc>
          <w:tcPr>
            <w:tcW w:w="5000" w:type="pct"/>
            <w:gridSpan w:val="5"/>
            <w:vAlign w:val="center"/>
          </w:tcPr>
          <w:p w14:paraId="7596B1A7" w14:textId="77777777" w:rsidR="00FE3A7D" w:rsidRPr="002A1EF0" w:rsidRDefault="00FE3A7D" w:rsidP="00FE3A7D">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Литература </w:t>
            </w:r>
          </w:p>
          <w:p w14:paraId="312A4855" w14:textId="77777777" w:rsidR="00FE3A7D" w:rsidRPr="002A1EF0" w:rsidRDefault="00FE3A7D" w:rsidP="00FE3A7D">
            <w:pPr>
              <w:tabs>
                <w:tab w:val="left" w:pos="567"/>
              </w:tabs>
              <w:spacing w:after="60"/>
              <w:ind w:leftChars="0" w:left="0" w:firstLineChars="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Helgesson, S., Neumann, B., &amp; Rippl, G. (2020). </w:t>
            </w:r>
            <w:r w:rsidRPr="002A1EF0">
              <w:rPr>
                <w:rFonts w:ascii="Times New Roman" w:eastAsia="Times New Roman" w:hAnsi="Times New Roman" w:cs="Times New Roman"/>
                <w:i/>
                <w:iCs/>
                <w:sz w:val="20"/>
                <w:szCs w:val="20"/>
                <w:lang w:val="sr-Cyrl-RS"/>
              </w:rPr>
              <w:t>Handbook of Anglophone world literatures</w:t>
            </w:r>
            <w:r w:rsidRPr="002A1EF0">
              <w:rPr>
                <w:rFonts w:ascii="Times New Roman" w:eastAsia="Times New Roman" w:hAnsi="Times New Roman" w:cs="Times New Roman"/>
                <w:sz w:val="20"/>
                <w:szCs w:val="20"/>
                <w:lang w:val="sr-Cyrl-RS"/>
              </w:rPr>
              <w:t>. De Gruyter.</w:t>
            </w:r>
          </w:p>
          <w:p w14:paraId="3E25B7AD" w14:textId="77777777" w:rsidR="00FE3A7D" w:rsidRPr="002A1EF0" w:rsidRDefault="00FE3A7D" w:rsidP="00FE3A7D">
            <w:pPr>
              <w:tabs>
                <w:tab w:val="left" w:pos="567"/>
              </w:tabs>
              <w:spacing w:after="60"/>
              <w:ind w:leftChars="0" w:left="0" w:firstLineChars="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Јовановић, А. (2020). </w:t>
            </w:r>
            <w:r w:rsidRPr="002A1EF0">
              <w:rPr>
                <w:rFonts w:ascii="Times New Roman" w:eastAsia="Times New Roman" w:hAnsi="Times New Roman" w:cs="Times New Roman"/>
                <w:i/>
                <w:iCs/>
                <w:sz w:val="20"/>
                <w:szCs w:val="20"/>
                <w:lang w:val="sr-Cyrl-RS"/>
              </w:rPr>
              <w:t>Картографија маште</w:t>
            </w:r>
            <w:r w:rsidRPr="002A1EF0">
              <w:rPr>
                <w:rFonts w:ascii="Times New Roman" w:eastAsia="Times New Roman" w:hAnsi="Times New Roman" w:cs="Times New Roman"/>
                <w:sz w:val="20"/>
                <w:szCs w:val="20"/>
                <w:lang w:val="sr-Cyrl-RS"/>
              </w:rPr>
              <w:t>. Универзитетска библиотека „Светозар Марковић“, Филолошки факултет.</w:t>
            </w:r>
          </w:p>
          <w:p w14:paraId="480436AC" w14:textId="77777777" w:rsidR="00FE3A7D" w:rsidRPr="002A1EF0" w:rsidRDefault="00FE3A7D" w:rsidP="00FE3A7D">
            <w:pPr>
              <w:tabs>
                <w:tab w:val="left" w:pos="567"/>
              </w:tabs>
              <w:spacing w:after="60"/>
              <w:ind w:leftChars="0" w:left="0" w:firstLineChars="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Vance, J. F. (2011). </w:t>
            </w:r>
            <w:r w:rsidRPr="002A1EF0">
              <w:rPr>
                <w:rFonts w:ascii="Times New Roman" w:eastAsia="Times New Roman" w:hAnsi="Times New Roman" w:cs="Times New Roman"/>
                <w:i/>
                <w:iCs/>
                <w:sz w:val="20"/>
                <w:szCs w:val="20"/>
                <w:lang w:val="sr-Cyrl-RS"/>
              </w:rPr>
              <w:t>A history of Canadian culture</w:t>
            </w:r>
            <w:r w:rsidRPr="002A1EF0">
              <w:rPr>
                <w:rFonts w:ascii="Times New Roman" w:eastAsia="Times New Roman" w:hAnsi="Times New Roman" w:cs="Times New Roman"/>
                <w:sz w:val="20"/>
                <w:szCs w:val="20"/>
                <w:lang w:val="sr-Cyrl-RS"/>
              </w:rPr>
              <w:t>. Oxford University Press.</w:t>
            </w:r>
          </w:p>
          <w:p w14:paraId="64B2419E" w14:textId="77777777" w:rsidR="00FE3A7D" w:rsidRPr="002A1EF0" w:rsidRDefault="00FE3A7D" w:rsidP="00FE3A7D">
            <w:pPr>
              <w:tabs>
                <w:tab w:val="left" w:pos="567"/>
              </w:tabs>
              <w:spacing w:after="60"/>
              <w:ind w:leftChars="0" w:left="0" w:firstLineChars="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Rickard, J. (2018). </w:t>
            </w:r>
            <w:r w:rsidRPr="002A1EF0">
              <w:rPr>
                <w:rFonts w:ascii="Times New Roman" w:eastAsia="Times New Roman" w:hAnsi="Times New Roman" w:cs="Times New Roman"/>
                <w:i/>
                <w:iCs/>
                <w:sz w:val="20"/>
                <w:szCs w:val="20"/>
                <w:lang w:val="sr-Cyrl-RS"/>
              </w:rPr>
              <w:t>Australia: A cultural history</w:t>
            </w:r>
            <w:r w:rsidRPr="002A1EF0">
              <w:rPr>
                <w:rFonts w:ascii="Times New Roman" w:eastAsia="Times New Roman" w:hAnsi="Times New Roman" w:cs="Times New Roman"/>
                <w:sz w:val="20"/>
                <w:szCs w:val="20"/>
                <w:lang w:val="sr-Cyrl-RS"/>
              </w:rPr>
              <w:t>. ReadHowYouWant.</w:t>
            </w:r>
          </w:p>
          <w:p w14:paraId="258C4223" w14:textId="77777777" w:rsidR="00FE3A7D" w:rsidRPr="002A1EF0" w:rsidRDefault="00FE3A7D" w:rsidP="00FE3A7D">
            <w:pPr>
              <w:tabs>
                <w:tab w:val="left" w:pos="567"/>
              </w:tabs>
              <w:spacing w:after="60"/>
              <w:ind w:leftChars="0" w:left="0" w:firstLineChars="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Crowther, J. (2010). </w:t>
            </w:r>
            <w:r w:rsidRPr="002A1EF0">
              <w:rPr>
                <w:rFonts w:ascii="Times New Roman" w:eastAsia="Times New Roman" w:hAnsi="Times New Roman" w:cs="Times New Roman"/>
                <w:i/>
                <w:iCs/>
                <w:sz w:val="20"/>
                <w:szCs w:val="20"/>
                <w:lang w:val="sr-Cyrl-RS"/>
              </w:rPr>
              <w:t>Oxford guide to British and American culture: For learners of English</w:t>
            </w:r>
            <w:r w:rsidRPr="002A1EF0">
              <w:rPr>
                <w:rFonts w:ascii="Times New Roman" w:eastAsia="Times New Roman" w:hAnsi="Times New Roman" w:cs="Times New Roman"/>
                <w:sz w:val="20"/>
                <w:szCs w:val="20"/>
                <w:lang w:val="sr-Cyrl-RS"/>
              </w:rPr>
              <w:t>. Oxford University Press.</w:t>
            </w:r>
          </w:p>
        </w:tc>
      </w:tr>
      <w:tr w:rsidR="00FE3A7D" w:rsidRPr="002A1EF0" w14:paraId="008E954D" w14:textId="77777777" w:rsidTr="00DB4592">
        <w:trPr>
          <w:trHeight w:val="227"/>
          <w:jc w:val="center"/>
        </w:trPr>
        <w:tc>
          <w:tcPr>
            <w:tcW w:w="1643" w:type="pct"/>
            <w:vAlign w:val="center"/>
          </w:tcPr>
          <w:p w14:paraId="61E01424"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Број часова  активне наставе</w:t>
            </w:r>
          </w:p>
        </w:tc>
        <w:tc>
          <w:tcPr>
            <w:tcW w:w="1637" w:type="pct"/>
            <w:gridSpan w:val="2"/>
            <w:vAlign w:val="center"/>
          </w:tcPr>
          <w:p w14:paraId="6C7199B1"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1719" w:type="pct"/>
            <w:gridSpan w:val="2"/>
            <w:vAlign w:val="center"/>
          </w:tcPr>
          <w:p w14:paraId="5D221BBA"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1</w:t>
            </w:r>
          </w:p>
        </w:tc>
      </w:tr>
      <w:tr w:rsidR="00FE3A7D" w:rsidRPr="002A1EF0" w14:paraId="4558DC24" w14:textId="77777777" w:rsidTr="00DB4592">
        <w:trPr>
          <w:trHeight w:val="227"/>
          <w:jc w:val="center"/>
        </w:trPr>
        <w:tc>
          <w:tcPr>
            <w:tcW w:w="5000" w:type="pct"/>
            <w:gridSpan w:val="5"/>
            <w:vAlign w:val="center"/>
          </w:tcPr>
          <w:p w14:paraId="79025F92"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Методе извођења наставе</w:t>
            </w:r>
          </w:p>
          <w:p w14:paraId="042B7146" w14:textId="0AE7BE17" w:rsidR="00DD366B" w:rsidRPr="002A1EF0" w:rsidRDefault="00FE3A7D" w:rsidP="00FE3A7D">
            <w:pPr>
              <w:ind w:left="0" w:hanging="2"/>
              <w:textDirection w:val="btLr"/>
              <w:rPr>
                <w:rFonts w:ascii="Times New Roman" w:hAnsi="Times New Roman" w:cs="Times New Roman"/>
                <w:sz w:val="20"/>
                <w:szCs w:val="20"/>
                <w:lang w:val="sr-Cyrl-RS"/>
              </w:rPr>
            </w:pPr>
            <w:r w:rsidRPr="002A1EF0">
              <w:rPr>
                <w:rFonts w:ascii="Times New Roman" w:hAnsi="Times New Roman" w:cs="Times New Roman"/>
                <w:sz w:val="20"/>
                <w:szCs w:val="20"/>
                <w:lang w:val="sr-Cyrl-RS"/>
              </w:rPr>
              <w:t>Вербално – текстуална</w:t>
            </w:r>
            <w:r w:rsidRPr="002A1EF0">
              <w:rPr>
                <w:rFonts w:ascii="Times New Roman" w:hAnsi="Times New Roman"/>
                <w:sz w:val="20"/>
                <w:szCs w:val="20"/>
                <w:lang w:val="sr-Cyrl-RS"/>
              </w:rPr>
              <w:t>, а</w:t>
            </w:r>
            <w:r w:rsidRPr="002A1EF0">
              <w:rPr>
                <w:rFonts w:ascii="Times New Roman" w:hAnsi="Times New Roman" w:cs="Times New Roman"/>
                <w:sz w:val="20"/>
                <w:szCs w:val="20"/>
                <w:lang w:val="sr-Cyrl-RS"/>
              </w:rPr>
              <w:t>налитичка метода</w:t>
            </w:r>
            <w:r w:rsidRPr="002A1EF0">
              <w:rPr>
                <w:rFonts w:ascii="Times New Roman" w:hAnsi="Times New Roman"/>
                <w:sz w:val="20"/>
                <w:szCs w:val="20"/>
                <w:lang w:val="sr-Cyrl-RS"/>
              </w:rPr>
              <w:t>, р</w:t>
            </w:r>
            <w:r w:rsidRPr="002A1EF0">
              <w:rPr>
                <w:rFonts w:ascii="Times New Roman" w:hAnsi="Times New Roman" w:cs="Times New Roman"/>
                <w:sz w:val="20"/>
                <w:szCs w:val="20"/>
                <w:lang w:val="sr-Cyrl-RS"/>
              </w:rPr>
              <w:t>азговор</w:t>
            </w:r>
            <w:r w:rsidRPr="002A1EF0">
              <w:rPr>
                <w:rFonts w:ascii="Times New Roman" w:hAnsi="Times New Roman"/>
                <w:sz w:val="20"/>
                <w:szCs w:val="20"/>
                <w:lang w:val="sr-Cyrl-RS"/>
              </w:rPr>
              <w:t>, о</w:t>
            </w:r>
            <w:r w:rsidRPr="002A1EF0">
              <w:rPr>
                <w:rFonts w:ascii="Times New Roman" w:hAnsi="Times New Roman" w:cs="Times New Roman"/>
                <w:sz w:val="20"/>
                <w:szCs w:val="20"/>
                <w:lang w:val="sr-Cyrl-RS"/>
              </w:rPr>
              <w:t>бјашњена</w:t>
            </w:r>
            <w:r w:rsidRPr="002A1EF0">
              <w:rPr>
                <w:rFonts w:ascii="Times New Roman" w:hAnsi="Times New Roman"/>
                <w:sz w:val="20"/>
                <w:szCs w:val="20"/>
                <w:lang w:val="sr-Cyrl-RS"/>
              </w:rPr>
              <w:t xml:space="preserve">, </w:t>
            </w:r>
            <w:r w:rsidRPr="002A1EF0">
              <w:rPr>
                <w:rFonts w:ascii="Times New Roman" w:hAnsi="Times New Roman" w:cs="Times New Roman"/>
                <w:bCs/>
                <w:sz w:val="20"/>
                <w:szCs w:val="20"/>
                <w:lang w:val="sr-Cyrl-RS"/>
              </w:rPr>
              <w:t xml:space="preserve">илустративно-демонстративна, аналитичко-интерпретативна. </w:t>
            </w:r>
          </w:p>
          <w:p w14:paraId="11A54F11" w14:textId="77777777" w:rsidR="00DD366B" w:rsidRPr="002A1EF0" w:rsidRDefault="00DD366B" w:rsidP="00DD366B">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0DD70157"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0C5B28FF" w14:textId="77777777" w:rsidR="00DD366B" w:rsidRPr="002A1EF0" w:rsidRDefault="00DD366B" w:rsidP="00DD366B">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20406F91"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6304D89A"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6B195182" w14:textId="4BF67E5C" w:rsidR="00DD366B" w:rsidRPr="002A1EF0" w:rsidRDefault="00DD366B" w:rsidP="00DD366B">
            <w:pPr>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FE3A7D" w:rsidRPr="002A1EF0" w14:paraId="57354B0B" w14:textId="77777777" w:rsidTr="00DB4592">
        <w:trPr>
          <w:trHeight w:val="227"/>
          <w:jc w:val="center"/>
        </w:trPr>
        <w:tc>
          <w:tcPr>
            <w:tcW w:w="5000" w:type="pct"/>
            <w:gridSpan w:val="5"/>
            <w:vAlign w:val="center"/>
          </w:tcPr>
          <w:p w14:paraId="7D022AEA"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Оцена  знања (максимални број поена 100)</w:t>
            </w:r>
          </w:p>
        </w:tc>
      </w:tr>
      <w:tr w:rsidR="00FE3A7D" w:rsidRPr="002A1EF0" w14:paraId="4140D7EF" w14:textId="77777777" w:rsidTr="00DB4592">
        <w:trPr>
          <w:trHeight w:val="227"/>
          <w:jc w:val="center"/>
        </w:trPr>
        <w:tc>
          <w:tcPr>
            <w:tcW w:w="1643" w:type="pct"/>
            <w:vAlign w:val="center"/>
          </w:tcPr>
          <w:p w14:paraId="328CBE89"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1024" w:type="pct"/>
            <w:vAlign w:val="center"/>
          </w:tcPr>
          <w:p w14:paraId="5C7669EE" w14:textId="77777777" w:rsidR="00FE3A7D" w:rsidRPr="002A1EF0" w:rsidRDefault="00FE3A7D" w:rsidP="00FE3A7D">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w:t>
            </w:r>
          </w:p>
        </w:tc>
        <w:tc>
          <w:tcPr>
            <w:tcW w:w="1683" w:type="pct"/>
            <w:gridSpan w:val="2"/>
            <w:vAlign w:val="center"/>
          </w:tcPr>
          <w:p w14:paraId="45CAB956"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650" w:type="pct"/>
            <w:vAlign w:val="center"/>
          </w:tcPr>
          <w:p w14:paraId="0D34E4F9" w14:textId="77777777" w:rsidR="00FE3A7D" w:rsidRPr="002A1EF0" w:rsidRDefault="00FE3A7D" w:rsidP="00FE3A7D">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w:t>
            </w:r>
          </w:p>
        </w:tc>
      </w:tr>
      <w:tr w:rsidR="00FE3A7D" w:rsidRPr="002A1EF0" w14:paraId="46AFCB28" w14:textId="77777777" w:rsidTr="00DB4592">
        <w:trPr>
          <w:trHeight w:val="227"/>
          <w:jc w:val="center"/>
        </w:trPr>
        <w:tc>
          <w:tcPr>
            <w:tcW w:w="1643" w:type="pct"/>
            <w:vAlign w:val="center"/>
          </w:tcPr>
          <w:p w14:paraId="6FA8BD7E"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1024" w:type="pct"/>
            <w:vAlign w:val="center"/>
          </w:tcPr>
          <w:p w14:paraId="377A8A87" w14:textId="77777777" w:rsidR="00FE3A7D" w:rsidRPr="002A1EF0" w:rsidRDefault="00FE3A7D" w:rsidP="00FE3A7D">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1683" w:type="pct"/>
            <w:gridSpan w:val="2"/>
            <w:vAlign w:val="center"/>
          </w:tcPr>
          <w:p w14:paraId="73212B57"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писмени испит</w:t>
            </w:r>
          </w:p>
        </w:tc>
        <w:tc>
          <w:tcPr>
            <w:tcW w:w="650" w:type="pct"/>
            <w:vAlign w:val="center"/>
          </w:tcPr>
          <w:p w14:paraId="5A88A1B0" w14:textId="77777777" w:rsidR="00FE3A7D" w:rsidRPr="002A1EF0" w:rsidRDefault="00FE3A7D" w:rsidP="00FE3A7D">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30</w:t>
            </w:r>
          </w:p>
        </w:tc>
      </w:tr>
      <w:tr w:rsidR="00FE3A7D" w:rsidRPr="002A1EF0" w14:paraId="072B65DE" w14:textId="77777777" w:rsidTr="00DB4592">
        <w:trPr>
          <w:trHeight w:val="227"/>
          <w:jc w:val="center"/>
        </w:trPr>
        <w:tc>
          <w:tcPr>
            <w:tcW w:w="1643" w:type="pct"/>
            <w:vAlign w:val="center"/>
          </w:tcPr>
          <w:p w14:paraId="61119EC9"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практична настава</w:t>
            </w:r>
          </w:p>
        </w:tc>
        <w:tc>
          <w:tcPr>
            <w:tcW w:w="1024" w:type="pct"/>
            <w:vAlign w:val="center"/>
          </w:tcPr>
          <w:p w14:paraId="7C057C61" w14:textId="77777777" w:rsidR="00FE3A7D" w:rsidRPr="002A1EF0" w:rsidRDefault="00FE3A7D" w:rsidP="00FE3A7D">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1683" w:type="pct"/>
            <w:gridSpan w:val="2"/>
            <w:vAlign w:val="center"/>
          </w:tcPr>
          <w:p w14:paraId="79817CA3" w14:textId="0FF6FE06"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усмени </w:t>
            </w:r>
            <w:r w:rsidR="00482CE7" w:rsidRPr="002A1EF0">
              <w:rPr>
                <w:rFonts w:ascii="Times New Roman" w:eastAsia="Times New Roman" w:hAnsi="Times New Roman" w:cs="Times New Roman"/>
                <w:sz w:val="20"/>
                <w:szCs w:val="20"/>
                <w:lang w:val="sr-Cyrl-RS"/>
              </w:rPr>
              <w:t>испит</w:t>
            </w:r>
          </w:p>
        </w:tc>
        <w:tc>
          <w:tcPr>
            <w:tcW w:w="650" w:type="pct"/>
            <w:vAlign w:val="center"/>
          </w:tcPr>
          <w:p w14:paraId="77976C87" w14:textId="77777777" w:rsidR="00FE3A7D" w:rsidRPr="002A1EF0" w:rsidRDefault="00FE3A7D" w:rsidP="00FE3A7D">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w:t>
            </w:r>
          </w:p>
        </w:tc>
      </w:tr>
      <w:tr w:rsidR="00FE3A7D" w:rsidRPr="002A1EF0" w14:paraId="61F1D367" w14:textId="77777777" w:rsidTr="00DB4592">
        <w:trPr>
          <w:trHeight w:val="227"/>
          <w:jc w:val="center"/>
        </w:trPr>
        <w:tc>
          <w:tcPr>
            <w:tcW w:w="1643" w:type="pct"/>
            <w:vAlign w:val="center"/>
          </w:tcPr>
          <w:p w14:paraId="26EF9BA4"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колоквијум-и</w:t>
            </w:r>
          </w:p>
        </w:tc>
        <w:tc>
          <w:tcPr>
            <w:tcW w:w="1024" w:type="pct"/>
            <w:vAlign w:val="center"/>
          </w:tcPr>
          <w:p w14:paraId="51329993" w14:textId="77777777" w:rsidR="00FE3A7D" w:rsidRPr="002A1EF0" w:rsidRDefault="00FE3A7D" w:rsidP="00FE3A7D">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30</w:t>
            </w:r>
          </w:p>
        </w:tc>
        <w:tc>
          <w:tcPr>
            <w:tcW w:w="1683" w:type="pct"/>
            <w:gridSpan w:val="2"/>
            <w:vAlign w:val="center"/>
          </w:tcPr>
          <w:p w14:paraId="1D3A82AF"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w:t>
            </w:r>
          </w:p>
        </w:tc>
        <w:tc>
          <w:tcPr>
            <w:tcW w:w="650" w:type="pct"/>
            <w:vAlign w:val="center"/>
          </w:tcPr>
          <w:p w14:paraId="68B424BA"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p>
        </w:tc>
      </w:tr>
      <w:tr w:rsidR="00FE3A7D" w:rsidRPr="002A1EF0" w14:paraId="036323BB" w14:textId="77777777" w:rsidTr="00DB4592">
        <w:trPr>
          <w:trHeight w:val="227"/>
          <w:jc w:val="center"/>
        </w:trPr>
        <w:tc>
          <w:tcPr>
            <w:tcW w:w="1643" w:type="pct"/>
            <w:vAlign w:val="center"/>
          </w:tcPr>
          <w:p w14:paraId="1547FC79"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lastRenderedPageBreak/>
              <w:t>семинар-и</w:t>
            </w:r>
          </w:p>
        </w:tc>
        <w:tc>
          <w:tcPr>
            <w:tcW w:w="1024" w:type="pct"/>
            <w:vAlign w:val="center"/>
          </w:tcPr>
          <w:p w14:paraId="05AD7092" w14:textId="77777777" w:rsidR="00FE3A7D" w:rsidRPr="002A1EF0" w:rsidRDefault="00FE3A7D" w:rsidP="00FE3A7D">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20</w:t>
            </w:r>
          </w:p>
        </w:tc>
        <w:tc>
          <w:tcPr>
            <w:tcW w:w="1683" w:type="pct"/>
            <w:gridSpan w:val="2"/>
            <w:vAlign w:val="center"/>
          </w:tcPr>
          <w:p w14:paraId="69C456DF"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p>
        </w:tc>
        <w:tc>
          <w:tcPr>
            <w:tcW w:w="650" w:type="pct"/>
            <w:vAlign w:val="center"/>
          </w:tcPr>
          <w:p w14:paraId="2C458DF1"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p>
        </w:tc>
      </w:tr>
    </w:tbl>
    <w:p w14:paraId="0D5E73DC" w14:textId="77777777" w:rsidR="00FE3A7D" w:rsidRPr="002A1EF0" w:rsidRDefault="00FE3A7D" w:rsidP="00FE3A7D">
      <w:pPr>
        <w:tabs>
          <w:tab w:val="left" w:pos="9045"/>
        </w:tabs>
        <w:ind w:left="0" w:hanging="2"/>
        <w:textDirection w:val="btLr"/>
        <w:rPr>
          <w:rFonts w:ascii="Times New Roman" w:eastAsia="Times New Roman" w:hAnsi="Times New Roman" w:cs="Times New Roman"/>
          <w:lang w:val="sr-Cyrl-RS"/>
        </w:rPr>
      </w:pPr>
    </w:p>
    <w:p w14:paraId="7B8F77DD" w14:textId="77777777" w:rsidR="00FE3A7D" w:rsidRPr="002A1EF0" w:rsidRDefault="00FE3A7D" w:rsidP="00FE3A7D">
      <w:pPr>
        <w:ind w:left="0" w:hanging="2"/>
        <w:textDirection w:val="btLr"/>
        <w:rPr>
          <w:rFonts w:ascii="Times New Roman" w:eastAsia="Times New Roman" w:hAnsi="Times New Roman" w:cs="Times New Roman"/>
          <w:lang w:val="sr-Cyrl-RS"/>
        </w:rPr>
      </w:pPr>
    </w:p>
    <w:p w14:paraId="49F65B49" w14:textId="77777777" w:rsidR="00FE3A7D" w:rsidRPr="002A1EF0" w:rsidRDefault="00FE3A7D" w:rsidP="00FE3A7D">
      <w:pPr>
        <w:ind w:left="0" w:hanging="2"/>
        <w:textDirection w:val="btLr"/>
        <w:rPr>
          <w:rFonts w:ascii="Times New Roman" w:eastAsia="Times New Roman" w:hAnsi="Times New Roman" w:cs="Times New Roman"/>
          <w:lang w:val="sr-Cyrl-RS"/>
        </w:rPr>
      </w:pPr>
    </w:p>
    <w:p w14:paraId="081BC7F1" w14:textId="77777777" w:rsidR="00FE3A7D" w:rsidRPr="002A1EF0" w:rsidRDefault="00FE3A7D" w:rsidP="00FE3A7D">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Табела 5.2.</w:t>
      </w:r>
      <w:r w:rsidRPr="002A1EF0">
        <w:rPr>
          <w:rFonts w:ascii="Times New Roman" w:eastAsia="Times New Roman" w:hAnsi="Times New Roman" w:cs="Times New Roman"/>
          <w:lang w:val="sr-Cyrl-RS"/>
        </w:rPr>
        <w:t xml:space="preserve"> Спецификација предмета </w:t>
      </w:r>
    </w:p>
    <w:p w14:paraId="2CD212BD" w14:textId="77777777" w:rsidR="00FE3A7D" w:rsidRPr="002A1EF0" w:rsidRDefault="00FE3A7D" w:rsidP="00FE3A7D">
      <w:pPr>
        <w:ind w:left="0" w:hanging="2"/>
        <w:jc w:val="center"/>
        <w:textDirection w:val="btLr"/>
        <w:rPr>
          <w:rFonts w:ascii="Times New Roman" w:eastAsia="Times New Roman" w:hAnsi="Times New Roman" w:cs="Times New Roman"/>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9"/>
        <w:gridCol w:w="1994"/>
        <w:gridCol w:w="1194"/>
        <w:gridCol w:w="2084"/>
        <w:gridCol w:w="1266"/>
      </w:tblGrid>
      <w:tr w:rsidR="00FE3A7D" w:rsidRPr="002A1EF0" w14:paraId="479B6EED" w14:textId="77777777" w:rsidTr="00DB4592">
        <w:trPr>
          <w:trHeight w:val="248"/>
          <w:jc w:val="center"/>
        </w:trPr>
        <w:tc>
          <w:tcPr>
            <w:tcW w:w="5000" w:type="pct"/>
            <w:gridSpan w:val="5"/>
            <w:vAlign w:val="center"/>
          </w:tcPr>
          <w:p w14:paraId="12259A41" w14:textId="038A49C4"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Студијски програм: </w:t>
            </w:r>
            <w:r w:rsidRPr="002A1EF0">
              <w:rPr>
                <w:rFonts w:ascii="Times New Roman" w:eastAsia="Times New Roman" w:hAnsi="Times New Roman" w:cs="Times New Roman"/>
                <w:sz w:val="20"/>
                <w:szCs w:val="20"/>
                <w:lang w:val="sr-Cyrl-RS"/>
              </w:rPr>
              <w:t>Енглески језик у бизнису</w:t>
            </w:r>
            <w:r w:rsidR="003A760F" w:rsidRPr="002A1EF0">
              <w:rPr>
                <w:rFonts w:ascii="Times New Roman" w:eastAsia="Times New Roman" w:hAnsi="Times New Roman" w:cs="Times New Roman"/>
                <w:sz w:val="20"/>
                <w:szCs w:val="20"/>
                <w:lang w:val="sr-Cyrl-RS"/>
              </w:rPr>
              <w:t xml:space="preserve"> (на даљину)</w:t>
            </w:r>
          </w:p>
        </w:tc>
      </w:tr>
      <w:tr w:rsidR="00FE3A7D" w:rsidRPr="002A1EF0" w14:paraId="379BAFA8" w14:textId="77777777" w:rsidTr="00DB4592">
        <w:trPr>
          <w:trHeight w:val="248"/>
          <w:jc w:val="center"/>
        </w:trPr>
        <w:tc>
          <w:tcPr>
            <w:tcW w:w="5000" w:type="pct"/>
            <w:gridSpan w:val="5"/>
            <w:vAlign w:val="center"/>
          </w:tcPr>
          <w:p w14:paraId="30FB6698"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eastAsia="Times New Roman" w:hAnsi="Times New Roman" w:cs="Times New Roman"/>
                <w:sz w:val="20"/>
                <w:szCs w:val="20"/>
                <w:lang w:val="sr-Cyrl-RS"/>
              </w:rPr>
              <w:t>N3B11 Немачки језик 5</w:t>
            </w:r>
          </w:p>
        </w:tc>
      </w:tr>
      <w:tr w:rsidR="00FE3A7D" w:rsidRPr="002A1EF0" w14:paraId="48B361C7" w14:textId="77777777" w:rsidTr="00DB4592">
        <w:trPr>
          <w:trHeight w:val="248"/>
          <w:jc w:val="center"/>
        </w:trPr>
        <w:tc>
          <w:tcPr>
            <w:tcW w:w="5000" w:type="pct"/>
            <w:gridSpan w:val="5"/>
            <w:vAlign w:val="center"/>
          </w:tcPr>
          <w:p w14:paraId="6AAEA316"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Наставник/наставници: </w:t>
            </w:r>
            <w:r w:rsidRPr="002A1EF0">
              <w:rPr>
                <w:rFonts w:ascii="Times New Roman" w:eastAsia="Times New Roman" w:hAnsi="Times New Roman" w:cs="Times New Roman"/>
                <w:bCs/>
                <w:sz w:val="20"/>
                <w:szCs w:val="20"/>
                <w:lang w:val="sr-Cyrl-RS"/>
              </w:rPr>
              <w:t>Кристина З. Илић</w:t>
            </w:r>
          </w:p>
        </w:tc>
      </w:tr>
      <w:tr w:rsidR="00FE3A7D" w:rsidRPr="002A1EF0" w14:paraId="3043FDE6" w14:textId="77777777" w:rsidTr="00DB4592">
        <w:trPr>
          <w:trHeight w:val="248"/>
          <w:jc w:val="center"/>
        </w:trPr>
        <w:tc>
          <w:tcPr>
            <w:tcW w:w="5000" w:type="pct"/>
            <w:gridSpan w:val="5"/>
            <w:vAlign w:val="center"/>
          </w:tcPr>
          <w:p w14:paraId="24BAE084"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Статус предмета: </w:t>
            </w:r>
            <w:r w:rsidRPr="002A1EF0">
              <w:rPr>
                <w:rFonts w:ascii="Times New Roman" w:eastAsia="Times New Roman" w:hAnsi="Times New Roman" w:cs="Times New Roman"/>
                <w:sz w:val="20"/>
                <w:szCs w:val="20"/>
                <w:lang w:val="sr-Cyrl-RS"/>
              </w:rPr>
              <w:t>обавезан</w:t>
            </w:r>
          </w:p>
        </w:tc>
      </w:tr>
      <w:tr w:rsidR="00FE3A7D" w:rsidRPr="002A1EF0" w14:paraId="57B451F2" w14:textId="77777777" w:rsidTr="00DB4592">
        <w:trPr>
          <w:trHeight w:val="248"/>
          <w:jc w:val="center"/>
        </w:trPr>
        <w:tc>
          <w:tcPr>
            <w:tcW w:w="5000" w:type="pct"/>
            <w:gridSpan w:val="5"/>
            <w:vAlign w:val="center"/>
          </w:tcPr>
          <w:p w14:paraId="3B702125"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Број ЕСПБ: </w:t>
            </w:r>
            <w:r w:rsidRPr="002A1EF0">
              <w:rPr>
                <w:rFonts w:ascii="Times New Roman" w:eastAsia="Times New Roman" w:hAnsi="Times New Roman" w:cs="Times New Roman"/>
                <w:bCs/>
                <w:sz w:val="20"/>
                <w:szCs w:val="20"/>
                <w:lang w:val="sr-Cyrl-RS"/>
              </w:rPr>
              <w:t>6</w:t>
            </w:r>
          </w:p>
        </w:tc>
      </w:tr>
      <w:tr w:rsidR="00FE3A7D" w:rsidRPr="002A1EF0" w14:paraId="32C6B33E" w14:textId="77777777" w:rsidTr="00DB4592">
        <w:trPr>
          <w:trHeight w:val="248"/>
          <w:jc w:val="center"/>
        </w:trPr>
        <w:tc>
          <w:tcPr>
            <w:tcW w:w="5000" w:type="pct"/>
            <w:gridSpan w:val="5"/>
            <w:vAlign w:val="center"/>
          </w:tcPr>
          <w:p w14:paraId="3BB89206"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Услов: </w:t>
            </w:r>
            <w:r w:rsidRPr="002A1EF0">
              <w:rPr>
                <w:rFonts w:ascii="Times New Roman" w:eastAsia="Times New Roman" w:hAnsi="Times New Roman" w:cs="Times New Roman"/>
                <w:sz w:val="20"/>
                <w:szCs w:val="20"/>
                <w:lang w:val="sr-Cyrl-RS"/>
              </w:rPr>
              <w:t>положени испити Немачки језик 1, 2, 3 и 4</w:t>
            </w:r>
          </w:p>
        </w:tc>
      </w:tr>
      <w:tr w:rsidR="00FE3A7D" w:rsidRPr="002A1EF0" w14:paraId="76B73426" w14:textId="77777777" w:rsidTr="00DB4592">
        <w:trPr>
          <w:trHeight w:val="227"/>
          <w:jc w:val="center"/>
        </w:trPr>
        <w:tc>
          <w:tcPr>
            <w:tcW w:w="5000" w:type="pct"/>
            <w:gridSpan w:val="5"/>
            <w:vAlign w:val="center"/>
          </w:tcPr>
          <w:p w14:paraId="0BD71ACF" w14:textId="77777777" w:rsidR="00FE3A7D" w:rsidRPr="002A1EF0" w:rsidRDefault="00FE3A7D" w:rsidP="00FE3A7D">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Циљ предмета</w:t>
            </w:r>
          </w:p>
          <w:p w14:paraId="562C1D09" w14:textId="4F7BF472" w:rsidR="00FE3A7D" w:rsidRPr="002A1EF0" w:rsidRDefault="00FE3A7D" w:rsidP="00FE3A7D">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Циљ предмета је унапређење језичких способности студената на нивоу Б1.1 немачког језика и развој способности комуникације у различитим свакодневним ситуацијама на вишем нивоу укључујући и разговор о </w:t>
            </w:r>
            <w:r w:rsidR="00482CE7" w:rsidRPr="002A1EF0">
              <w:rPr>
                <w:rFonts w:ascii="Times New Roman" w:eastAsia="Times New Roman" w:hAnsi="Times New Roman" w:cs="Times New Roman"/>
                <w:sz w:val="20"/>
                <w:szCs w:val="20"/>
                <w:lang w:val="sr-Cyrl-RS"/>
              </w:rPr>
              <w:t>пређашњим</w:t>
            </w:r>
            <w:r w:rsidRPr="002A1EF0">
              <w:rPr>
                <w:rFonts w:ascii="Times New Roman" w:eastAsia="Times New Roman" w:hAnsi="Times New Roman" w:cs="Times New Roman"/>
                <w:sz w:val="20"/>
                <w:szCs w:val="20"/>
                <w:lang w:val="sr-Cyrl-RS"/>
              </w:rPr>
              <w:t xml:space="preserve"> искуствима, пословном искуству и афинитетима, формама становања, путовању, гастрономским специјалитетима, студирању, разговору приликом куповине, решавању конфликтних ситуација. </w:t>
            </w:r>
          </w:p>
          <w:p w14:paraId="7562D80E" w14:textId="77777777" w:rsidR="00FE3A7D" w:rsidRPr="002A1EF0" w:rsidRDefault="00FE3A7D" w:rsidP="00FE3A7D">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Циљ је да се студенти охрабре да активно учествују у комуникацији на немачком језику, изражавајући своје мишљење и размењујући информације у различитим контекстима.</w:t>
            </w:r>
          </w:p>
          <w:p w14:paraId="6C077F9A" w14:textId="77777777" w:rsidR="00FE3A7D" w:rsidRPr="002A1EF0" w:rsidRDefault="00FE3A7D" w:rsidP="00FE3A7D">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Студенти ће наставити да се упознају са аспектима немачке културе и друштва, што ће им помоћи да боље разумеју контекст у коме се језик користи и да развију усвојену језичну компетенцију.</w:t>
            </w:r>
          </w:p>
        </w:tc>
      </w:tr>
      <w:tr w:rsidR="00FE3A7D" w:rsidRPr="002A1EF0" w14:paraId="7185C111" w14:textId="77777777" w:rsidTr="00DB4592">
        <w:trPr>
          <w:trHeight w:val="227"/>
          <w:jc w:val="center"/>
        </w:trPr>
        <w:tc>
          <w:tcPr>
            <w:tcW w:w="5000" w:type="pct"/>
            <w:gridSpan w:val="5"/>
            <w:vAlign w:val="center"/>
          </w:tcPr>
          <w:p w14:paraId="6D5883B9" w14:textId="77777777" w:rsidR="00FE3A7D" w:rsidRPr="002A1EF0" w:rsidRDefault="00FE3A7D" w:rsidP="00FE3A7D">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Исход предмета </w:t>
            </w:r>
          </w:p>
          <w:p w14:paraId="77C23C07" w14:textId="33116ADA" w:rsidR="00FE3A7D" w:rsidRPr="002A1EF0" w:rsidRDefault="00FE3A7D" w:rsidP="00FE3A7D">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Самостална комуникација на различитим темама на нивоу Б1.1. Студенти разумеју текстове и разговоре веће сложености на немачком језику. Савладали су сложеније везнике које везују сложене реченице, умеју да изразе нереалне услове, жеље, савете и да дају предлоге. Савладали су структуру инфинитива са предлогом </w:t>
            </w:r>
            <w:r w:rsidRPr="002A1EF0">
              <w:rPr>
                <w:rFonts w:ascii="Times New Roman" w:eastAsia="Times New Roman" w:hAnsi="Times New Roman" w:cs="Times New Roman"/>
                <w:i/>
                <w:sz w:val="20"/>
                <w:szCs w:val="20"/>
                <w:lang w:val="sr-Cyrl-RS"/>
              </w:rPr>
              <w:t>zu,</w:t>
            </w:r>
            <w:r w:rsidRPr="002A1EF0">
              <w:rPr>
                <w:rFonts w:ascii="Times New Roman" w:eastAsia="Times New Roman" w:hAnsi="Times New Roman" w:cs="Times New Roman"/>
                <w:sz w:val="20"/>
                <w:szCs w:val="20"/>
                <w:lang w:val="sr-Cyrl-RS"/>
              </w:rPr>
              <w:t xml:space="preserve"> генитив и придевску деклинацију у генитиву. У стању су да у говору и писању користе сложене реченице. Умеју да пишу полуформалне  и формалне имејлове и мотивационо писмо за посао или праксу као и да правилно постављају питања и дају </w:t>
            </w:r>
            <w:r w:rsidR="00B25F29" w:rsidRPr="002A1EF0">
              <w:rPr>
                <w:rFonts w:ascii="Times New Roman" w:eastAsia="Times New Roman" w:hAnsi="Times New Roman" w:cs="Times New Roman"/>
                <w:sz w:val="20"/>
                <w:szCs w:val="20"/>
                <w:lang w:val="sr-Cyrl-RS"/>
              </w:rPr>
              <w:t>одговоре</w:t>
            </w:r>
            <w:r w:rsidRPr="002A1EF0">
              <w:rPr>
                <w:rFonts w:ascii="Times New Roman" w:eastAsia="Times New Roman" w:hAnsi="Times New Roman" w:cs="Times New Roman"/>
                <w:sz w:val="20"/>
                <w:szCs w:val="20"/>
                <w:lang w:val="sr-Cyrl-RS"/>
              </w:rPr>
              <w:t xml:space="preserve"> на њих и да се изборе за своје ставове. </w:t>
            </w:r>
          </w:p>
        </w:tc>
      </w:tr>
      <w:tr w:rsidR="00FE3A7D" w:rsidRPr="002A1EF0" w14:paraId="7E69016F" w14:textId="77777777" w:rsidTr="00DB4592">
        <w:trPr>
          <w:trHeight w:val="227"/>
          <w:jc w:val="center"/>
        </w:trPr>
        <w:tc>
          <w:tcPr>
            <w:tcW w:w="5000" w:type="pct"/>
            <w:gridSpan w:val="5"/>
            <w:vAlign w:val="center"/>
          </w:tcPr>
          <w:p w14:paraId="334C9200" w14:textId="77777777" w:rsidR="00FE3A7D" w:rsidRPr="002A1EF0" w:rsidRDefault="00FE3A7D" w:rsidP="00FE3A7D">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Садржај предмета</w:t>
            </w:r>
          </w:p>
          <w:p w14:paraId="1B89E856" w14:textId="77777777" w:rsidR="00FE3A7D" w:rsidRPr="002A1EF0" w:rsidRDefault="00FE3A7D" w:rsidP="00FE3A7D">
            <w:pPr>
              <w:tabs>
                <w:tab w:val="left" w:pos="567"/>
              </w:tabs>
              <w:spacing w:after="60"/>
              <w:ind w:leftChars="140" w:left="310" w:hanging="2"/>
              <w:textDirection w:val="btLr"/>
              <w:rPr>
                <w:rFonts w:ascii="Times New Roman" w:eastAsia="Times New Roman" w:hAnsi="Times New Roman" w:cs="Times New Roman"/>
                <w:i/>
                <w:iCs/>
                <w:sz w:val="20"/>
                <w:szCs w:val="20"/>
                <w:lang w:val="sr-Cyrl-RS"/>
              </w:rPr>
            </w:pPr>
            <w:r w:rsidRPr="002A1EF0">
              <w:rPr>
                <w:rFonts w:ascii="Times New Roman" w:eastAsia="Times New Roman" w:hAnsi="Times New Roman" w:cs="Times New Roman"/>
                <w:i/>
                <w:iCs/>
                <w:sz w:val="20"/>
                <w:szCs w:val="20"/>
                <w:lang w:val="sr-Cyrl-RS"/>
              </w:rPr>
              <w:t>Теоријска настава</w:t>
            </w:r>
          </w:p>
          <w:p w14:paraId="14A2F905" w14:textId="77777777" w:rsidR="00FE3A7D" w:rsidRPr="002A1EF0" w:rsidRDefault="00FE3A7D">
            <w:pPr>
              <w:numPr>
                <w:ilvl w:val="0"/>
                <w:numId w:val="36"/>
              </w:numPr>
              <w:tabs>
                <w:tab w:val="left" w:pos="567"/>
              </w:tabs>
              <w:spacing w:after="60"/>
              <w:ind w:leftChars="0" w:firstLineChars="0"/>
              <w:contextualSpacing/>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Животне фазе, поређење искустава, лексички фонд на тему личних доживљаја. Везник </w:t>
            </w:r>
            <w:r w:rsidRPr="002A1EF0">
              <w:rPr>
                <w:rFonts w:ascii="Times New Roman" w:eastAsia="Times New Roman" w:hAnsi="Times New Roman" w:cs="Times New Roman"/>
                <w:i/>
                <w:sz w:val="20"/>
                <w:szCs w:val="20"/>
                <w:lang w:val="sr-Cyrl-RS"/>
              </w:rPr>
              <w:t>als.</w:t>
            </w:r>
          </w:p>
          <w:p w14:paraId="4B37FD1F" w14:textId="77777777" w:rsidR="00FE3A7D" w:rsidRPr="002A1EF0" w:rsidRDefault="00FE3A7D">
            <w:pPr>
              <w:numPr>
                <w:ilvl w:val="0"/>
                <w:numId w:val="36"/>
              </w:numPr>
              <w:tabs>
                <w:tab w:val="left" w:pos="567"/>
              </w:tabs>
              <w:spacing w:after="60"/>
              <w:ind w:leftChars="0" w:firstLineChars="0"/>
              <w:contextualSpacing/>
              <w:jc w:val="both"/>
              <w:textDirection w:val="btLr"/>
              <w:rPr>
                <w:rFonts w:ascii="Times New Roman" w:eastAsia="Times New Roman" w:hAnsi="Times New Roman" w:cs="Times New Roman"/>
                <w:i/>
                <w:sz w:val="20"/>
                <w:szCs w:val="20"/>
                <w:lang w:val="sr-Cyrl-RS"/>
              </w:rPr>
            </w:pPr>
            <w:r w:rsidRPr="002A1EF0">
              <w:rPr>
                <w:rFonts w:ascii="Times New Roman" w:eastAsia="Times New Roman" w:hAnsi="Times New Roman" w:cs="Times New Roman"/>
                <w:sz w:val="20"/>
                <w:szCs w:val="20"/>
                <w:lang w:val="sr-Cyrl-RS"/>
              </w:rPr>
              <w:t xml:space="preserve">Међуљудски односи. Изражавање осећаја сумње, недоумице и оптимизма. Везници </w:t>
            </w:r>
            <w:r w:rsidRPr="002A1EF0">
              <w:rPr>
                <w:rFonts w:ascii="Times New Roman" w:eastAsia="Times New Roman" w:hAnsi="Times New Roman" w:cs="Times New Roman"/>
                <w:i/>
                <w:sz w:val="20"/>
                <w:szCs w:val="20"/>
                <w:lang w:val="sr-Cyrl-RS"/>
              </w:rPr>
              <w:t xml:space="preserve">darum, daher, deswegen, </w:t>
            </w:r>
            <w:r w:rsidRPr="002A1EF0">
              <w:rPr>
                <w:rFonts w:ascii="Times New Roman" w:eastAsia="Times New Roman" w:hAnsi="Times New Roman" w:cs="Times New Roman"/>
                <w:sz w:val="20"/>
                <w:szCs w:val="20"/>
                <w:lang w:val="sr-Cyrl-RS"/>
              </w:rPr>
              <w:t xml:space="preserve">понављање везника </w:t>
            </w:r>
            <w:r w:rsidRPr="002A1EF0">
              <w:rPr>
                <w:rFonts w:ascii="Times New Roman" w:eastAsia="Times New Roman" w:hAnsi="Times New Roman" w:cs="Times New Roman"/>
                <w:i/>
                <w:sz w:val="20"/>
                <w:szCs w:val="20"/>
                <w:lang w:val="sr-Cyrl-RS"/>
              </w:rPr>
              <w:t>denn, weil, deshalb</w:t>
            </w:r>
          </w:p>
          <w:p w14:paraId="3DF672F7" w14:textId="13217D26" w:rsidR="00FE3A7D" w:rsidRPr="002A1EF0" w:rsidRDefault="00FE3A7D">
            <w:pPr>
              <w:numPr>
                <w:ilvl w:val="0"/>
                <w:numId w:val="36"/>
              </w:numPr>
              <w:tabs>
                <w:tab w:val="left" w:pos="567"/>
              </w:tabs>
              <w:spacing w:after="60"/>
              <w:ind w:leftChars="0" w:firstLineChars="0"/>
              <w:contextualSpacing/>
              <w:jc w:val="both"/>
              <w:textDirection w:val="btLr"/>
              <w:rPr>
                <w:rFonts w:ascii="Times New Roman" w:eastAsia="Times New Roman" w:hAnsi="Times New Roman" w:cs="Times New Roman"/>
                <w:i/>
                <w:sz w:val="20"/>
                <w:szCs w:val="20"/>
                <w:lang w:val="sr-Cyrl-RS"/>
              </w:rPr>
            </w:pPr>
            <w:r w:rsidRPr="002A1EF0">
              <w:rPr>
                <w:rFonts w:ascii="Times New Roman" w:eastAsia="Times New Roman" w:hAnsi="Times New Roman" w:cs="Times New Roman"/>
                <w:sz w:val="20"/>
                <w:szCs w:val="20"/>
                <w:lang w:val="sr-Cyrl-RS"/>
              </w:rPr>
              <w:t xml:space="preserve">Личне врлине, процена сопствених особина. Придевска деклинација са </w:t>
            </w:r>
            <w:r w:rsidR="00AA30FE" w:rsidRPr="002A1EF0">
              <w:rPr>
                <w:rFonts w:ascii="Times New Roman" w:eastAsia="Times New Roman" w:hAnsi="Times New Roman" w:cs="Times New Roman"/>
                <w:sz w:val="20"/>
                <w:szCs w:val="20"/>
                <w:lang w:val="sr-Cyrl-RS"/>
              </w:rPr>
              <w:t>компаративом</w:t>
            </w:r>
            <w:r w:rsidRPr="002A1EF0">
              <w:rPr>
                <w:rFonts w:ascii="Times New Roman" w:eastAsia="Times New Roman" w:hAnsi="Times New Roman" w:cs="Times New Roman"/>
                <w:sz w:val="20"/>
                <w:szCs w:val="20"/>
                <w:lang w:val="sr-Cyrl-RS"/>
              </w:rPr>
              <w:t xml:space="preserve"> и суперлативом придева. Изведени придеви на </w:t>
            </w:r>
            <w:r w:rsidR="00F241C1">
              <w:rPr>
                <w:rFonts w:ascii="Times New Roman" w:eastAsia="Times New Roman" w:hAnsi="Times New Roman" w:cs="Times New Roman"/>
                <w:sz w:val="20"/>
                <w:szCs w:val="20"/>
                <w:lang w:val="sr-Cyrl-RS"/>
              </w:rPr>
              <w:t>-</w:t>
            </w:r>
            <w:r w:rsidRPr="002A1EF0">
              <w:rPr>
                <w:rFonts w:ascii="Times New Roman" w:eastAsia="Times New Roman" w:hAnsi="Times New Roman" w:cs="Times New Roman"/>
                <w:i/>
                <w:sz w:val="20"/>
                <w:szCs w:val="20"/>
                <w:lang w:val="sr-Cyrl-RS"/>
              </w:rPr>
              <w:t xml:space="preserve">lich </w:t>
            </w:r>
            <w:r w:rsidRPr="002A1EF0">
              <w:rPr>
                <w:rFonts w:ascii="Times New Roman" w:eastAsia="Times New Roman" w:hAnsi="Times New Roman" w:cs="Times New Roman"/>
                <w:sz w:val="20"/>
                <w:szCs w:val="20"/>
                <w:lang w:val="sr-Cyrl-RS"/>
              </w:rPr>
              <w:t xml:space="preserve">из именица. Понављање придевске деклинације. </w:t>
            </w:r>
          </w:p>
          <w:p w14:paraId="32A54C5E" w14:textId="77777777" w:rsidR="00FE3A7D" w:rsidRPr="002A1EF0" w:rsidRDefault="00FE3A7D">
            <w:pPr>
              <w:numPr>
                <w:ilvl w:val="0"/>
                <w:numId w:val="36"/>
              </w:numPr>
              <w:tabs>
                <w:tab w:val="left" w:pos="567"/>
              </w:tabs>
              <w:spacing w:after="60"/>
              <w:ind w:leftChars="0" w:firstLineChars="0"/>
              <w:contextualSpacing/>
              <w:jc w:val="both"/>
              <w:textDirection w:val="btLr"/>
              <w:rPr>
                <w:rFonts w:ascii="Times New Roman" w:eastAsia="Times New Roman" w:hAnsi="Times New Roman" w:cs="Times New Roman"/>
                <w:i/>
                <w:sz w:val="20"/>
                <w:szCs w:val="20"/>
                <w:lang w:val="sr-Cyrl-RS"/>
              </w:rPr>
            </w:pPr>
            <w:r w:rsidRPr="002A1EF0">
              <w:rPr>
                <w:rFonts w:ascii="Times New Roman" w:eastAsia="Times New Roman" w:hAnsi="Times New Roman" w:cs="Times New Roman"/>
                <w:sz w:val="20"/>
                <w:szCs w:val="20"/>
                <w:lang w:val="sr-Cyrl-RS"/>
              </w:rPr>
              <w:t>Животне промене, мобилност. Припрема и држање презентације. Правилно формулисање питања и одговори на питања.</w:t>
            </w:r>
          </w:p>
          <w:p w14:paraId="0A6F7570" w14:textId="59FFEEB3" w:rsidR="00FE3A7D" w:rsidRPr="002A1EF0" w:rsidRDefault="00FE3A7D">
            <w:pPr>
              <w:numPr>
                <w:ilvl w:val="0"/>
                <w:numId w:val="36"/>
              </w:numPr>
              <w:tabs>
                <w:tab w:val="left" w:pos="567"/>
              </w:tabs>
              <w:spacing w:after="60"/>
              <w:ind w:leftChars="0" w:firstLineChars="0"/>
              <w:contextualSpacing/>
              <w:jc w:val="both"/>
              <w:textDirection w:val="btLr"/>
              <w:rPr>
                <w:rFonts w:ascii="Times New Roman" w:eastAsia="Times New Roman" w:hAnsi="Times New Roman" w:cs="Times New Roman"/>
                <w:i/>
                <w:sz w:val="20"/>
                <w:szCs w:val="20"/>
                <w:lang w:val="sr-Cyrl-RS"/>
              </w:rPr>
            </w:pPr>
            <w:r w:rsidRPr="002A1EF0">
              <w:rPr>
                <w:rFonts w:ascii="Times New Roman" w:eastAsia="Times New Roman" w:hAnsi="Times New Roman" w:cs="Times New Roman"/>
                <w:sz w:val="20"/>
                <w:szCs w:val="20"/>
                <w:lang w:val="sr-Cyrl-RS"/>
              </w:rPr>
              <w:t xml:space="preserve">Форме становања, опрема стамбеног простора. </w:t>
            </w:r>
            <w:r w:rsidR="007B4E7F" w:rsidRPr="002A1EF0">
              <w:rPr>
                <w:rFonts w:ascii="Times New Roman" w:eastAsia="Times New Roman" w:hAnsi="Times New Roman" w:cs="Times New Roman"/>
                <w:sz w:val="20"/>
                <w:szCs w:val="20"/>
                <w:lang w:val="sr-Cyrl-RS"/>
              </w:rPr>
              <w:t>Формулисање</w:t>
            </w:r>
            <w:r w:rsidRPr="002A1EF0">
              <w:rPr>
                <w:rFonts w:ascii="Times New Roman" w:eastAsia="Times New Roman" w:hAnsi="Times New Roman" w:cs="Times New Roman"/>
                <w:sz w:val="20"/>
                <w:szCs w:val="20"/>
                <w:lang w:val="sr-Cyrl-RS"/>
              </w:rPr>
              <w:t xml:space="preserve"> процена и сижеа разговора. Конјунктив 2 уз везник </w:t>
            </w:r>
            <w:r w:rsidRPr="002A1EF0">
              <w:rPr>
                <w:rFonts w:ascii="Times New Roman" w:eastAsia="Times New Roman" w:hAnsi="Times New Roman" w:cs="Times New Roman"/>
                <w:i/>
                <w:sz w:val="20"/>
                <w:szCs w:val="20"/>
                <w:lang w:val="sr-Cyrl-RS"/>
              </w:rPr>
              <w:t xml:space="preserve">wenn, </w:t>
            </w:r>
            <w:r w:rsidRPr="002A1EF0">
              <w:rPr>
                <w:rFonts w:ascii="Times New Roman" w:eastAsia="Times New Roman" w:hAnsi="Times New Roman" w:cs="Times New Roman"/>
                <w:sz w:val="20"/>
                <w:szCs w:val="20"/>
                <w:lang w:val="sr-Cyrl-RS"/>
              </w:rPr>
              <w:t xml:space="preserve">давање савета, предлога и изражавање жеља. Именске сложенице са везним елементима. </w:t>
            </w:r>
          </w:p>
          <w:p w14:paraId="70F90182" w14:textId="77777777" w:rsidR="00FE3A7D" w:rsidRPr="002A1EF0" w:rsidRDefault="00FE3A7D">
            <w:pPr>
              <w:numPr>
                <w:ilvl w:val="0"/>
                <w:numId w:val="36"/>
              </w:numPr>
              <w:tabs>
                <w:tab w:val="left" w:pos="567"/>
              </w:tabs>
              <w:spacing w:after="60"/>
              <w:ind w:leftChars="0" w:firstLineChars="0"/>
              <w:contextualSpacing/>
              <w:jc w:val="both"/>
              <w:textDirection w:val="btLr"/>
              <w:rPr>
                <w:rFonts w:ascii="Times New Roman" w:eastAsia="Times New Roman" w:hAnsi="Times New Roman" w:cs="Times New Roman"/>
                <w:i/>
                <w:sz w:val="20"/>
                <w:szCs w:val="20"/>
                <w:lang w:val="sr-Cyrl-RS"/>
              </w:rPr>
            </w:pPr>
            <w:r w:rsidRPr="002A1EF0">
              <w:rPr>
                <w:rFonts w:ascii="Times New Roman" w:eastAsia="Times New Roman" w:hAnsi="Times New Roman" w:cs="Times New Roman"/>
                <w:sz w:val="20"/>
                <w:szCs w:val="20"/>
                <w:lang w:val="sr-Cyrl-RS"/>
              </w:rPr>
              <w:t xml:space="preserve">Пословни изазови. Критичка процена ситуације и охрабривање. Везник </w:t>
            </w:r>
            <w:r w:rsidRPr="002A1EF0">
              <w:rPr>
                <w:rFonts w:ascii="Times New Roman" w:eastAsia="Times New Roman" w:hAnsi="Times New Roman" w:cs="Times New Roman"/>
                <w:i/>
                <w:sz w:val="20"/>
                <w:szCs w:val="20"/>
                <w:lang w:val="sr-Cyrl-RS"/>
              </w:rPr>
              <w:t>obwohl</w:t>
            </w:r>
            <w:r w:rsidRPr="002A1EF0">
              <w:rPr>
                <w:rFonts w:ascii="Times New Roman" w:eastAsia="Times New Roman" w:hAnsi="Times New Roman" w:cs="Times New Roman"/>
                <w:sz w:val="20"/>
                <w:szCs w:val="20"/>
                <w:lang w:val="sr-Cyrl-RS"/>
              </w:rPr>
              <w:t xml:space="preserve"> и понављање везника </w:t>
            </w:r>
            <w:r w:rsidRPr="002A1EF0">
              <w:rPr>
                <w:rFonts w:ascii="Times New Roman" w:eastAsia="Times New Roman" w:hAnsi="Times New Roman" w:cs="Times New Roman"/>
                <w:i/>
                <w:sz w:val="20"/>
                <w:szCs w:val="20"/>
                <w:lang w:val="sr-Cyrl-RS"/>
              </w:rPr>
              <w:t>trotzdem.</w:t>
            </w:r>
          </w:p>
          <w:p w14:paraId="1BBBBE6E" w14:textId="77777777" w:rsidR="00FE3A7D" w:rsidRPr="002A1EF0" w:rsidRDefault="00FE3A7D">
            <w:pPr>
              <w:numPr>
                <w:ilvl w:val="0"/>
                <w:numId w:val="36"/>
              </w:numPr>
              <w:tabs>
                <w:tab w:val="left" w:pos="567"/>
              </w:tabs>
              <w:spacing w:after="60"/>
              <w:ind w:leftChars="0" w:firstLineChars="0"/>
              <w:contextualSpacing/>
              <w:jc w:val="both"/>
              <w:textDirection w:val="btLr"/>
              <w:rPr>
                <w:rFonts w:ascii="Times New Roman" w:eastAsia="Times New Roman" w:hAnsi="Times New Roman" w:cs="Times New Roman"/>
                <w:i/>
                <w:sz w:val="20"/>
                <w:szCs w:val="20"/>
                <w:lang w:val="sr-Cyrl-RS"/>
              </w:rPr>
            </w:pPr>
            <w:r w:rsidRPr="002A1EF0">
              <w:rPr>
                <w:rFonts w:ascii="Times New Roman" w:eastAsia="Times New Roman" w:hAnsi="Times New Roman" w:cs="Times New Roman"/>
                <w:sz w:val="20"/>
                <w:szCs w:val="20"/>
                <w:lang w:val="sr-Cyrl-RS"/>
              </w:rPr>
              <w:t>Путовања и изношење личних искустава са путовања. Грађење деминутива именица помоћу наставка</w:t>
            </w:r>
            <w:r w:rsidRPr="002A1EF0">
              <w:rPr>
                <w:rFonts w:ascii="Times New Roman" w:eastAsia="Times New Roman" w:hAnsi="Times New Roman" w:cs="Times New Roman"/>
                <w:i/>
                <w:sz w:val="20"/>
                <w:szCs w:val="20"/>
                <w:lang w:val="sr-Cyrl-RS"/>
              </w:rPr>
              <w:t xml:space="preserve"> –chen. </w:t>
            </w:r>
            <w:r w:rsidRPr="002A1EF0">
              <w:rPr>
                <w:rFonts w:ascii="Times New Roman" w:eastAsia="Times New Roman" w:hAnsi="Times New Roman" w:cs="Times New Roman"/>
                <w:sz w:val="20"/>
                <w:szCs w:val="20"/>
                <w:lang w:val="sr-Cyrl-RS"/>
              </w:rPr>
              <w:t xml:space="preserve">Јака придевска деклинација. </w:t>
            </w:r>
          </w:p>
          <w:p w14:paraId="0C855283" w14:textId="77777777" w:rsidR="00FE3A7D" w:rsidRPr="002A1EF0" w:rsidRDefault="00FE3A7D">
            <w:pPr>
              <w:numPr>
                <w:ilvl w:val="0"/>
                <w:numId w:val="36"/>
              </w:numPr>
              <w:tabs>
                <w:tab w:val="left" w:pos="567"/>
              </w:tabs>
              <w:spacing w:after="60"/>
              <w:ind w:leftChars="0" w:firstLineChars="0"/>
              <w:contextualSpacing/>
              <w:jc w:val="both"/>
              <w:textDirection w:val="btLr"/>
              <w:rPr>
                <w:rFonts w:ascii="Times New Roman" w:eastAsia="Times New Roman" w:hAnsi="Times New Roman" w:cs="Times New Roman"/>
                <w:i/>
                <w:sz w:val="20"/>
                <w:szCs w:val="20"/>
                <w:lang w:val="sr-Cyrl-RS"/>
              </w:rPr>
            </w:pPr>
            <w:r w:rsidRPr="002A1EF0">
              <w:rPr>
                <w:rFonts w:ascii="Times New Roman" w:eastAsia="Times New Roman" w:hAnsi="Times New Roman" w:cs="Times New Roman"/>
                <w:sz w:val="20"/>
                <w:szCs w:val="20"/>
                <w:lang w:val="sr-Cyrl-RS"/>
              </w:rPr>
              <w:t>Припрема за колоквијум и израда колоквијума.</w:t>
            </w:r>
          </w:p>
          <w:p w14:paraId="71BB292E" w14:textId="77777777" w:rsidR="00FE3A7D" w:rsidRPr="002A1EF0" w:rsidRDefault="00FE3A7D">
            <w:pPr>
              <w:numPr>
                <w:ilvl w:val="0"/>
                <w:numId w:val="36"/>
              </w:numPr>
              <w:tabs>
                <w:tab w:val="left" w:pos="567"/>
              </w:tabs>
              <w:spacing w:after="60"/>
              <w:ind w:leftChars="0" w:firstLineChars="0"/>
              <w:contextualSpacing/>
              <w:jc w:val="both"/>
              <w:textDirection w:val="btLr"/>
              <w:rPr>
                <w:rFonts w:ascii="Times New Roman" w:eastAsia="Times New Roman" w:hAnsi="Times New Roman" w:cs="Times New Roman"/>
                <w:i/>
                <w:sz w:val="20"/>
                <w:szCs w:val="20"/>
                <w:lang w:val="sr-Cyrl-RS"/>
              </w:rPr>
            </w:pPr>
            <w:r w:rsidRPr="002A1EF0">
              <w:rPr>
                <w:rFonts w:ascii="Times New Roman" w:eastAsia="Times New Roman" w:hAnsi="Times New Roman" w:cs="Times New Roman"/>
                <w:sz w:val="20"/>
                <w:szCs w:val="20"/>
                <w:lang w:val="sr-Cyrl-RS"/>
              </w:rPr>
              <w:t xml:space="preserve">Анализа резултата колоквијума, питања студената и дискусија. Политика, друштво и социјално ангажовање. </w:t>
            </w:r>
          </w:p>
          <w:p w14:paraId="3427AF64" w14:textId="77777777" w:rsidR="00FE3A7D" w:rsidRPr="002A1EF0" w:rsidRDefault="00FE3A7D">
            <w:pPr>
              <w:numPr>
                <w:ilvl w:val="0"/>
                <w:numId w:val="36"/>
              </w:numPr>
              <w:tabs>
                <w:tab w:val="left" w:pos="567"/>
              </w:tabs>
              <w:spacing w:after="60"/>
              <w:ind w:leftChars="0" w:firstLineChars="0"/>
              <w:contextualSpacing/>
              <w:jc w:val="both"/>
              <w:textDirection w:val="btLr"/>
              <w:rPr>
                <w:rFonts w:ascii="Times New Roman" w:eastAsia="Times New Roman" w:hAnsi="Times New Roman" w:cs="Times New Roman"/>
                <w:i/>
                <w:sz w:val="20"/>
                <w:szCs w:val="20"/>
                <w:lang w:val="sr-Cyrl-RS"/>
              </w:rPr>
            </w:pPr>
            <w:r w:rsidRPr="002A1EF0">
              <w:rPr>
                <w:rFonts w:ascii="Times New Roman" w:eastAsia="Times New Roman" w:hAnsi="Times New Roman" w:cs="Times New Roman"/>
                <w:sz w:val="20"/>
                <w:szCs w:val="20"/>
                <w:lang w:val="sr-Cyrl-RS"/>
              </w:rPr>
              <w:t xml:space="preserve">Изражавање и супротстављање мишљења, активно учествовање у разговору. Лично искуство са добротворним радом и социјалним ангажовањем.  Инфинитив са предлогом </w:t>
            </w:r>
            <w:r w:rsidRPr="002A1EF0">
              <w:rPr>
                <w:rFonts w:ascii="Times New Roman" w:eastAsia="Times New Roman" w:hAnsi="Times New Roman" w:cs="Times New Roman"/>
                <w:i/>
                <w:sz w:val="20"/>
                <w:szCs w:val="20"/>
                <w:lang w:val="sr-Cyrl-RS"/>
              </w:rPr>
              <w:t>zu.</w:t>
            </w:r>
          </w:p>
          <w:p w14:paraId="71805589" w14:textId="77777777" w:rsidR="00FE3A7D" w:rsidRPr="002A1EF0" w:rsidRDefault="00FE3A7D">
            <w:pPr>
              <w:numPr>
                <w:ilvl w:val="0"/>
                <w:numId w:val="36"/>
              </w:numPr>
              <w:tabs>
                <w:tab w:val="left" w:pos="567"/>
              </w:tabs>
              <w:spacing w:after="60"/>
              <w:ind w:leftChars="0" w:firstLineChars="0"/>
              <w:contextualSpacing/>
              <w:jc w:val="both"/>
              <w:textDirection w:val="btLr"/>
              <w:rPr>
                <w:rFonts w:ascii="Times New Roman" w:eastAsia="Times New Roman" w:hAnsi="Times New Roman" w:cs="Times New Roman"/>
                <w:i/>
                <w:sz w:val="20"/>
                <w:szCs w:val="20"/>
                <w:lang w:val="sr-Cyrl-RS"/>
              </w:rPr>
            </w:pPr>
            <w:r w:rsidRPr="002A1EF0">
              <w:rPr>
                <w:rFonts w:ascii="Times New Roman" w:eastAsia="Times New Roman" w:hAnsi="Times New Roman" w:cs="Times New Roman"/>
                <w:sz w:val="20"/>
                <w:szCs w:val="20"/>
                <w:lang w:val="sr-Cyrl-RS"/>
              </w:rPr>
              <w:t xml:space="preserve">Студирање и искуство са студирањем у иностранству. Предлози </w:t>
            </w:r>
            <w:r w:rsidRPr="002A1EF0">
              <w:rPr>
                <w:rFonts w:ascii="Times New Roman" w:eastAsia="Times New Roman" w:hAnsi="Times New Roman" w:cs="Times New Roman"/>
                <w:i/>
                <w:sz w:val="20"/>
                <w:szCs w:val="20"/>
                <w:lang w:val="sr-Cyrl-RS"/>
              </w:rPr>
              <w:t>wegen</w:t>
            </w:r>
            <w:r w:rsidRPr="002A1EF0">
              <w:rPr>
                <w:rFonts w:ascii="Times New Roman" w:eastAsia="Times New Roman" w:hAnsi="Times New Roman" w:cs="Times New Roman"/>
                <w:sz w:val="20"/>
                <w:szCs w:val="20"/>
                <w:lang w:val="sr-Cyrl-RS"/>
              </w:rPr>
              <w:t xml:space="preserve"> и </w:t>
            </w:r>
            <w:r w:rsidRPr="002A1EF0">
              <w:rPr>
                <w:rFonts w:ascii="Times New Roman" w:eastAsia="Times New Roman" w:hAnsi="Times New Roman" w:cs="Times New Roman"/>
                <w:i/>
                <w:sz w:val="20"/>
                <w:szCs w:val="20"/>
                <w:lang w:val="sr-Cyrl-RS"/>
              </w:rPr>
              <w:t xml:space="preserve">trotz.  </w:t>
            </w:r>
            <w:r w:rsidRPr="002A1EF0">
              <w:rPr>
                <w:rFonts w:ascii="Times New Roman" w:eastAsia="Times New Roman" w:hAnsi="Times New Roman" w:cs="Times New Roman"/>
                <w:sz w:val="20"/>
                <w:szCs w:val="20"/>
                <w:lang w:val="sr-Cyrl-RS"/>
              </w:rPr>
              <w:t xml:space="preserve">Придевска деклинација у генитиву. Писање полуформалног и формалног имејла. </w:t>
            </w:r>
          </w:p>
          <w:p w14:paraId="635E4A2D" w14:textId="77777777" w:rsidR="00FE3A7D" w:rsidRPr="002A1EF0" w:rsidRDefault="00FE3A7D">
            <w:pPr>
              <w:numPr>
                <w:ilvl w:val="0"/>
                <w:numId w:val="36"/>
              </w:numPr>
              <w:tabs>
                <w:tab w:val="left" w:pos="567"/>
              </w:tabs>
              <w:spacing w:after="60"/>
              <w:ind w:leftChars="0" w:firstLineChars="0"/>
              <w:contextualSpacing/>
              <w:jc w:val="both"/>
              <w:textDirection w:val="btLr"/>
              <w:rPr>
                <w:rFonts w:ascii="Times New Roman" w:eastAsia="Times New Roman" w:hAnsi="Times New Roman" w:cs="Times New Roman"/>
                <w:i/>
                <w:sz w:val="20"/>
                <w:szCs w:val="20"/>
                <w:lang w:val="sr-Cyrl-RS"/>
              </w:rPr>
            </w:pPr>
            <w:r w:rsidRPr="002A1EF0">
              <w:rPr>
                <w:rFonts w:ascii="Times New Roman" w:eastAsia="Times New Roman" w:hAnsi="Times New Roman" w:cs="Times New Roman"/>
                <w:sz w:val="20"/>
                <w:szCs w:val="20"/>
                <w:lang w:val="sr-Cyrl-RS"/>
              </w:rPr>
              <w:t xml:space="preserve">Пословни свет, задовољство послом. Анализа статистичких података. Везници </w:t>
            </w:r>
            <w:r w:rsidRPr="002A1EF0">
              <w:rPr>
                <w:rFonts w:ascii="Times New Roman" w:eastAsia="Times New Roman" w:hAnsi="Times New Roman" w:cs="Times New Roman"/>
                <w:i/>
                <w:sz w:val="20"/>
                <w:szCs w:val="20"/>
                <w:lang w:val="sr-Cyrl-RS"/>
              </w:rPr>
              <w:t>bis, seit, bevor, während.</w:t>
            </w:r>
          </w:p>
          <w:p w14:paraId="33507F48" w14:textId="77777777" w:rsidR="00FE3A7D" w:rsidRPr="002A1EF0" w:rsidRDefault="00FE3A7D">
            <w:pPr>
              <w:numPr>
                <w:ilvl w:val="0"/>
                <w:numId w:val="36"/>
              </w:numPr>
              <w:tabs>
                <w:tab w:val="left" w:pos="567"/>
              </w:tabs>
              <w:spacing w:after="60"/>
              <w:ind w:leftChars="0" w:firstLineChars="0"/>
              <w:contextualSpacing/>
              <w:jc w:val="both"/>
              <w:textDirection w:val="btLr"/>
              <w:rPr>
                <w:rFonts w:ascii="Times New Roman" w:eastAsia="Times New Roman" w:hAnsi="Times New Roman" w:cs="Times New Roman"/>
                <w:i/>
                <w:sz w:val="20"/>
                <w:szCs w:val="20"/>
                <w:lang w:val="sr-Cyrl-RS"/>
              </w:rPr>
            </w:pPr>
            <w:r w:rsidRPr="002A1EF0">
              <w:rPr>
                <w:rFonts w:ascii="Times New Roman" w:eastAsia="Times New Roman" w:hAnsi="Times New Roman" w:cs="Times New Roman"/>
                <w:sz w:val="20"/>
                <w:szCs w:val="20"/>
                <w:lang w:val="sr-Cyrl-RS"/>
              </w:rPr>
              <w:t xml:space="preserve">Kaрактеристике предмета и производа за свакодневну употребу. Рекламирање производа. Релативне заменице. </w:t>
            </w:r>
          </w:p>
          <w:p w14:paraId="322FCC51" w14:textId="77777777" w:rsidR="00FE3A7D" w:rsidRPr="002A1EF0" w:rsidRDefault="00FE3A7D">
            <w:pPr>
              <w:numPr>
                <w:ilvl w:val="0"/>
                <w:numId w:val="36"/>
              </w:numPr>
              <w:tabs>
                <w:tab w:val="left" w:pos="567"/>
              </w:tabs>
              <w:spacing w:after="60"/>
              <w:ind w:leftChars="0" w:firstLineChars="0"/>
              <w:contextualSpacing/>
              <w:jc w:val="both"/>
              <w:textDirection w:val="btLr"/>
              <w:rPr>
                <w:rFonts w:ascii="Times New Roman" w:eastAsia="Times New Roman" w:hAnsi="Times New Roman" w:cs="Times New Roman"/>
                <w:i/>
                <w:sz w:val="20"/>
                <w:szCs w:val="20"/>
                <w:lang w:val="sr-Cyrl-RS"/>
              </w:rPr>
            </w:pPr>
            <w:r w:rsidRPr="002A1EF0">
              <w:rPr>
                <w:rFonts w:ascii="Times New Roman" w:eastAsia="Times New Roman" w:hAnsi="Times New Roman" w:cs="Times New Roman"/>
                <w:sz w:val="20"/>
                <w:szCs w:val="20"/>
                <w:lang w:val="sr-Cyrl-RS"/>
              </w:rPr>
              <w:t xml:space="preserve">Припрема хране, рецепти, описивање јела. Препоруке и поређење. Везници </w:t>
            </w:r>
            <w:r w:rsidRPr="002A1EF0">
              <w:rPr>
                <w:rFonts w:ascii="Times New Roman" w:eastAsia="Times New Roman" w:hAnsi="Times New Roman" w:cs="Times New Roman"/>
                <w:i/>
                <w:sz w:val="20"/>
                <w:szCs w:val="20"/>
                <w:lang w:val="sr-Cyrl-RS"/>
              </w:rPr>
              <w:t xml:space="preserve">sodass, so....., dass. </w:t>
            </w:r>
          </w:p>
          <w:p w14:paraId="6EBE0D20" w14:textId="77777777" w:rsidR="00FE3A7D" w:rsidRPr="002A1EF0" w:rsidRDefault="00FE3A7D">
            <w:pPr>
              <w:numPr>
                <w:ilvl w:val="0"/>
                <w:numId w:val="36"/>
              </w:numPr>
              <w:tabs>
                <w:tab w:val="left" w:pos="567"/>
              </w:tabs>
              <w:spacing w:after="60"/>
              <w:ind w:leftChars="0" w:firstLineChars="0"/>
              <w:contextualSpacing/>
              <w:jc w:val="both"/>
              <w:textDirection w:val="btLr"/>
              <w:rPr>
                <w:rFonts w:ascii="Times New Roman" w:eastAsia="Times New Roman" w:hAnsi="Times New Roman" w:cs="Times New Roman"/>
                <w:i/>
                <w:sz w:val="20"/>
                <w:szCs w:val="20"/>
                <w:lang w:val="sr-Cyrl-RS"/>
              </w:rPr>
            </w:pPr>
            <w:r w:rsidRPr="002A1EF0">
              <w:rPr>
                <w:rFonts w:ascii="Times New Roman" w:eastAsia="Times New Roman" w:hAnsi="Times New Roman" w:cs="Times New Roman"/>
                <w:sz w:val="20"/>
                <w:szCs w:val="20"/>
                <w:lang w:val="sr-Cyrl-RS"/>
              </w:rPr>
              <w:t xml:space="preserve">Мини пројекат: </w:t>
            </w:r>
            <w:r w:rsidRPr="002A1EF0">
              <w:rPr>
                <w:rFonts w:ascii="Times New Roman" w:eastAsia="Times New Roman" w:hAnsi="Times New Roman" w:cs="Times New Roman"/>
                <w:i/>
                <w:sz w:val="20"/>
                <w:szCs w:val="20"/>
                <w:lang w:val="sr-Cyrl-RS"/>
              </w:rPr>
              <w:t xml:space="preserve">Мој посао из снова. </w:t>
            </w:r>
            <w:r w:rsidRPr="002A1EF0">
              <w:rPr>
                <w:rFonts w:ascii="Times New Roman" w:eastAsia="Times New Roman" w:hAnsi="Times New Roman" w:cs="Times New Roman"/>
                <w:sz w:val="20"/>
                <w:szCs w:val="20"/>
                <w:lang w:val="sr-Cyrl-RS"/>
              </w:rPr>
              <w:t xml:space="preserve">Припрема за завршни испит. </w:t>
            </w:r>
          </w:p>
          <w:p w14:paraId="0C0A6C54" w14:textId="77777777" w:rsidR="00FE3A7D" w:rsidRPr="002A1EF0" w:rsidRDefault="00FE3A7D" w:rsidP="00FE3A7D">
            <w:pPr>
              <w:tabs>
                <w:tab w:val="left" w:pos="567"/>
              </w:tabs>
              <w:spacing w:after="60"/>
              <w:ind w:leftChars="140" w:left="31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Практична настава</w:t>
            </w:r>
          </w:p>
          <w:p w14:paraId="06EA94FB" w14:textId="77777777" w:rsidR="00FE3A7D" w:rsidRPr="002A1EF0" w:rsidRDefault="00FE3A7D" w:rsidP="00FE3A7D">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lastRenderedPageBreak/>
              <w:t>Напредне вежбе конверзације: дискусије на различите теме, тумачење текстова, презентације пројеката.</w:t>
            </w:r>
          </w:p>
          <w:p w14:paraId="70621914" w14:textId="3EFEB956" w:rsidR="003A760F" w:rsidRPr="002A1EF0" w:rsidRDefault="00FE3A7D" w:rsidP="00DD366B">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Примена лексике и граматике везаних за тему, интеграција језичких вештина кроз комуникативне активности и вежбе слушања, читања и писања.</w:t>
            </w:r>
          </w:p>
        </w:tc>
      </w:tr>
      <w:tr w:rsidR="00FE3A7D" w:rsidRPr="002A1EF0" w14:paraId="0E14453D" w14:textId="77777777" w:rsidTr="00DB4592">
        <w:trPr>
          <w:trHeight w:val="227"/>
          <w:jc w:val="center"/>
        </w:trPr>
        <w:tc>
          <w:tcPr>
            <w:tcW w:w="5000" w:type="pct"/>
            <w:gridSpan w:val="5"/>
            <w:vAlign w:val="center"/>
          </w:tcPr>
          <w:p w14:paraId="1D68F231" w14:textId="77777777" w:rsidR="00FE3A7D" w:rsidRPr="002A1EF0" w:rsidRDefault="00FE3A7D" w:rsidP="00FE3A7D">
            <w:pPr>
              <w:tabs>
                <w:tab w:val="left" w:pos="567"/>
              </w:tabs>
              <w:spacing w:after="60"/>
              <w:ind w:left="0" w:hanging="2"/>
              <w:textDirection w:val="btLr"/>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lastRenderedPageBreak/>
              <w:t xml:space="preserve">Литература: </w:t>
            </w:r>
          </w:p>
          <w:p w14:paraId="5E2006CF" w14:textId="77777777" w:rsidR="00FE3A7D" w:rsidRPr="002A1EF0" w:rsidRDefault="00FE3A7D" w:rsidP="00FE3A7D">
            <w:pPr>
              <w:tabs>
                <w:tab w:val="left" w:pos="567"/>
              </w:tabs>
              <w:spacing w:after="60"/>
              <w:ind w:leftChars="0" w:left="0" w:firstLineChars="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Hila, A., et al. (2024). </w:t>
            </w:r>
            <w:r w:rsidRPr="002A1EF0">
              <w:rPr>
                <w:rFonts w:ascii="Times New Roman" w:eastAsia="Times New Roman" w:hAnsi="Times New Roman" w:cs="Times New Roman"/>
                <w:i/>
                <w:iCs/>
                <w:sz w:val="20"/>
                <w:szCs w:val="20"/>
                <w:lang w:val="sr-Cyrl-RS"/>
              </w:rPr>
              <w:t>Momente B1.1: Kursbuch plus interaktive Version</w:t>
            </w:r>
            <w:r w:rsidRPr="002A1EF0">
              <w:rPr>
                <w:rFonts w:ascii="Times New Roman" w:eastAsia="Times New Roman" w:hAnsi="Times New Roman" w:cs="Times New Roman"/>
                <w:sz w:val="20"/>
                <w:szCs w:val="20"/>
                <w:lang w:val="sr-Cyrl-RS"/>
              </w:rPr>
              <w:t>. Hueber Verlag.</w:t>
            </w:r>
          </w:p>
          <w:p w14:paraId="0DB21835" w14:textId="77777777" w:rsidR="00FE3A7D" w:rsidRPr="002A1EF0" w:rsidRDefault="00FE3A7D" w:rsidP="00FE3A7D">
            <w:pPr>
              <w:tabs>
                <w:tab w:val="left" w:pos="567"/>
              </w:tabs>
              <w:spacing w:after="60"/>
              <w:ind w:leftChars="0" w:left="0" w:firstLineChars="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Hilpert, S., et al. (2018). </w:t>
            </w:r>
            <w:r w:rsidRPr="002A1EF0">
              <w:rPr>
                <w:rFonts w:ascii="Times New Roman" w:eastAsia="Times New Roman" w:hAnsi="Times New Roman" w:cs="Times New Roman"/>
                <w:i/>
                <w:iCs/>
                <w:sz w:val="20"/>
                <w:szCs w:val="20"/>
                <w:lang w:val="sr-Cyrl-RS"/>
              </w:rPr>
              <w:t>Schritte international neu B1.1: Deutsch als Fremdsprache, Kursbuch und Arbeitsbuch</w:t>
            </w:r>
            <w:r w:rsidRPr="002A1EF0">
              <w:rPr>
                <w:rFonts w:ascii="Times New Roman" w:eastAsia="Times New Roman" w:hAnsi="Times New Roman" w:cs="Times New Roman"/>
                <w:sz w:val="20"/>
                <w:szCs w:val="20"/>
                <w:lang w:val="sr-Cyrl-RS"/>
              </w:rPr>
              <w:t>. Hueber Verlag – Основни уџбеник са радном свеском.</w:t>
            </w:r>
          </w:p>
          <w:p w14:paraId="0457570A" w14:textId="77777777" w:rsidR="00FE3A7D" w:rsidRPr="002A1EF0" w:rsidRDefault="00FE3A7D" w:rsidP="00FE3A7D">
            <w:pPr>
              <w:tabs>
                <w:tab w:val="left" w:pos="567"/>
              </w:tabs>
              <w:spacing w:after="60"/>
              <w:ind w:leftChars="0" w:left="0" w:firstLineChars="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Duden. (n.d.). </w:t>
            </w:r>
            <w:r w:rsidRPr="002A1EF0">
              <w:rPr>
                <w:rFonts w:ascii="Times New Roman" w:eastAsia="Times New Roman" w:hAnsi="Times New Roman" w:cs="Times New Roman"/>
                <w:i/>
                <w:iCs/>
                <w:sz w:val="20"/>
                <w:szCs w:val="20"/>
                <w:lang w:val="sr-Cyrl-RS"/>
              </w:rPr>
              <w:t>Wörterbuch der deutschen Sprache</w:t>
            </w:r>
            <w:r w:rsidRPr="002A1EF0">
              <w:rPr>
                <w:rFonts w:ascii="Times New Roman" w:eastAsia="Times New Roman" w:hAnsi="Times New Roman" w:cs="Times New Roman"/>
                <w:sz w:val="20"/>
                <w:szCs w:val="20"/>
                <w:lang w:val="sr-Cyrl-RS"/>
              </w:rPr>
              <w:t xml:space="preserve"> [Online dictionary]. Retrieved from </w:t>
            </w:r>
            <w:hyperlink r:id="rId23" w:tgtFrame="_new" w:history="1">
              <w:r w:rsidRPr="002A1EF0">
                <w:rPr>
                  <w:rFonts w:ascii="Times New Roman" w:eastAsia="Times New Roman" w:hAnsi="Times New Roman" w:cs="Times New Roman"/>
                  <w:color w:val="0000FF"/>
                  <w:sz w:val="20"/>
                  <w:szCs w:val="20"/>
                  <w:u w:val="single"/>
                  <w:lang w:val="sr-Cyrl-RS"/>
                </w:rPr>
                <w:t>https://www.duden.de/</w:t>
              </w:r>
            </w:hyperlink>
          </w:p>
          <w:p w14:paraId="25B2CD70" w14:textId="77777777" w:rsidR="00FE3A7D" w:rsidRPr="002A1EF0" w:rsidRDefault="00FE3A7D" w:rsidP="00FE3A7D">
            <w:pPr>
              <w:tabs>
                <w:tab w:val="left" w:pos="567"/>
              </w:tabs>
              <w:spacing w:after="60"/>
              <w:ind w:leftChars="0" w:left="0" w:firstLineChars="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Gesprächsanlässe B1: Schritte international, Spielesammlung. (2018). </w:t>
            </w:r>
            <w:r w:rsidRPr="002A1EF0">
              <w:rPr>
                <w:rFonts w:ascii="Times New Roman" w:eastAsia="Times New Roman" w:hAnsi="Times New Roman" w:cs="Times New Roman"/>
                <w:i/>
                <w:iCs/>
                <w:sz w:val="20"/>
                <w:szCs w:val="20"/>
                <w:lang w:val="sr-Cyrl-RS"/>
              </w:rPr>
              <w:t>Hueber Verlag</w:t>
            </w:r>
            <w:r w:rsidRPr="002A1EF0">
              <w:rPr>
                <w:rFonts w:ascii="Times New Roman" w:eastAsia="Times New Roman" w:hAnsi="Times New Roman" w:cs="Times New Roman"/>
                <w:sz w:val="20"/>
                <w:szCs w:val="20"/>
                <w:lang w:val="sr-Cyrl-RS"/>
              </w:rPr>
              <w:t xml:space="preserve"> – Вежбе за конверзацију.</w:t>
            </w:r>
          </w:p>
          <w:p w14:paraId="577FFB02" w14:textId="77777777" w:rsidR="00FE3A7D" w:rsidRPr="002A1EF0" w:rsidRDefault="00FE3A7D" w:rsidP="00FE3A7D">
            <w:pPr>
              <w:tabs>
                <w:tab w:val="left" w:pos="567"/>
              </w:tabs>
              <w:spacing w:after="60"/>
              <w:ind w:leftChars="0" w:left="0" w:firstLineChars="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Hohmann, S. (2011). </w:t>
            </w:r>
            <w:r w:rsidRPr="002A1EF0">
              <w:rPr>
                <w:rFonts w:ascii="Times New Roman" w:eastAsia="Times New Roman" w:hAnsi="Times New Roman" w:cs="Times New Roman"/>
                <w:i/>
                <w:iCs/>
                <w:sz w:val="20"/>
                <w:szCs w:val="20"/>
                <w:lang w:val="sr-Cyrl-RS"/>
              </w:rPr>
              <w:t>Einfach schreiben, Deutsch als Zweit- und Fremdsprache A2-B1</w:t>
            </w:r>
            <w:r w:rsidRPr="002A1EF0">
              <w:rPr>
                <w:rFonts w:ascii="Times New Roman" w:eastAsia="Times New Roman" w:hAnsi="Times New Roman" w:cs="Times New Roman"/>
                <w:sz w:val="20"/>
                <w:szCs w:val="20"/>
                <w:lang w:val="sr-Cyrl-RS"/>
              </w:rPr>
              <w:t>. Klett Verlag – Додатне вежбе за писану комуникацију.</w:t>
            </w:r>
          </w:p>
          <w:p w14:paraId="63CD53D7" w14:textId="77777777" w:rsidR="00FE3A7D" w:rsidRPr="002A1EF0" w:rsidRDefault="00FE3A7D" w:rsidP="00FE3A7D">
            <w:pPr>
              <w:tabs>
                <w:tab w:val="left" w:pos="567"/>
              </w:tabs>
              <w:spacing w:after="60"/>
              <w:ind w:leftChars="0" w:left="0" w:firstLineChars="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Buscha, A., &amp; Szita, S. (2011). </w:t>
            </w:r>
            <w:r w:rsidRPr="002A1EF0">
              <w:rPr>
                <w:rFonts w:ascii="Times New Roman" w:eastAsia="Times New Roman" w:hAnsi="Times New Roman" w:cs="Times New Roman"/>
                <w:i/>
                <w:iCs/>
                <w:sz w:val="20"/>
                <w:szCs w:val="20"/>
                <w:lang w:val="sr-Cyrl-RS"/>
              </w:rPr>
              <w:t>Übungsgrammatik Deutsch als Fremdsprache B1-B2</w:t>
            </w:r>
            <w:r w:rsidRPr="002A1EF0">
              <w:rPr>
                <w:rFonts w:ascii="Times New Roman" w:eastAsia="Times New Roman" w:hAnsi="Times New Roman" w:cs="Times New Roman"/>
                <w:sz w:val="20"/>
                <w:szCs w:val="20"/>
                <w:lang w:val="sr-Cyrl-RS"/>
              </w:rPr>
              <w:t>. Schubert Verlag – Граматика немачког језика за ниво Б1-Б2.</w:t>
            </w:r>
          </w:p>
          <w:p w14:paraId="57165052" w14:textId="77777777" w:rsidR="00FE3A7D" w:rsidRPr="002A1EF0" w:rsidRDefault="00FE3A7D" w:rsidP="00FE3A7D">
            <w:pPr>
              <w:tabs>
                <w:tab w:val="left" w:pos="567"/>
              </w:tabs>
              <w:spacing w:after="60"/>
              <w:ind w:leftChars="0" w:left="0" w:firstLineChars="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Ђукановић, Ј., et al. (2013). </w:t>
            </w:r>
            <w:r w:rsidRPr="002A1EF0">
              <w:rPr>
                <w:rFonts w:ascii="Times New Roman" w:eastAsia="Times New Roman" w:hAnsi="Times New Roman" w:cs="Times New Roman"/>
                <w:i/>
                <w:iCs/>
                <w:sz w:val="20"/>
                <w:szCs w:val="20"/>
                <w:lang w:val="sr-Cyrl-RS"/>
              </w:rPr>
              <w:t>Основни речник немачко-српски и српско-немачки: са српском и немачком граматиком</w:t>
            </w:r>
            <w:r w:rsidRPr="002A1EF0">
              <w:rPr>
                <w:rFonts w:ascii="Times New Roman" w:eastAsia="Times New Roman" w:hAnsi="Times New Roman" w:cs="Times New Roman"/>
                <w:sz w:val="20"/>
                <w:szCs w:val="20"/>
                <w:lang w:val="sr-Cyrl-RS"/>
              </w:rPr>
              <w:t>. Завод за уџбенике.</w:t>
            </w:r>
          </w:p>
        </w:tc>
      </w:tr>
      <w:tr w:rsidR="00FE3A7D" w:rsidRPr="002A1EF0" w14:paraId="31DDEFDB" w14:textId="77777777" w:rsidTr="00DB4592">
        <w:trPr>
          <w:trHeight w:val="227"/>
          <w:jc w:val="center"/>
        </w:trPr>
        <w:tc>
          <w:tcPr>
            <w:tcW w:w="1643" w:type="pct"/>
            <w:vAlign w:val="center"/>
          </w:tcPr>
          <w:p w14:paraId="3AB0FAC5"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Број часова активне наставе</w:t>
            </w:r>
          </w:p>
        </w:tc>
        <w:tc>
          <w:tcPr>
            <w:tcW w:w="1637" w:type="pct"/>
            <w:gridSpan w:val="2"/>
            <w:vAlign w:val="center"/>
          </w:tcPr>
          <w:p w14:paraId="32912797"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1720" w:type="pct"/>
            <w:gridSpan w:val="2"/>
            <w:vAlign w:val="center"/>
          </w:tcPr>
          <w:p w14:paraId="05A8A566"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2</w:t>
            </w:r>
          </w:p>
        </w:tc>
      </w:tr>
      <w:tr w:rsidR="00FE3A7D" w:rsidRPr="002A1EF0" w14:paraId="3E6AD58B" w14:textId="77777777" w:rsidTr="00DB4592">
        <w:trPr>
          <w:trHeight w:val="227"/>
          <w:jc w:val="center"/>
        </w:trPr>
        <w:tc>
          <w:tcPr>
            <w:tcW w:w="5000" w:type="pct"/>
            <w:gridSpan w:val="5"/>
            <w:vAlign w:val="center"/>
          </w:tcPr>
          <w:p w14:paraId="2A476812"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Методе извођења наставе</w:t>
            </w:r>
          </w:p>
          <w:p w14:paraId="4F84F2E3" w14:textId="77777777" w:rsidR="00FE3A7D" w:rsidRPr="002A1EF0" w:rsidRDefault="00FE3A7D" w:rsidP="00FE3A7D">
            <w:pPr>
              <w:tabs>
                <w:tab w:val="left" w:pos="567"/>
              </w:tabs>
              <w:ind w:left="0" w:hanging="2"/>
              <w:textDirection w:val="btLr"/>
              <w:rPr>
                <w:rFonts w:ascii="Times New Roman" w:hAnsi="Times New Roman" w:cs="Times New Roman"/>
                <w:bCs/>
                <w:sz w:val="20"/>
                <w:szCs w:val="20"/>
                <w:lang w:val="sr-Cyrl-RS"/>
              </w:rPr>
            </w:pPr>
            <w:r w:rsidRPr="002A1EF0">
              <w:rPr>
                <w:rFonts w:ascii="Times New Roman" w:hAnsi="Times New Roman" w:cs="Times New Roman"/>
                <w:sz w:val="20"/>
                <w:szCs w:val="20"/>
                <w:lang w:val="sr-Cyrl-RS"/>
              </w:rPr>
              <w:t>Вербално – текстуална</w:t>
            </w:r>
            <w:r w:rsidRPr="002A1EF0">
              <w:rPr>
                <w:rFonts w:ascii="Times New Roman" w:hAnsi="Times New Roman"/>
                <w:sz w:val="20"/>
                <w:szCs w:val="20"/>
                <w:lang w:val="sr-Cyrl-RS"/>
              </w:rPr>
              <w:t>, а</w:t>
            </w:r>
            <w:r w:rsidRPr="002A1EF0">
              <w:rPr>
                <w:rFonts w:ascii="Times New Roman" w:hAnsi="Times New Roman" w:cs="Times New Roman"/>
                <w:sz w:val="20"/>
                <w:szCs w:val="20"/>
                <w:lang w:val="sr-Cyrl-RS"/>
              </w:rPr>
              <w:t>налитичка метода</w:t>
            </w:r>
            <w:r w:rsidRPr="002A1EF0">
              <w:rPr>
                <w:rFonts w:ascii="Times New Roman" w:hAnsi="Times New Roman"/>
                <w:sz w:val="20"/>
                <w:szCs w:val="20"/>
                <w:lang w:val="sr-Cyrl-RS"/>
              </w:rPr>
              <w:t>, р</w:t>
            </w:r>
            <w:r w:rsidRPr="002A1EF0">
              <w:rPr>
                <w:rFonts w:ascii="Times New Roman" w:hAnsi="Times New Roman" w:cs="Times New Roman"/>
                <w:sz w:val="20"/>
                <w:szCs w:val="20"/>
                <w:lang w:val="sr-Cyrl-RS"/>
              </w:rPr>
              <w:t>азговор</w:t>
            </w:r>
            <w:r w:rsidRPr="002A1EF0">
              <w:rPr>
                <w:rFonts w:ascii="Times New Roman" w:hAnsi="Times New Roman"/>
                <w:sz w:val="20"/>
                <w:szCs w:val="20"/>
                <w:lang w:val="sr-Cyrl-RS"/>
              </w:rPr>
              <w:t>, о</w:t>
            </w:r>
            <w:r w:rsidRPr="002A1EF0">
              <w:rPr>
                <w:rFonts w:ascii="Times New Roman" w:hAnsi="Times New Roman" w:cs="Times New Roman"/>
                <w:sz w:val="20"/>
                <w:szCs w:val="20"/>
                <w:lang w:val="sr-Cyrl-RS"/>
              </w:rPr>
              <w:t>бјашњена</w:t>
            </w:r>
            <w:r w:rsidRPr="002A1EF0">
              <w:rPr>
                <w:rFonts w:ascii="Times New Roman" w:hAnsi="Times New Roman"/>
                <w:sz w:val="20"/>
                <w:szCs w:val="20"/>
                <w:lang w:val="sr-Cyrl-RS"/>
              </w:rPr>
              <w:t xml:space="preserve">, </w:t>
            </w:r>
            <w:r w:rsidRPr="002A1EF0">
              <w:rPr>
                <w:rFonts w:ascii="Times New Roman" w:hAnsi="Times New Roman" w:cs="Times New Roman"/>
                <w:bCs/>
                <w:sz w:val="20"/>
                <w:szCs w:val="20"/>
                <w:lang w:val="sr-Cyrl-RS"/>
              </w:rPr>
              <w:t>илустративно-демонстративна, аналитичко-интерпретативна.</w:t>
            </w:r>
          </w:p>
          <w:p w14:paraId="3A66DF3C" w14:textId="77777777" w:rsidR="00DD366B" w:rsidRPr="002A1EF0" w:rsidRDefault="00DD366B" w:rsidP="00DD366B">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178EC270"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5AC5FAA8" w14:textId="77777777" w:rsidR="00DD366B" w:rsidRPr="002A1EF0" w:rsidRDefault="00DD366B" w:rsidP="00DD366B">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782DF32B"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15D6A74B"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10704745" w14:textId="66DCA6A9" w:rsidR="00DD366B" w:rsidRPr="002A1EF0" w:rsidRDefault="00DD366B" w:rsidP="00DD366B">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FE3A7D" w:rsidRPr="002A1EF0" w14:paraId="4112D603" w14:textId="77777777" w:rsidTr="00DB4592">
        <w:trPr>
          <w:trHeight w:val="227"/>
          <w:jc w:val="center"/>
        </w:trPr>
        <w:tc>
          <w:tcPr>
            <w:tcW w:w="5000" w:type="pct"/>
            <w:gridSpan w:val="5"/>
            <w:vAlign w:val="center"/>
          </w:tcPr>
          <w:p w14:paraId="238F072C"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Оцена  знања (максимални број поена 100)</w:t>
            </w:r>
          </w:p>
        </w:tc>
      </w:tr>
      <w:tr w:rsidR="00FE3A7D" w:rsidRPr="002A1EF0" w14:paraId="791996CE" w14:textId="77777777" w:rsidTr="00DB4592">
        <w:trPr>
          <w:trHeight w:val="227"/>
          <w:jc w:val="center"/>
        </w:trPr>
        <w:tc>
          <w:tcPr>
            <w:tcW w:w="1643" w:type="pct"/>
            <w:vAlign w:val="center"/>
          </w:tcPr>
          <w:p w14:paraId="0AA8FF52"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1024" w:type="pct"/>
            <w:vAlign w:val="center"/>
          </w:tcPr>
          <w:p w14:paraId="1057922E" w14:textId="77777777" w:rsidR="00FE3A7D" w:rsidRPr="002A1EF0" w:rsidRDefault="00FE3A7D" w:rsidP="00FE3A7D">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70</w:t>
            </w:r>
          </w:p>
        </w:tc>
        <w:tc>
          <w:tcPr>
            <w:tcW w:w="1683" w:type="pct"/>
            <w:gridSpan w:val="2"/>
            <w:vAlign w:val="center"/>
          </w:tcPr>
          <w:p w14:paraId="0A8FBAB1"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650" w:type="pct"/>
            <w:vAlign w:val="center"/>
          </w:tcPr>
          <w:p w14:paraId="46F9D2D2" w14:textId="77777777" w:rsidR="00FE3A7D" w:rsidRPr="002A1EF0" w:rsidRDefault="00FE3A7D" w:rsidP="00FE3A7D">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30</w:t>
            </w:r>
          </w:p>
        </w:tc>
      </w:tr>
      <w:tr w:rsidR="00FE3A7D" w:rsidRPr="002A1EF0" w14:paraId="37177D67" w14:textId="77777777" w:rsidTr="00DB4592">
        <w:trPr>
          <w:trHeight w:val="227"/>
          <w:jc w:val="center"/>
        </w:trPr>
        <w:tc>
          <w:tcPr>
            <w:tcW w:w="1643" w:type="pct"/>
            <w:vAlign w:val="center"/>
          </w:tcPr>
          <w:p w14:paraId="65BB58D7"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1024" w:type="pct"/>
            <w:vAlign w:val="center"/>
          </w:tcPr>
          <w:p w14:paraId="5F4C219F"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1683" w:type="pct"/>
            <w:gridSpan w:val="2"/>
            <w:vAlign w:val="center"/>
          </w:tcPr>
          <w:p w14:paraId="06B2B1B9"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писмени испит</w:t>
            </w:r>
          </w:p>
        </w:tc>
        <w:tc>
          <w:tcPr>
            <w:tcW w:w="650" w:type="pct"/>
            <w:vAlign w:val="center"/>
          </w:tcPr>
          <w:p w14:paraId="1058BB56"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15</w:t>
            </w:r>
          </w:p>
        </w:tc>
      </w:tr>
      <w:tr w:rsidR="00FE3A7D" w:rsidRPr="002A1EF0" w14:paraId="5B0EE93C" w14:textId="77777777" w:rsidTr="00DB4592">
        <w:trPr>
          <w:trHeight w:val="227"/>
          <w:jc w:val="center"/>
        </w:trPr>
        <w:tc>
          <w:tcPr>
            <w:tcW w:w="1643" w:type="pct"/>
            <w:vAlign w:val="center"/>
          </w:tcPr>
          <w:p w14:paraId="1B32A3E0"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практична настава</w:t>
            </w:r>
          </w:p>
        </w:tc>
        <w:tc>
          <w:tcPr>
            <w:tcW w:w="1024" w:type="pct"/>
            <w:vAlign w:val="center"/>
          </w:tcPr>
          <w:p w14:paraId="00C5787C"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15</w:t>
            </w:r>
          </w:p>
        </w:tc>
        <w:tc>
          <w:tcPr>
            <w:tcW w:w="1683" w:type="pct"/>
            <w:gridSpan w:val="2"/>
            <w:vAlign w:val="center"/>
          </w:tcPr>
          <w:p w14:paraId="32ABD1B0" w14:textId="061EB30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усмени </w:t>
            </w:r>
            <w:r w:rsidR="004B1140" w:rsidRPr="002A1EF0">
              <w:rPr>
                <w:rFonts w:ascii="Times New Roman" w:eastAsia="Times New Roman" w:hAnsi="Times New Roman" w:cs="Times New Roman"/>
                <w:sz w:val="20"/>
                <w:szCs w:val="20"/>
                <w:lang w:val="sr-Cyrl-RS"/>
              </w:rPr>
              <w:t>испит</w:t>
            </w:r>
          </w:p>
        </w:tc>
        <w:tc>
          <w:tcPr>
            <w:tcW w:w="650" w:type="pct"/>
            <w:vAlign w:val="center"/>
          </w:tcPr>
          <w:p w14:paraId="04981FF7"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15</w:t>
            </w:r>
          </w:p>
        </w:tc>
      </w:tr>
      <w:tr w:rsidR="00FE3A7D" w:rsidRPr="002A1EF0" w14:paraId="5EDE29A9" w14:textId="77777777" w:rsidTr="00DB4592">
        <w:trPr>
          <w:trHeight w:val="227"/>
          <w:jc w:val="center"/>
        </w:trPr>
        <w:tc>
          <w:tcPr>
            <w:tcW w:w="1643" w:type="pct"/>
            <w:vAlign w:val="center"/>
          </w:tcPr>
          <w:p w14:paraId="66168237"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колоквијум-и</w:t>
            </w:r>
          </w:p>
        </w:tc>
        <w:tc>
          <w:tcPr>
            <w:tcW w:w="1024" w:type="pct"/>
            <w:vAlign w:val="center"/>
          </w:tcPr>
          <w:p w14:paraId="088E7138"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30</w:t>
            </w:r>
          </w:p>
        </w:tc>
        <w:tc>
          <w:tcPr>
            <w:tcW w:w="1683" w:type="pct"/>
            <w:gridSpan w:val="2"/>
            <w:vAlign w:val="center"/>
          </w:tcPr>
          <w:p w14:paraId="5B9A20C6"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p>
        </w:tc>
        <w:tc>
          <w:tcPr>
            <w:tcW w:w="650" w:type="pct"/>
            <w:vAlign w:val="center"/>
          </w:tcPr>
          <w:p w14:paraId="42E824F2"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p>
        </w:tc>
      </w:tr>
      <w:tr w:rsidR="00FE3A7D" w:rsidRPr="002A1EF0" w14:paraId="24A386DD" w14:textId="77777777" w:rsidTr="00DB4592">
        <w:trPr>
          <w:trHeight w:val="227"/>
          <w:jc w:val="center"/>
        </w:trPr>
        <w:tc>
          <w:tcPr>
            <w:tcW w:w="1643" w:type="pct"/>
            <w:vAlign w:val="center"/>
          </w:tcPr>
          <w:p w14:paraId="0BF118C1"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писани радови</w:t>
            </w:r>
          </w:p>
        </w:tc>
        <w:tc>
          <w:tcPr>
            <w:tcW w:w="1024" w:type="pct"/>
            <w:vAlign w:val="center"/>
          </w:tcPr>
          <w:p w14:paraId="3B4F6E38"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15</w:t>
            </w:r>
          </w:p>
        </w:tc>
        <w:tc>
          <w:tcPr>
            <w:tcW w:w="1683" w:type="pct"/>
            <w:gridSpan w:val="2"/>
            <w:vAlign w:val="center"/>
          </w:tcPr>
          <w:p w14:paraId="71442678"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p>
        </w:tc>
        <w:tc>
          <w:tcPr>
            <w:tcW w:w="650" w:type="pct"/>
            <w:vAlign w:val="center"/>
          </w:tcPr>
          <w:p w14:paraId="5E84B869"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p>
        </w:tc>
      </w:tr>
    </w:tbl>
    <w:p w14:paraId="30798349" w14:textId="77777777" w:rsidR="00FE3A7D" w:rsidRPr="002A1EF0" w:rsidRDefault="00FE3A7D" w:rsidP="00FE3A7D">
      <w:pPr>
        <w:ind w:left="0" w:hanging="2"/>
        <w:jc w:val="center"/>
        <w:textDirection w:val="btLr"/>
        <w:rPr>
          <w:rFonts w:ascii="Times New Roman" w:eastAsia="Times New Roman" w:hAnsi="Times New Roman" w:cs="Times New Roman"/>
          <w:lang w:val="sr-Cyrl-RS"/>
        </w:rPr>
      </w:pPr>
    </w:p>
    <w:p w14:paraId="141E9B71" w14:textId="77777777" w:rsidR="00FE3A7D" w:rsidRPr="002A1EF0" w:rsidRDefault="00FE3A7D" w:rsidP="00FE3A7D">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Табела 5.2.</w:t>
      </w:r>
      <w:r w:rsidRPr="002A1EF0">
        <w:rPr>
          <w:rFonts w:ascii="Times New Roman" w:eastAsia="Times New Roman" w:hAnsi="Times New Roman" w:cs="Times New Roman"/>
          <w:lang w:val="sr-Cyrl-RS"/>
        </w:rPr>
        <w:t xml:space="preserve"> Спецификација предмета </w:t>
      </w:r>
    </w:p>
    <w:p w14:paraId="753E08E7" w14:textId="77777777" w:rsidR="00FE3A7D" w:rsidRPr="002A1EF0" w:rsidRDefault="00FE3A7D" w:rsidP="00FE3A7D">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lang w:val="sr-Cyrl-RS"/>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9"/>
        <w:gridCol w:w="1994"/>
        <w:gridCol w:w="1194"/>
        <w:gridCol w:w="1831"/>
        <w:gridCol w:w="1519"/>
      </w:tblGrid>
      <w:tr w:rsidR="00FE3A7D" w:rsidRPr="002A1EF0" w14:paraId="5B51E8E8" w14:textId="77777777" w:rsidTr="00DB4592">
        <w:trPr>
          <w:trHeight w:val="262"/>
          <w:jc w:val="center"/>
        </w:trPr>
        <w:tc>
          <w:tcPr>
            <w:tcW w:w="5000" w:type="pct"/>
            <w:gridSpan w:val="5"/>
            <w:vAlign w:val="center"/>
          </w:tcPr>
          <w:p w14:paraId="67E8715D" w14:textId="22DB0270"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Студијски програм :  </w:t>
            </w:r>
            <w:r w:rsidRPr="002A1EF0">
              <w:rPr>
                <w:rFonts w:ascii="Times New Roman" w:eastAsia="Times New Roman" w:hAnsi="Times New Roman" w:cs="Times New Roman"/>
                <w:sz w:val="20"/>
                <w:szCs w:val="20"/>
                <w:lang w:val="sr-Cyrl-RS"/>
              </w:rPr>
              <w:t>Енглески језик у бизнису</w:t>
            </w:r>
            <w:r w:rsidR="003A760F" w:rsidRPr="002A1EF0">
              <w:rPr>
                <w:rFonts w:ascii="Times New Roman" w:eastAsia="Times New Roman" w:hAnsi="Times New Roman" w:cs="Times New Roman"/>
                <w:sz w:val="20"/>
                <w:szCs w:val="20"/>
                <w:lang w:val="sr-Cyrl-RS"/>
              </w:rPr>
              <w:t xml:space="preserve"> </w:t>
            </w:r>
            <w:r w:rsidR="00CC35AA">
              <w:rPr>
                <w:rFonts w:ascii="Times New Roman" w:eastAsia="Times New Roman" w:hAnsi="Times New Roman" w:cs="Times New Roman"/>
                <w:sz w:val="20"/>
                <w:szCs w:val="20"/>
                <w:lang w:val="sr-Cyrl-RS"/>
              </w:rPr>
              <w:t>(</w:t>
            </w:r>
            <w:r w:rsidR="003A760F" w:rsidRPr="002A1EF0">
              <w:rPr>
                <w:rFonts w:ascii="Times New Roman" w:eastAsia="Times New Roman" w:hAnsi="Times New Roman" w:cs="Times New Roman"/>
                <w:sz w:val="20"/>
                <w:szCs w:val="20"/>
                <w:lang w:val="sr-Cyrl-RS"/>
              </w:rPr>
              <w:t>на даљину)</w:t>
            </w:r>
          </w:p>
        </w:tc>
      </w:tr>
      <w:tr w:rsidR="00FE3A7D" w:rsidRPr="002A1EF0" w14:paraId="51071DD2" w14:textId="77777777" w:rsidTr="00DB4592">
        <w:trPr>
          <w:trHeight w:val="262"/>
          <w:jc w:val="center"/>
        </w:trPr>
        <w:tc>
          <w:tcPr>
            <w:tcW w:w="5000" w:type="pct"/>
            <w:gridSpan w:val="5"/>
            <w:vAlign w:val="center"/>
          </w:tcPr>
          <w:p w14:paraId="7060EA3D" w14:textId="77777777" w:rsidR="00FE3A7D" w:rsidRPr="002A1EF0" w:rsidRDefault="00FE3A7D" w:rsidP="00FE3A7D">
            <w:pPr>
              <w:ind w:left="0" w:hanging="2"/>
              <w:textDirection w:val="btLr"/>
              <w:rPr>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eastAsia="Times New Roman" w:hAnsi="Times New Roman" w:cs="Times New Roman"/>
                <w:sz w:val="20"/>
                <w:szCs w:val="20"/>
                <w:lang w:val="sr-Cyrl-RS"/>
              </w:rPr>
              <w:t>F3A21</w:t>
            </w:r>
            <w:r w:rsidRPr="002A1EF0">
              <w:rPr>
                <w:lang w:val="sr-Cyrl-RS"/>
              </w:rPr>
              <w:t xml:space="preserve"> </w:t>
            </w:r>
            <w:r w:rsidRPr="002A1EF0">
              <w:rPr>
                <w:rFonts w:ascii="Times New Roman" w:eastAsia="Times New Roman" w:hAnsi="Times New Roman" w:cs="Times New Roman"/>
                <w:sz w:val="20"/>
                <w:szCs w:val="20"/>
                <w:lang w:val="sr-Cyrl-RS"/>
              </w:rPr>
              <w:t xml:space="preserve">Француски језик 3 </w:t>
            </w:r>
          </w:p>
        </w:tc>
      </w:tr>
      <w:tr w:rsidR="00FE3A7D" w:rsidRPr="002A1EF0" w14:paraId="10CF0D3B" w14:textId="77777777" w:rsidTr="00DB4592">
        <w:trPr>
          <w:trHeight w:val="262"/>
          <w:jc w:val="center"/>
        </w:trPr>
        <w:tc>
          <w:tcPr>
            <w:tcW w:w="5000" w:type="pct"/>
            <w:gridSpan w:val="5"/>
            <w:vAlign w:val="center"/>
          </w:tcPr>
          <w:p w14:paraId="190FDE47"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Наставник: </w:t>
            </w:r>
            <w:r w:rsidRPr="002A1EF0">
              <w:rPr>
                <w:rFonts w:ascii="Times New Roman" w:eastAsia="Times New Roman" w:hAnsi="Times New Roman" w:cs="Times New Roman"/>
                <w:bCs/>
                <w:sz w:val="20"/>
                <w:szCs w:val="20"/>
                <w:lang w:val="sr-Cyrl-RS"/>
              </w:rPr>
              <w:t>Ивана Т. Ђорђевић</w:t>
            </w:r>
          </w:p>
        </w:tc>
      </w:tr>
      <w:tr w:rsidR="00FE3A7D" w:rsidRPr="002A1EF0" w14:paraId="696673C2" w14:textId="77777777" w:rsidTr="00DB4592">
        <w:trPr>
          <w:trHeight w:val="262"/>
          <w:jc w:val="center"/>
        </w:trPr>
        <w:tc>
          <w:tcPr>
            <w:tcW w:w="5000" w:type="pct"/>
            <w:gridSpan w:val="5"/>
            <w:vAlign w:val="center"/>
          </w:tcPr>
          <w:p w14:paraId="723B5630"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Статус предмета: </w:t>
            </w:r>
            <w:r w:rsidRPr="002A1EF0">
              <w:rPr>
                <w:rFonts w:ascii="Times New Roman" w:eastAsia="Times New Roman" w:hAnsi="Times New Roman" w:cs="Times New Roman"/>
                <w:sz w:val="20"/>
                <w:szCs w:val="20"/>
                <w:lang w:val="sr-Cyrl-RS"/>
              </w:rPr>
              <w:t>изборни</w:t>
            </w:r>
          </w:p>
        </w:tc>
      </w:tr>
      <w:tr w:rsidR="00FE3A7D" w:rsidRPr="002A1EF0" w14:paraId="6830C85D" w14:textId="77777777" w:rsidTr="00DB4592">
        <w:trPr>
          <w:trHeight w:val="262"/>
          <w:jc w:val="center"/>
        </w:trPr>
        <w:tc>
          <w:tcPr>
            <w:tcW w:w="5000" w:type="pct"/>
            <w:gridSpan w:val="5"/>
            <w:vAlign w:val="center"/>
          </w:tcPr>
          <w:p w14:paraId="1A73D14A"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Број ЕСПБ: </w:t>
            </w:r>
            <w:r w:rsidRPr="002A1EF0">
              <w:rPr>
                <w:rFonts w:ascii="Times New Roman" w:eastAsia="Times New Roman" w:hAnsi="Times New Roman" w:cs="Times New Roman"/>
                <w:sz w:val="20"/>
                <w:szCs w:val="20"/>
                <w:lang w:val="sr-Cyrl-RS"/>
              </w:rPr>
              <w:t>6</w:t>
            </w:r>
          </w:p>
        </w:tc>
      </w:tr>
      <w:tr w:rsidR="00FE3A7D" w:rsidRPr="002A1EF0" w14:paraId="7D875549" w14:textId="77777777" w:rsidTr="00DB4592">
        <w:trPr>
          <w:trHeight w:val="262"/>
          <w:jc w:val="center"/>
        </w:trPr>
        <w:tc>
          <w:tcPr>
            <w:tcW w:w="5000" w:type="pct"/>
            <w:gridSpan w:val="5"/>
            <w:vAlign w:val="center"/>
          </w:tcPr>
          <w:p w14:paraId="328398BD"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Услов: </w:t>
            </w:r>
            <w:r w:rsidRPr="002A1EF0">
              <w:rPr>
                <w:rFonts w:ascii="Times New Roman" w:eastAsia="Times New Roman" w:hAnsi="Times New Roman" w:cs="Times New Roman"/>
                <w:sz w:val="20"/>
                <w:szCs w:val="20"/>
                <w:lang w:val="sr-Cyrl-RS"/>
              </w:rPr>
              <w:t>положен испити  Француски језик 1 и 2</w:t>
            </w:r>
          </w:p>
        </w:tc>
      </w:tr>
      <w:tr w:rsidR="00FE3A7D" w:rsidRPr="002A1EF0" w14:paraId="485578CF" w14:textId="77777777" w:rsidTr="00DB4592">
        <w:trPr>
          <w:trHeight w:val="227"/>
          <w:jc w:val="center"/>
        </w:trPr>
        <w:tc>
          <w:tcPr>
            <w:tcW w:w="5000" w:type="pct"/>
            <w:gridSpan w:val="5"/>
            <w:vAlign w:val="center"/>
          </w:tcPr>
          <w:p w14:paraId="4BDFCE6D" w14:textId="77777777" w:rsidR="00FE3A7D" w:rsidRPr="002A1EF0" w:rsidRDefault="00FE3A7D" w:rsidP="00FE3A7D">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Циљ предмета</w:t>
            </w:r>
          </w:p>
          <w:p w14:paraId="63FEFDA4" w14:textId="77777777" w:rsidR="00FE3A7D" w:rsidRPr="002A1EF0" w:rsidRDefault="00FE3A7D" w:rsidP="00FE3A7D">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Развијање језичке комуникативне компетенције и стицање језичких вештина (слушање, разумевање писаног текста, писана и говорна продукција, медијација) на нивоу А2 учења француског језика. Развијање способности студента за примену француског језика у будућим специфичним стручним областима.</w:t>
            </w:r>
          </w:p>
        </w:tc>
      </w:tr>
      <w:tr w:rsidR="00FE3A7D" w:rsidRPr="002A1EF0" w14:paraId="136050C3" w14:textId="77777777" w:rsidTr="00DB4592">
        <w:trPr>
          <w:trHeight w:val="227"/>
          <w:jc w:val="center"/>
        </w:trPr>
        <w:tc>
          <w:tcPr>
            <w:tcW w:w="5000" w:type="pct"/>
            <w:gridSpan w:val="5"/>
            <w:vAlign w:val="center"/>
          </w:tcPr>
          <w:p w14:paraId="12087D2F" w14:textId="77777777" w:rsidR="00FE3A7D" w:rsidRPr="002A1EF0" w:rsidRDefault="00FE3A7D" w:rsidP="00FE3A7D">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Исход предмета </w:t>
            </w:r>
          </w:p>
          <w:p w14:paraId="6AB741B3" w14:textId="77777777" w:rsidR="00FE3A7D" w:rsidRPr="002A1EF0" w:rsidRDefault="00FE3A7D" w:rsidP="00FE3A7D">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Након одслушаног семестра, студент разуме, писано и усмено користи најфреквентније речи и изразе у француском језику и проширује способност да комуницира користећи комплексније изразе и морфосинтаксичке структуре у складу са нивоом А2. У стању је да оствари комплекснију комуникацију на француском језику и на адекватан начин употреби свакодневне изразе који су у складу са потребама будуће струке. Студент ће умети </w:t>
            </w:r>
            <w:r w:rsidRPr="002A1EF0">
              <w:rPr>
                <w:rFonts w:ascii="Times New Roman" w:eastAsia="Times New Roman" w:hAnsi="Times New Roman" w:cs="Times New Roman"/>
                <w:sz w:val="20"/>
                <w:szCs w:val="20"/>
                <w:lang w:val="sr-Cyrl-RS"/>
              </w:rPr>
              <w:lastRenderedPageBreak/>
              <w:t xml:space="preserve">да комуницира на француском језику о темама везаним за свакодневицу и рутину али и разуме, усмено и писано продукује једноставније дискурзивне типове у складу са потребама будуће професије. </w:t>
            </w:r>
          </w:p>
        </w:tc>
      </w:tr>
      <w:tr w:rsidR="00FE3A7D" w:rsidRPr="002A1EF0" w14:paraId="5355FD56" w14:textId="77777777" w:rsidTr="00DB4592">
        <w:trPr>
          <w:trHeight w:val="227"/>
          <w:jc w:val="center"/>
        </w:trPr>
        <w:tc>
          <w:tcPr>
            <w:tcW w:w="5000" w:type="pct"/>
            <w:gridSpan w:val="5"/>
            <w:vAlign w:val="center"/>
          </w:tcPr>
          <w:p w14:paraId="71070F6B" w14:textId="77777777" w:rsidR="00FE3A7D" w:rsidRPr="002A1EF0" w:rsidRDefault="00FE3A7D" w:rsidP="00FE3A7D">
            <w:pPr>
              <w:tabs>
                <w:tab w:val="left" w:pos="567"/>
              </w:tabs>
              <w:spacing w:after="60"/>
              <w:ind w:left="0" w:hanging="2"/>
              <w:textDirection w:val="btLr"/>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lastRenderedPageBreak/>
              <w:t>Садржај предмета</w:t>
            </w:r>
          </w:p>
          <w:p w14:paraId="36E7801F" w14:textId="77777777" w:rsidR="00FE3A7D" w:rsidRPr="002A1EF0" w:rsidRDefault="00FE3A7D" w:rsidP="00FE3A7D">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Теоријска настава</w:t>
            </w:r>
          </w:p>
          <w:p w14:paraId="6A2AEFAA" w14:textId="77777777" w:rsidR="00FE3A7D" w:rsidRPr="002A1EF0" w:rsidRDefault="00FE3A7D" w:rsidP="00FE3A7D">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Овладавање техникама разумевања и продукције језичких садржаја у складу са нивоом А2 (према Заједничком европском референтном оквиру за језике). Континуирана провера разумевања и продукције на пажљиво изабран тематски садржај, у складу са професионалном оријентацијом студента. Индивидуални, групни и интерактивни задаци у складу са потребама струке и нивоа А2.</w:t>
            </w:r>
          </w:p>
          <w:p w14:paraId="0C3934C3" w14:textId="77777777" w:rsidR="00FE3A7D" w:rsidRPr="002A1EF0" w:rsidRDefault="00FE3A7D" w:rsidP="00FE3A7D">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Практична настава </w:t>
            </w:r>
          </w:p>
          <w:p w14:paraId="09A9D4D1" w14:textId="0F4CEA71" w:rsidR="003A760F" w:rsidRPr="002A1EF0" w:rsidRDefault="00FE3A7D" w:rsidP="00DD366B">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Развој језичких вештина (разумевање усменог и писаног документа, писана и говорна продукција) у складу са потребама струке и нивоа А2. Формативна и сумативна евалуација кроз израду индивидуалних и групних задатака, пројеката и решавање интерактивних тестова. Адаптација и одабир текстуалних типова у складу са потребама будуће струке са циљем да студенти прошире језички регистар стручне терминологије.</w:t>
            </w:r>
          </w:p>
        </w:tc>
      </w:tr>
      <w:tr w:rsidR="00FE3A7D" w:rsidRPr="002A1EF0" w14:paraId="339A3454" w14:textId="77777777" w:rsidTr="00DB4592">
        <w:trPr>
          <w:trHeight w:val="227"/>
          <w:jc w:val="center"/>
        </w:trPr>
        <w:tc>
          <w:tcPr>
            <w:tcW w:w="5000" w:type="pct"/>
            <w:gridSpan w:val="5"/>
            <w:vAlign w:val="center"/>
          </w:tcPr>
          <w:p w14:paraId="24E4BAEA" w14:textId="77777777" w:rsidR="00FE3A7D" w:rsidRPr="002A1EF0" w:rsidRDefault="00FE3A7D" w:rsidP="00FE3A7D">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Примарна литература </w:t>
            </w:r>
          </w:p>
          <w:p w14:paraId="75E36158" w14:textId="77777777" w:rsidR="00FE3A7D" w:rsidRPr="002A1EF0" w:rsidRDefault="00FE3A7D" w:rsidP="00FE3A7D">
            <w:pPr>
              <w:ind w:leftChars="0" w:left="0" w:firstLineChars="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Hugot, C., Kizirian, M. V., Waendendries, M., Berthet, A., Daill, E., &amp; Sampsonis, B. (2013). </w:t>
            </w:r>
            <w:r w:rsidRPr="002A1EF0">
              <w:rPr>
                <w:rFonts w:ascii="Times New Roman" w:eastAsia="Times New Roman" w:hAnsi="Times New Roman" w:cs="Times New Roman"/>
                <w:i/>
                <w:iCs/>
                <w:sz w:val="20"/>
                <w:szCs w:val="20"/>
                <w:lang w:val="sr-Cyrl-RS"/>
              </w:rPr>
              <w:t>Méthode: Alter ego + A2</w:t>
            </w:r>
            <w:r w:rsidRPr="002A1EF0">
              <w:rPr>
                <w:rFonts w:ascii="Times New Roman" w:eastAsia="Times New Roman" w:hAnsi="Times New Roman" w:cs="Times New Roman"/>
                <w:sz w:val="20"/>
                <w:szCs w:val="20"/>
                <w:lang w:val="sr-Cyrl-RS"/>
              </w:rPr>
              <w:t>. Hachette.</w:t>
            </w:r>
          </w:p>
          <w:p w14:paraId="2F1A71F8" w14:textId="77777777" w:rsidR="00FE3A7D" w:rsidRPr="002A1EF0" w:rsidRDefault="00FE3A7D" w:rsidP="00FE3A7D">
            <w:pPr>
              <w:ind w:leftChars="0" w:left="0" w:firstLineChars="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Grégoire, M. (2018). </w:t>
            </w:r>
            <w:r w:rsidRPr="002A1EF0">
              <w:rPr>
                <w:rFonts w:ascii="Times New Roman" w:eastAsia="Times New Roman" w:hAnsi="Times New Roman" w:cs="Times New Roman"/>
                <w:i/>
                <w:iCs/>
                <w:sz w:val="20"/>
                <w:szCs w:val="20"/>
                <w:lang w:val="sr-Cyrl-RS"/>
              </w:rPr>
              <w:t>Grammaire progressive du français: Niveau débutant</w:t>
            </w:r>
            <w:r w:rsidRPr="002A1EF0">
              <w:rPr>
                <w:rFonts w:ascii="Times New Roman" w:eastAsia="Times New Roman" w:hAnsi="Times New Roman" w:cs="Times New Roman"/>
                <w:sz w:val="20"/>
                <w:szCs w:val="20"/>
                <w:lang w:val="sr-Cyrl-RS"/>
              </w:rPr>
              <w:t>. CLE International.</w:t>
            </w:r>
          </w:p>
          <w:p w14:paraId="2492FA75" w14:textId="77777777" w:rsidR="00FE3A7D" w:rsidRPr="002A1EF0" w:rsidRDefault="00FE3A7D" w:rsidP="00FE3A7D">
            <w:pPr>
              <w:ind w:leftChars="0" w:left="0" w:firstLineChars="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Cerdan, M., et al. (2005). </w:t>
            </w:r>
            <w:r w:rsidRPr="002A1EF0">
              <w:rPr>
                <w:rFonts w:ascii="Times New Roman" w:eastAsia="Times New Roman" w:hAnsi="Times New Roman" w:cs="Times New Roman"/>
                <w:i/>
                <w:iCs/>
                <w:sz w:val="20"/>
                <w:szCs w:val="20"/>
                <w:lang w:val="sr-Cyrl-RS"/>
              </w:rPr>
              <w:t>Réussir le DELF A2</w:t>
            </w:r>
            <w:r w:rsidRPr="002A1EF0">
              <w:rPr>
                <w:rFonts w:ascii="Times New Roman" w:eastAsia="Times New Roman" w:hAnsi="Times New Roman" w:cs="Times New Roman"/>
                <w:sz w:val="20"/>
                <w:szCs w:val="20"/>
                <w:lang w:val="sr-Cyrl-RS"/>
              </w:rPr>
              <w:t>. Didier.</w:t>
            </w:r>
          </w:p>
          <w:p w14:paraId="359F194B" w14:textId="77777777" w:rsidR="00FE3A7D" w:rsidRPr="002A1EF0" w:rsidRDefault="00FE3A7D" w:rsidP="00FE3A7D">
            <w:pPr>
              <w:ind w:leftChars="0" w:left="0" w:firstLineChars="0" w:hanging="2"/>
              <w:jc w:val="both"/>
              <w:textDirection w:val="btLr"/>
              <w:rPr>
                <w:rFonts w:ascii="Times New Roman" w:eastAsia="Times New Roman" w:hAnsi="Times New Roman" w:cs="Times New Roman"/>
                <w:color w:val="212529"/>
                <w:sz w:val="20"/>
                <w:szCs w:val="20"/>
                <w:lang w:val="sr-Cyrl-RS"/>
              </w:rPr>
            </w:pPr>
            <w:r w:rsidRPr="002A1EF0">
              <w:rPr>
                <w:rFonts w:ascii="Times New Roman" w:eastAsia="Times New Roman" w:hAnsi="Times New Roman" w:cs="Times New Roman"/>
                <w:sz w:val="20"/>
                <w:szCs w:val="20"/>
                <w:lang w:val="sr-Cyrl-RS"/>
              </w:rPr>
              <w:t xml:space="preserve">Miquel, C. (2002). </w:t>
            </w:r>
            <w:r w:rsidRPr="002A1EF0">
              <w:rPr>
                <w:rFonts w:ascii="Times New Roman" w:eastAsia="Times New Roman" w:hAnsi="Times New Roman" w:cs="Times New Roman"/>
                <w:i/>
                <w:iCs/>
                <w:sz w:val="20"/>
                <w:szCs w:val="20"/>
                <w:lang w:val="sr-Cyrl-RS"/>
              </w:rPr>
              <w:t>Vocabulaire progressif du français, niveau débutant</w:t>
            </w:r>
            <w:r w:rsidRPr="002A1EF0">
              <w:rPr>
                <w:rFonts w:ascii="Times New Roman" w:eastAsia="Times New Roman" w:hAnsi="Times New Roman" w:cs="Times New Roman"/>
                <w:sz w:val="20"/>
                <w:szCs w:val="20"/>
                <w:lang w:val="sr-Cyrl-RS"/>
              </w:rPr>
              <w:t>. CLE International.</w:t>
            </w:r>
          </w:p>
        </w:tc>
      </w:tr>
      <w:tr w:rsidR="00FE3A7D" w:rsidRPr="002A1EF0" w14:paraId="3FCBB140" w14:textId="77777777" w:rsidTr="00DB4592">
        <w:trPr>
          <w:trHeight w:val="227"/>
          <w:jc w:val="center"/>
        </w:trPr>
        <w:tc>
          <w:tcPr>
            <w:tcW w:w="1643" w:type="pct"/>
            <w:vAlign w:val="center"/>
          </w:tcPr>
          <w:p w14:paraId="3DD64B70"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Број часова  активне наставе</w:t>
            </w:r>
          </w:p>
        </w:tc>
        <w:tc>
          <w:tcPr>
            <w:tcW w:w="1637" w:type="pct"/>
            <w:gridSpan w:val="2"/>
            <w:vAlign w:val="center"/>
          </w:tcPr>
          <w:p w14:paraId="6118E81E"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1720" w:type="pct"/>
            <w:gridSpan w:val="2"/>
            <w:vAlign w:val="center"/>
          </w:tcPr>
          <w:p w14:paraId="138DBE56"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2</w:t>
            </w:r>
          </w:p>
        </w:tc>
      </w:tr>
      <w:tr w:rsidR="00FE3A7D" w:rsidRPr="002A1EF0" w14:paraId="7AECE2C0" w14:textId="77777777" w:rsidTr="00DB4592">
        <w:trPr>
          <w:trHeight w:val="227"/>
          <w:jc w:val="center"/>
        </w:trPr>
        <w:tc>
          <w:tcPr>
            <w:tcW w:w="5000" w:type="pct"/>
            <w:gridSpan w:val="5"/>
            <w:vAlign w:val="center"/>
          </w:tcPr>
          <w:p w14:paraId="045BAD16" w14:textId="77777777" w:rsidR="00FE3A7D" w:rsidRPr="002A1EF0" w:rsidRDefault="00FE3A7D" w:rsidP="00FE3A7D">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Методе извођења наставе</w:t>
            </w:r>
          </w:p>
          <w:p w14:paraId="40247D8A" w14:textId="77777777" w:rsidR="00FE3A7D" w:rsidRPr="002A1EF0" w:rsidRDefault="00FE3A7D" w:rsidP="00FE3A7D">
            <w:pPr>
              <w:tabs>
                <w:tab w:val="left" w:pos="567"/>
              </w:tabs>
              <w:spacing w:after="60"/>
              <w:ind w:left="0" w:hanging="2"/>
              <w:jc w:val="both"/>
              <w:textDirection w:val="btLr"/>
              <w:rPr>
                <w:rFonts w:ascii="Times New Roman" w:hAnsi="Times New Roman" w:cs="Times New Roman"/>
                <w:bCs/>
                <w:sz w:val="20"/>
                <w:szCs w:val="20"/>
                <w:lang w:val="sr-Cyrl-RS"/>
              </w:rPr>
            </w:pPr>
            <w:r w:rsidRPr="002A1EF0">
              <w:rPr>
                <w:rFonts w:ascii="Times New Roman" w:hAnsi="Times New Roman" w:cs="Times New Roman"/>
                <w:sz w:val="20"/>
                <w:szCs w:val="20"/>
                <w:lang w:val="sr-Cyrl-RS"/>
              </w:rPr>
              <w:t>Вербално – текстуална</w:t>
            </w:r>
            <w:r w:rsidRPr="002A1EF0">
              <w:rPr>
                <w:rFonts w:ascii="Times New Roman" w:hAnsi="Times New Roman"/>
                <w:sz w:val="20"/>
                <w:szCs w:val="20"/>
                <w:lang w:val="sr-Cyrl-RS"/>
              </w:rPr>
              <w:t>, а</w:t>
            </w:r>
            <w:r w:rsidRPr="002A1EF0">
              <w:rPr>
                <w:rFonts w:ascii="Times New Roman" w:hAnsi="Times New Roman" w:cs="Times New Roman"/>
                <w:sz w:val="20"/>
                <w:szCs w:val="20"/>
                <w:lang w:val="sr-Cyrl-RS"/>
              </w:rPr>
              <w:t>налитичка метода</w:t>
            </w:r>
            <w:r w:rsidRPr="002A1EF0">
              <w:rPr>
                <w:rFonts w:ascii="Times New Roman" w:hAnsi="Times New Roman"/>
                <w:sz w:val="20"/>
                <w:szCs w:val="20"/>
                <w:lang w:val="sr-Cyrl-RS"/>
              </w:rPr>
              <w:t>, р</w:t>
            </w:r>
            <w:r w:rsidRPr="002A1EF0">
              <w:rPr>
                <w:rFonts w:ascii="Times New Roman" w:hAnsi="Times New Roman" w:cs="Times New Roman"/>
                <w:sz w:val="20"/>
                <w:szCs w:val="20"/>
                <w:lang w:val="sr-Cyrl-RS"/>
              </w:rPr>
              <w:t>азговор</w:t>
            </w:r>
            <w:r w:rsidRPr="002A1EF0">
              <w:rPr>
                <w:rFonts w:ascii="Times New Roman" w:hAnsi="Times New Roman"/>
                <w:sz w:val="20"/>
                <w:szCs w:val="20"/>
                <w:lang w:val="sr-Cyrl-RS"/>
              </w:rPr>
              <w:t>, о</w:t>
            </w:r>
            <w:r w:rsidRPr="002A1EF0">
              <w:rPr>
                <w:rFonts w:ascii="Times New Roman" w:hAnsi="Times New Roman" w:cs="Times New Roman"/>
                <w:sz w:val="20"/>
                <w:szCs w:val="20"/>
                <w:lang w:val="sr-Cyrl-RS"/>
              </w:rPr>
              <w:t>бјашњена</w:t>
            </w:r>
            <w:r w:rsidRPr="002A1EF0">
              <w:rPr>
                <w:rFonts w:ascii="Times New Roman" w:hAnsi="Times New Roman"/>
                <w:sz w:val="20"/>
                <w:szCs w:val="20"/>
                <w:lang w:val="sr-Cyrl-RS"/>
              </w:rPr>
              <w:t xml:space="preserve">, </w:t>
            </w:r>
            <w:r w:rsidRPr="002A1EF0">
              <w:rPr>
                <w:rFonts w:ascii="Times New Roman" w:hAnsi="Times New Roman" w:cs="Times New Roman"/>
                <w:bCs/>
                <w:sz w:val="20"/>
                <w:szCs w:val="20"/>
                <w:lang w:val="sr-Cyrl-RS"/>
              </w:rPr>
              <w:t>илустративно-демонстративна, аналитичко-интерпретативна.</w:t>
            </w:r>
          </w:p>
          <w:p w14:paraId="52F0E821" w14:textId="77777777" w:rsidR="00DD366B" w:rsidRPr="002A1EF0" w:rsidRDefault="00DD366B" w:rsidP="00DD366B">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7F062163"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293BC648" w14:textId="77777777" w:rsidR="00DD366B" w:rsidRPr="002A1EF0" w:rsidRDefault="00DD366B" w:rsidP="00DD366B">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7532809C"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2D7CD350"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4C0BC762" w14:textId="28C37A9B" w:rsidR="00DD366B" w:rsidRPr="002A1EF0" w:rsidRDefault="00DD366B" w:rsidP="00DD366B">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FE3A7D" w:rsidRPr="002A1EF0" w14:paraId="2E76C7CA" w14:textId="77777777" w:rsidTr="00DB4592">
        <w:trPr>
          <w:trHeight w:val="227"/>
          <w:jc w:val="center"/>
        </w:trPr>
        <w:tc>
          <w:tcPr>
            <w:tcW w:w="5000" w:type="pct"/>
            <w:gridSpan w:val="5"/>
            <w:vAlign w:val="center"/>
          </w:tcPr>
          <w:p w14:paraId="6CC3CC05" w14:textId="77777777" w:rsidR="00FE3A7D" w:rsidRPr="002A1EF0" w:rsidRDefault="00FE3A7D" w:rsidP="00FE3A7D">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Оцена  знања (максимални број поена 100)</w:t>
            </w:r>
          </w:p>
        </w:tc>
      </w:tr>
      <w:tr w:rsidR="00FE3A7D" w:rsidRPr="002A1EF0" w14:paraId="26259844" w14:textId="77777777" w:rsidTr="00DB4592">
        <w:trPr>
          <w:trHeight w:val="227"/>
          <w:jc w:val="center"/>
        </w:trPr>
        <w:tc>
          <w:tcPr>
            <w:tcW w:w="1643" w:type="pct"/>
            <w:vAlign w:val="center"/>
          </w:tcPr>
          <w:p w14:paraId="1DDB607C"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1024" w:type="pct"/>
            <w:vAlign w:val="center"/>
          </w:tcPr>
          <w:p w14:paraId="04112F32" w14:textId="77777777" w:rsidR="00FE3A7D" w:rsidRPr="002A1EF0" w:rsidRDefault="00FE3A7D" w:rsidP="00FE3A7D">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70</w:t>
            </w:r>
          </w:p>
        </w:tc>
        <w:tc>
          <w:tcPr>
            <w:tcW w:w="1553" w:type="pct"/>
            <w:gridSpan w:val="2"/>
            <w:vAlign w:val="center"/>
          </w:tcPr>
          <w:p w14:paraId="224C42D8"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780" w:type="pct"/>
            <w:vAlign w:val="center"/>
          </w:tcPr>
          <w:p w14:paraId="62AD1C5A" w14:textId="77777777" w:rsidR="00FE3A7D" w:rsidRPr="002A1EF0" w:rsidRDefault="00FE3A7D" w:rsidP="00FE3A7D">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30</w:t>
            </w:r>
          </w:p>
        </w:tc>
      </w:tr>
      <w:tr w:rsidR="00FE3A7D" w:rsidRPr="002A1EF0" w14:paraId="3FEDF472" w14:textId="77777777" w:rsidTr="00DB4592">
        <w:trPr>
          <w:trHeight w:val="227"/>
          <w:jc w:val="center"/>
        </w:trPr>
        <w:tc>
          <w:tcPr>
            <w:tcW w:w="1643" w:type="pct"/>
            <w:vAlign w:val="center"/>
          </w:tcPr>
          <w:p w14:paraId="0B4F2DF1"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1024" w:type="pct"/>
            <w:vAlign w:val="center"/>
          </w:tcPr>
          <w:p w14:paraId="77A223BB"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10 </w:t>
            </w:r>
          </w:p>
        </w:tc>
        <w:tc>
          <w:tcPr>
            <w:tcW w:w="1553" w:type="pct"/>
            <w:gridSpan w:val="2"/>
            <w:vAlign w:val="center"/>
          </w:tcPr>
          <w:p w14:paraId="2241AB15"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писмени испит</w:t>
            </w:r>
          </w:p>
        </w:tc>
        <w:tc>
          <w:tcPr>
            <w:tcW w:w="780" w:type="pct"/>
            <w:vAlign w:val="center"/>
          </w:tcPr>
          <w:p w14:paraId="4C4CF8B4" w14:textId="77777777" w:rsidR="00FE3A7D" w:rsidRPr="002A1EF0" w:rsidRDefault="00FE3A7D" w:rsidP="00FE3A7D">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30</w:t>
            </w:r>
          </w:p>
        </w:tc>
      </w:tr>
      <w:tr w:rsidR="00FE3A7D" w:rsidRPr="002A1EF0" w14:paraId="6B9A341E" w14:textId="77777777" w:rsidTr="00DB4592">
        <w:trPr>
          <w:trHeight w:val="227"/>
          <w:jc w:val="center"/>
        </w:trPr>
        <w:tc>
          <w:tcPr>
            <w:tcW w:w="1643" w:type="pct"/>
            <w:vAlign w:val="center"/>
          </w:tcPr>
          <w:p w14:paraId="26C79833" w14:textId="5A6E335C" w:rsidR="00FE3A7D" w:rsidRPr="002A1EF0" w:rsidRDefault="003A760F"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Т</w:t>
            </w:r>
            <w:r w:rsidR="00FE3A7D" w:rsidRPr="002A1EF0">
              <w:rPr>
                <w:rFonts w:ascii="Times New Roman" w:eastAsia="Times New Roman" w:hAnsi="Times New Roman" w:cs="Times New Roman"/>
                <w:sz w:val="20"/>
                <w:szCs w:val="20"/>
                <w:lang w:val="sr-Cyrl-RS"/>
              </w:rPr>
              <w:t>ест</w:t>
            </w:r>
          </w:p>
        </w:tc>
        <w:tc>
          <w:tcPr>
            <w:tcW w:w="1024" w:type="pct"/>
            <w:vAlign w:val="center"/>
          </w:tcPr>
          <w:p w14:paraId="5226ADC0"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5</w:t>
            </w:r>
          </w:p>
        </w:tc>
        <w:tc>
          <w:tcPr>
            <w:tcW w:w="1553" w:type="pct"/>
            <w:gridSpan w:val="2"/>
            <w:vAlign w:val="center"/>
          </w:tcPr>
          <w:p w14:paraId="30E474B2"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p>
        </w:tc>
        <w:tc>
          <w:tcPr>
            <w:tcW w:w="780" w:type="pct"/>
            <w:vAlign w:val="center"/>
          </w:tcPr>
          <w:p w14:paraId="475D9141" w14:textId="77777777" w:rsidR="00FE3A7D" w:rsidRPr="002A1EF0" w:rsidRDefault="00FE3A7D" w:rsidP="00FE3A7D">
            <w:pPr>
              <w:tabs>
                <w:tab w:val="left" w:pos="567"/>
              </w:tabs>
              <w:spacing w:after="60"/>
              <w:ind w:left="0" w:hanging="2"/>
              <w:textDirection w:val="btLr"/>
              <w:rPr>
                <w:rFonts w:ascii="Times New Roman" w:eastAsia="Times New Roman" w:hAnsi="Times New Roman" w:cs="Times New Roman"/>
                <w:sz w:val="20"/>
                <w:szCs w:val="20"/>
                <w:lang w:val="sr-Cyrl-RS"/>
              </w:rPr>
            </w:pPr>
          </w:p>
        </w:tc>
      </w:tr>
      <w:tr w:rsidR="00FE3A7D" w:rsidRPr="002A1EF0" w14:paraId="19358ACC" w14:textId="77777777" w:rsidTr="00DB4592">
        <w:trPr>
          <w:trHeight w:val="227"/>
          <w:jc w:val="center"/>
        </w:trPr>
        <w:tc>
          <w:tcPr>
            <w:tcW w:w="1643" w:type="pct"/>
            <w:vAlign w:val="center"/>
          </w:tcPr>
          <w:p w14:paraId="15CE4402" w14:textId="5348254F" w:rsidR="00FE3A7D" w:rsidRPr="002A1EF0" w:rsidRDefault="003A760F"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w:t>
            </w:r>
            <w:r w:rsidR="00FE3A7D" w:rsidRPr="002A1EF0">
              <w:rPr>
                <w:rFonts w:ascii="Times New Roman" w:eastAsia="Times New Roman" w:hAnsi="Times New Roman" w:cs="Times New Roman"/>
                <w:sz w:val="20"/>
                <w:szCs w:val="20"/>
                <w:lang w:val="sr-Cyrl-RS"/>
              </w:rPr>
              <w:t>ројекат</w:t>
            </w:r>
          </w:p>
        </w:tc>
        <w:tc>
          <w:tcPr>
            <w:tcW w:w="1024" w:type="pct"/>
            <w:vAlign w:val="center"/>
          </w:tcPr>
          <w:p w14:paraId="2513C3CA"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1553" w:type="pct"/>
            <w:gridSpan w:val="2"/>
            <w:vAlign w:val="center"/>
          </w:tcPr>
          <w:p w14:paraId="024AE5AB" w14:textId="5DBB96AE"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усмени </w:t>
            </w:r>
            <w:r w:rsidR="005E3551" w:rsidRPr="002A1EF0">
              <w:rPr>
                <w:rFonts w:ascii="Times New Roman" w:eastAsia="Times New Roman" w:hAnsi="Times New Roman" w:cs="Times New Roman"/>
                <w:sz w:val="20"/>
                <w:szCs w:val="20"/>
                <w:lang w:val="sr-Cyrl-RS"/>
              </w:rPr>
              <w:t>испит</w:t>
            </w:r>
          </w:p>
        </w:tc>
        <w:tc>
          <w:tcPr>
            <w:tcW w:w="780" w:type="pct"/>
            <w:vAlign w:val="center"/>
          </w:tcPr>
          <w:p w14:paraId="0E5976F7" w14:textId="77777777" w:rsidR="00FE3A7D" w:rsidRPr="002A1EF0" w:rsidRDefault="00FE3A7D" w:rsidP="00FE3A7D">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w:t>
            </w:r>
          </w:p>
        </w:tc>
      </w:tr>
      <w:tr w:rsidR="00FE3A7D" w:rsidRPr="002A1EF0" w14:paraId="0FEBF55C" w14:textId="77777777" w:rsidTr="00DB4592">
        <w:trPr>
          <w:trHeight w:val="227"/>
          <w:jc w:val="center"/>
        </w:trPr>
        <w:tc>
          <w:tcPr>
            <w:tcW w:w="1643" w:type="pct"/>
            <w:vAlign w:val="center"/>
          </w:tcPr>
          <w:p w14:paraId="361A6CE8"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колоквијум-и</w:t>
            </w:r>
          </w:p>
        </w:tc>
        <w:tc>
          <w:tcPr>
            <w:tcW w:w="1024" w:type="pct"/>
            <w:vAlign w:val="center"/>
          </w:tcPr>
          <w:p w14:paraId="2ED0CDFC"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20</w:t>
            </w:r>
          </w:p>
        </w:tc>
        <w:tc>
          <w:tcPr>
            <w:tcW w:w="1553" w:type="pct"/>
            <w:gridSpan w:val="2"/>
            <w:vAlign w:val="center"/>
          </w:tcPr>
          <w:p w14:paraId="1B7AFDE3"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w:t>
            </w:r>
          </w:p>
        </w:tc>
        <w:tc>
          <w:tcPr>
            <w:tcW w:w="780" w:type="pct"/>
            <w:vAlign w:val="center"/>
          </w:tcPr>
          <w:p w14:paraId="586AAFED" w14:textId="77777777" w:rsidR="00FE3A7D" w:rsidRPr="002A1EF0" w:rsidRDefault="00FE3A7D" w:rsidP="00FE3A7D">
            <w:pPr>
              <w:tabs>
                <w:tab w:val="left" w:pos="567"/>
              </w:tabs>
              <w:spacing w:after="60"/>
              <w:ind w:left="0" w:hanging="2"/>
              <w:textDirection w:val="btLr"/>
              <w:rPr>
                <w:rFonts w:ascii="Times New Roman" w:eastAsia="Times New Roman" w:hAnsi="Times New Roman" w:cs="Times New Roman"/>
                <w:sz w:val="20"/>
                <w:szCs w:val="20"/>
                <w:lang w:val="sr-Cyrl-RS"/>
              </w:rPr>
            </w:pPr>
          </w:p>
        </w:tc>
      </w:tr>
      <w:tr w:rsidR="00FE3A7D" w:rsidRPr="002A1EF0" w14:paraId="426BAEAC" w14:textId="77777777" w:rsidTr="00DB4592">
        <w:trPr>
          <w:trHeight w:val="227"/>
          <w:jc w:val="center"/>
        </w:trPr>
        <w:tc>
          <w:tcPr>
            <w:tcW w:w="1643" w:type="pct"/>
            <w:vAlign w:val="center"/>
          </w:tcPr>
          <w:p w14:paraId="6A30913A"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семинар-и</w:t>
            </w:r>
          </w:p>
        </w:tc>
        <w:tc>
          <w:tcPr>
            <w:tcW w:w="1024" w:type="pct"/>
            <w:vAlign w:val="center"/>
          </w:tcPr>
          <w:p w14:paraId="644050DC"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15</w:t>
            </w:r>
          </w:p>
        </w:tc>
        <w:tc>
          <w:tcPr>
            <w:tcW w:w="1553" w:type="pct"/>
            <w:gridSpan w:val="2"/>
            <w:vAlign w:val="center"/>
          </w:tcPr>
          <w:p w14:paraId="126AEC41" w14:textId="77777777" w:rsidR="00FE3A7D" w:rsidRPr="002A1EF0" w:rsidRDefault="00FE3A7D" w:rsidP="00FE3A7D">
            <w:pPr>
              <w:tabs>
                <w:tab w:val="left" w:pos="567"/>
              </w:tabs>
              <w:ind w:left="0" w:hanging="2"/>
              <w:textDirection w:val="btLr"/>
              <w:rPr>
                <w:rFonts w:ascii="Times New Roman" w:eastAsia="Times New Roman" w:hAnsi="Times New Roman" w:cs="Times New Roman"/>
                <w:sz w:val="20"/>
                <w:szCs w:val="20"/>
                <w:lang w:val="sr-Cyrl-RS"/>
              </w:rPr>
            </w:pPr>
          </w:p>
        </w:tc>
        <w:tc>
          <w:tcPr>
            <w:tcW w:w="780" w:type="pct"/>
            <w:vAlign w:val="center"/>
          </w:tcPr>
          <w:p w14:paraId="2AF63568" w14:textId="77777777" w:rsidR="00FE3A7D" w:rsidRPr="002A1EF0" w:rsidRDefault="00FE3A7D" w:rsidP="00FE3A7D">
            <w:pPr>
              <w:tabs>
                <w:tab w:val="left" w:pos="567"/>
              </w:tabs>
              <w:spacing w:after="60"/>
              <w:ind w:left="0" w:hanging="2"/>
              <w:textDirection w:val="btLr"/>
              <w:rPr>
                <w:rFonts w:ascii="Times New Roman" w:eastAsia="Times New Roman" w:hAnsi="Times New Roman" w:cs="Times New Roman"/>
                <w:sz w:val="20"/>
                <w:szCs w:val="20"/>
                <w:lang w:val="sr-Cyrl-RS"/>
              </w:rPr>
            </w:pPr>
          </w:p>
        </w:tc>
      </w:tr>
    </w:tbl>
    <w:p w14:paraId="3818D8CC" w14:textId="77777777" w:rsidR="00FE3A7D" w:rsidRPr="002A1EF0" w:rsidRDefault="00FE3A7D" w:rsidP="00FE3A7D">
      <w:pPr>
        <w:ind w:left="0" w:hanging="2"/>
        <w:jc w:val="center"/>
        <w:textDirection w:val="btLr"/>
        <w:rPr>
          <w:rFonts w:ascii="Times New Roman" w:eastAsia="Times New Roman" w:hAnsi="Times New Roman" w:cs="Times New Roman"/>
          <w:lang w:val="sr-Cyrl-RS"/>
        </w:rPr>
      </w:pPr>
    </w:p>
    <w:p w14:paraId="2C41DB8F" w14:textId="77777777" w:rsidR="00FE3A7D" w:rsidRPr="002A1EF0" w:rsidRDefault="00FE3A7D" w:rsidP="00FE3A7D">
      <w:pPr>
        <w:ind w:left="0" w:hanging="2"/>
        <w:jc w:val="center"/>
        <w:textDirection w:val="btLr"/>
        <w:rPr>
          <w:rFonts w:ascii="Times New Roman" w:eastAsia="Times New Roman" w:hAnsi="Times New Roman" w:cs="Times New Roman"/>
          <w:lang w:val="sr-Cyrl-RS"/>
        </w:rPr>
      </w:pPr>
    </w:p>
    <w:p w14:paraId="7590C16E" w14:textId="77777777" w:rsidR="00FE3A7D" w:rsidRPr="002A1EF0" w:rsidRDefault="00FE3A7D" w:rsidP="00FE3A7D">
      <w:pPr>
        <w:ind w:left="0" w:hanging="2"/>
        <w:jc w:val="center"/>
        <w:textDirection w:val="btLr"/>
        <w:rPr>
          <w:rFonts w:ascii="Times New Roman" w:eastAsia="Times New Roman" w:hAnsi="Times New Roman" w:cs="Times New Roman"/>
          <w:lang w:val="sr-Cyrl-RS"/>
        </w:rPr>
      </w:pPr>
    </w:p>
    <w:p w14:paraId="4D5999E9" w14:textId="77777777" w:rsidR="00FE3A7D" w:rsidRPr="002A1EF0" w:rsidRDefault="00FE3A7D" w:rsidP="00FE3A7D">
      <w:pPr>
        <w:ind w:left="0" w:hanging="2"/>
        <w:jc w:val="center"/>
        <w:textDirection w:val="btLr"/>
        <w:rPr>
          <w:rFonts w:ascii="Times New Roman" w:eastAsia="Times New Roman" w:hAnsi="Times New Roman" w:cs="Times New Roman"/>
          <w:lang w:val="sr-Cyrl-RS"/>
        </w:rPr>
      </w:pPr>
    </w:p>
    <w:p w14:paraId="57992FD4" w14:textId="77777777" w:rsidR="00FE3A7D" w:rsidRPr="002A1EF0" w:rsidRDefault="00FE3A7D" w:rsidP="00FE3A7D">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Табела 5.2.</w:t>
      </w:r>
      <w:r w:rsidRPr="002A1EF0">
        <w:rPr>
          <w:rFonts w:ascii="Times New Roman" w:eastAsia="Times New Roman" w:hAnsi="Times New Roman" w:cs="Times New Roman"/>
          <w:lang w:val="sr-Cyrl-RS"/>
        </w:rPr>
        <w:t xml:space="preserve"> Спецификација предмета </w:t>
      </w:r>
    </w:p>
    <w:p w14:paraId="2ACCCBEE" w14:textId="77777777" w:rsidR="00FE3A7D" w:rsidRPr="002A1EF0" w:rsidRDefault="00FE3A7D" w:rsidP="00FE3A7D">
      <w:pPr>
        <w:suppressAutoHyphens w:val="0"/>
        <w:spacing w:line="240" w:lineRule="auto"/>
        <w:ind w:leftChars="0" w:left="0" w:firstLineChars="0" w:firstLine="0"/>
        <w:textAlignment w:val="auto"/>
        <w:outlineLvl w:val="9"/>
        <w:rPr>
          <w:rFonts w:cs="Times New Roman"/>
          <w:position w:val="0"/>
          <w:lang w:val="sr-Cyrl-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6"/>
        <w:gridCol w:w="1977"/>
        <w:gridCol w:w="1161"/>
        <w:gridCol w:w="2029"/>
        <w:gridCol w:w="1274"/>
      </w:tblGrid>
      <w:tr w:rsidR="00FE3A7D" w:rsidRPr="002A1EF0" w14:paraId="70F7D2C5" w14:textId="77777777" w:rsidTr="00DB4592">
        <w:trPr>
          <w:trHeight w:val="227"/>
          <w:jc w:val="center"/>
        </w:trPr>
        <w:tc>
          <w:tcPr>
            <w:tcW w:w="5000" w:type="pct"/>
            <w:gridSpan w:val="5"/>
            <w:vAlign w:val="center"/>
          </w:tcPr>
          <w:p w14:paraId="0DB8433A" w14:textId="79505AA9" w:rsidR="00FE3A7D" w:rsidRPr="002A1EF0" w:rsidRDefault="00FE3A7D" w:rsidP="00FE3A7D">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b/>
                <w:bCs/>
                <w:position w:val="0"/>
                <w:sz w:val="20"/>
                <w:szCs w:val="20"/>
                <w:lang w:val="sr-Cyrl-RS"/>
              </w:rPr>
            </w:pPr>
            <w:r w:rsidRPr="002A1EF0">
              <w:rPr>
                <w:rFonts w:ascii="Times New Roman" w:hAnsi="Times New Roman" w:cs="Times New Roman"/>
                <w:b/>
                <w:bCs/>
                <w:position w:val="0"/>
                <w:sz w:val="20"/>
                <w:szCs w:val="20"/>
                <w:lang w:val="sr-Cyrl-RS"/>
              </w:rPr>
              <w:t xml:space="preserve">Студијски програм : </w:t>
            </w:r>
            <w:r w:rsidRPr="002A1EF0">
              <w:rPr>
                <w:rFonts w:ascii="Times New Roman" w:hAnsi="Times New Roman" w:cs="Times New Roman"/>
                <w:position w:val="0"/>
                <w:sz w:val="20"/>
                <w:szCs w:val="20"/>
                <w:lang w:val="sr-Cyrl-RS"/>
              </w:rPr>
              <w:t>Енглески језик у бизнису</w:t>
            </w:r>
            <w:r w:rsidR="003A760F" w:rsidRPr="002A1EF0">
              <w:rPr>
                <w:rFonts w:ascii="Times New Roman" w:hAnsi="Times New Roman" w:cs="Times New Roman"/>
                <w:position w:val="0"/>
                <w:sz w:val="20"/>
                <w:szCs w:val="20"/>
                <w:lang w:val="sr-Cyrl-RS"/>
              </w:rPr>
              <w:t xml:space="preserve"> (на даљину)</w:t>
            </w:r>
          </w:p>
        </w:tc>
      </w:tr>
      <w:tr w:rsidR="00FE3A7D" w:rsidRPr="002A1EF0" w14:paraId="208563E7" w14:textId="77777777" w:rsidTr="00DB4592">
        <w:trPr>
          <w:trHeight w:val="227"/>
          <w:jc w:val="center"/>
        </w:trPr>
        <w:tc>
          <w:tcPr>
            <w:tcW w:w="5000" w:type="pct"/>
            <w:gridSpan w:val="5"/>
            <w:vAlign w:val="center"/>
          </w:tcPr>
          <w:p w14:paraId="6E5DD370" w14:textId="77777777" w:rsidR="00FE3A7D" w:rsidRPr="002A1EF0" w:rsidRDefault="00FE3A7D" w:rsidP="00FE3A7D">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position w:val="0"/>
                <w:sz w:val="20"/>
                <w:szCs w:val="20"/>
                <w:lang w:val="sr-Cyrl-RS"/>
              </w:rPr>
            </w:pPr>
            <w:r w:rsidRPr="002A1EF0">
              <w:rPr>
                <w:rFonts w:ascii="Times New Roman" w:hAnsi="Times New Roman" w:cs="Times New Roman"/>
                <w:b/>
                <w:bCs/>
                <w:position w:val="0"/>
                <w:sz w:val="20"/>
                <w:szCs w:val="20"/>
                <w:lang w:val="sr-Cyrl-RS"/>
              </w:rPr>
              <w:t xml:space="preserve">Назив предмета:  </w:t>
            </w:r>
            <w:r w:rsidRPr="002A1EF0">
              <w:rPr>
                <w:rFonts w:ascii="Times New Roman" w:hAnsi="Times New Roman" w:cs="Times New Roman"/>
                <w:position w:val="0"/>
                <w:sz w:val="20"/>
                <w:szCs w:val="20"/>
                <w:lang w:val="sr-Cyrl-RS"/>
              </w:rPr>
              <w:t>MG325 Дигитални бизнис</w:t>
            </w:r>
          </w:p>
        </w:tc>
      </w:tr>
      <w:tr w:rsidR="00FE3A7D" w:rsidRPr="002A1EF0" w14:paraId="65516C41" w14:textId="77777777" w:rsidTr="00DB4592">
        <w:trPr>
          <w:trHeight w:val="227"/>
          <w:jc w:val="center"/>
        </w:trPr>
        <w:tc>
          <w:tcPr>
            <w:tcW w:w="5000" w:type="pct"/>
            <w:gridSpan w:val="5"/>
            <w:vAlign w:val="center"/>
          </w:tcPr>
          <w:p w14:paraId="38566445" w14:textId="77777777" w:rsidR="00FE3A7D" w:rsidRPr="002A1EF0" w:rsidRDefault="00FE3A7D" w:rsidP="00FE3A7D">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b/>
                <w:bCs/>
                <w:position w:val="0"/>
                <w:sz w:val="20"/>
                <w:szCs w:val="20"/>
                <w:lang w:val="sr-Cyrl-RS"/>
              </w:rPr>
            </w:pPr>
            <w:r w:rsidRPr="002A1EF0">
              <w:rPr>
                <w:rFonts w:ascii="Times New Roman" w:hAnsi="Times New Roman" w:cs="Times New Roman"/>
                <w:b/>
                <w:bCs/>
                <w:position w:val="0"/>
                <w:sz w:val="20"/>
                <w:szCs w:val="20"/>
                <w:lang w:val="sr-Cyrl-RS"/>
              </w:rPr>
              <w:t xml:space="preserve">Наставник/наставници: </w:t>
            </w:r>
            <w:r w:rsidRPr="002A1EF0">
              <w:rPr>
                <w:rFonts w:ascii="Times New Roman" w:hAnsi="Times New Roman" w:cs="Times New Roman"/>
                <w:position w:val="0"/>
                <w:sz w:val="20"/>
                <w:szCs w:val="20"/>
                <w:lang w:val="sr-Cyrl-RS"/>
              </w:rPr>
              <w:t>Небојша С. Абадић</w:t>
            </w:r>
          </w:p>
        </w:tc>
      </w:tr>
      <w:tr w:rsidR="00FE3A7D" w:rsidRPr="002A1EF0" w14:paraId="0A8F1901" w14:textId="77777777" w:rsidTr="00DB4592">
        <w:trPr>
          <w:trHeight w:val="227"/>
          <w:jc w:val="center"/>
        </w:trPr>
        <w:tc>
          <w:tcPr>
            <w:tcW w:w="5000" w:type="pct"/>
            <w:gridSpan w:val="5"/>
            <w:vAlign w:val="center"/>
          </w:tcPr>
          <w:p w14:paraId="7FB2D47F" w14:textId="77777777" w:rsidR="00FE3A7D" w:rsidRPr="002A1EF0" w:rsidRDefault="00FE3A7D" w:rsidP="00FE3A7D">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position w:val="0"/>
                <w:sz w:val="20"/>
                <w:szCs w:val="20"/>
                <w:lang w:val="sr-Cyrl-RS"/>
              </w:rPr>
            </w:pPr>
            <w:r w:rsidRPr="002A1EF0">
              <w:rPr>
                <w:rFonts w:ascii="Times New Roman" w:hAnsi="Times New Roman" w:cs="Times New Roman"/>
                <w:b/>
                <w:bCs/>
                <w:position w:val="0"/>
                <w:sz w:val="20"/>
                <w:szCs w:val="20"/>
                <w:lang w:val="sr-Cyrl-RS"/>
              </w:rPr>
              <w:t xml:space="preserve">Статус предмета: </w:t>
            </w:r>
            <w:r w:rsidRPr="002A1EF0">
              <w:rPr>
                <w:rFonts w:ascii="Times New Roman" w:hAnsi="Times New Roman" w:cs="Times New Roman"/>
                <w:position w:val="0"/>
                <w:sz w:val="20"/>
                <w:szCs w:val="20"/>
                <w:lang w:val="sr-Cyrl-RS"/>
              </w:rPr>
              <w:t>изборни</w:t>
            </w:r>
          </w:p>
        </w:tc>
      </w:tr>
      <w:tr w:rsidR="00FE3A7D" w:rsidRPr="002A1EF0" w14:paraId="70A65FB4" w14:textId="77777777" w:rsidTr="00DB4592">
        <w:trPr>
          <w:trHeight w:val="227"/>
          <w:jc w:val="center"/>
        </w:trPr>
        <w:tc>
          <w:tcPr>
            <w:tcW w:w="5000" w:type="pct"/>
            <w:gridSpan w:val="5"/>
            <w:vAlign w:val="center"/>
          </w:tcPr>
          <w:p w14:paraId="2EBF016C" w14:textId="77777777" w:rsidR="00FE3A7D" w:rsidRPr="002A1EF0" w:rsidRDefault="00FE3A7D" w:rsidP="00FE3A7D">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position w:val="0"/>
                <w:sz w:val="20"/>
                <w:szCs w:val="20"/>
                <w:lang w:val="sr-Cyrl-RS"/>
              </w:rPr>
            </w:pPr>
            <w:r w:rsidRPr="002A1EF0">
              <w:rPr>
                <w:rFonts w:ascii="Times New Roman" w:hAnsi="Times New Roman" w:cs="Times New Roman"/>
                <w:b/>
                <w:bCs/>
                <w:position w:val="0"/>
                <w:sz w:val="20"/>
                <w:szCs w:val="20"/>
                <w:lang w:val="sr-Cyrl-RS"/>
              </w:rPr>
              <w:t xml:space="preserve">Број ЕСПБ: </w:t>
            </w:r>
            <w:r w:rsidRPr="002A1EF0">
              <w:rPr>
                <w:rFonts w:ascii="Times New Roman" w:hAnsi="Times New Roman" w:cs="Times New Roman"/>
                <w:position w:val="0"/>
                <w:sz w:val="20"/>
                <w:szCs w:val="20"/>
                <w:lang w:val="sr-Cyrl-RS"/>
              </w:rPr>
              <w:t xml:space="preserve">6 </w:t>
            </w:r>
          </w:p>
        </w:tc>
      </w:tr>
      <w:tr w:rsidR="00FE3A7D" w:rsidRPr="002A1EF0" w14:paraId="0BA2902A" w14:textId="77777777" w:rsidTr="00DB4592">
        <w:trPr>
          <w:trHeight w:val="227"/>
          <w:jc w:val="center"/>
        </w:trPr>
        <w:tc>
          <w:tcPr>
            <w:tcW w:w="5000" w:type="pct"/>
            <w:gridSpan w:val="5"/>
            <w:vAlign w:val="center"/>
          </w:tcPr>
          <w:p w14:paraId="39B26391" w14:textId="77777777" w:rsidR="00FE3A7D" w:rsidRPr="002A1EF0" w:rsidRDefault="00FE3A7D" w:rsidP="00FE3A7D">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position w:val="0"/>
                <w:sz w:val="20"/>
                <w:szCs w:val="20"/>
                <w:lang w:val="sr-Cyrl-RS"/>
              </w:rPr>
            </w:pPr>
            <w:r w:rsidRPr="002A1EF0">
              <w:rPr>
                <w:rFonts w:ascii="Times New Roman" w:hAnsi="Times New Roman" w:cs="Times New Roman"/>
                <w:b/>
                <w:bCs/>
                <w:position w:val="0"/>
                <w:sz w:val="20"/>
                <w:szCs w:val="20"/>
                <w:lang w:val="sr-Cyrl-RS"/>
              </w:rPr>
              <w:lastRenderedPageBreak/>
              <w:t xml:space="preserve">Услов: </w:t>
            </w:r>
            <w:r w:rsidRPr="002A1EF0">
              <w:rPr>
                <w:rFonts w:ascii="Times New Roman" w:hAnsi="Times New Roman" w:cs="Times New Roman"/>
                <w:position w:val="0"/>
                <w:sz w:val="20"/>
                <w:szCs w:val="20"/>
                <w:lang w:val="sr-Cyrl-RS"/>
              </w:rPr>
              <w:t>MG130 Дигиталне технологије у бизнису</w:t>
            </w:r>
          </w:p>
        </w:tc>
      </w:tr>
      <w:tr w:rsidR="00FE3A7D" w:rsidRPr="002A1EF0" w14:paraId="07A081D4" w14:textId="77777777" w:rsidTr="00DB4592">
        <w:trPr>
          <w:trHeight w:val="227"/>
          <w:jc w:val="center"/>
        </w:trPr>
        <w:tc>
          <w:tcPr>
            <w:tcW w:w="5000" w:type="pct"/>
            <w:gridSpan w:val="5"/>
            <w:vAlign w:val="center"/>
          </w:tcPr>
          <w:p w14:paraId="7681509B" w14:textId="77777777" w:rsidR="00FE3A7D" w:rsidRPr="002A1EF0" w:rsidRDefault="00FE3A7D" w:rsidP="00FE3A7D">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b/>
                <w:bCs/>
                <w:position w:val="0"/>
                <w:sz w:val="20"/>
                <w:szCs w:val="20"/>
                <w:lang w:val="sr-Cyrl-RS"/>
              </w:rPr>
            </w:pPr>
            <w:r w:rsidRPr="002A1EF0">
              <w:rPr>
                <w:rFonts w:ascii="Times New Roman" w:hAnsi="Times New Roman" w:cs="Times New Roman"/>
                <w:b/>
                <w:bCs/>
                <w:position w:val="0"/>
                <w:sz w:val="20"/>
                <w:szCs w:val="20"/>
                <w:lang w:val="sr-Cyrl-RS"/>
              </w:rPr>
              <w:t>Циљ предмета</w:t>
            </w:r>
          </w:p>
          <w:p w14:paraId="59FE30BC" w14:textId="77777777" w:rsidR="00FE3A7D" w:rsidRPr="002A1EF0" w:rsidRDefault="00FE3A7D" w:rsidP="00FE3A7D">
            <w:pPr>
              <w:tabs>
                <w:tab w:val="left" w:pos="567"/>
              </w:tabs>
              <w:suppressAutoHyphens w:val="0"/>
              <w:spacing w:after="60" w:line="240" w:lineRule="auto"/>
              <w:ind w:leftChars="0" w:left="0" w:firstLineChars="0" w:firstLine="0"/>
              <w:jc w:val="both"/>
              <w:textAlignment w:val="auto"/>
              <w:outlineLvl w:val="9"/>
              <w:rPr>
                <w:rFonts w:ascii="Times New Roman" w:hAnsi="Times New Roman" w:cs="Times New Roman"/>
                <w:b/>
                <w:bCs/>
                <w:position w:val="0"/>
                <w:sz w:val="20"/>
                <w:szCs w:val="20"/>
                <w:lang w:val="sr-Cyrl-RS"/>
              </w:rPr>
            </w:pPr>
            <w:r w:rsidRPr="002A1EF0">
              <w:rPr>
                <w:rFonts w:ascii="Times New Roman" w:hAnsi="Times New Roman" w:cs="Times New Roman"/>
                <w:bCs/>
                <w:position w:val="0"/>
                <w:sz w:val="20"/>
                <w:szCs w:val="20"/>
                <w:lang w:val="sr-Cyrl-RS"/>
              </w:rPr>
              <w:t>Циљ предмета је да студенте уведе у моделе и концепте дигиталног бизниса, да  разумеју важне аспекте дигиталног бизниса, и да их научи како да  примене  дигитално пословање на  савременим и врло конкурентним тржиштима, и</w:t>
            </w:r>
            <w:r w:rsidRPr="002A1EF0">
              <w:rPr>
                <w:rFonts w:ascii="Times New Roman" w:hAnsi="Times New Roman" w:cs="Times New Roman"/>
                <w:b/>
                <w:bCs/>
                <w:position w:val="0"/>
                <w:sz w:val="20"/>
                <w:szCs w:val="20"/>
                <w:lang w:val="sr-Cyrl-RS"/>
              </w:rPr>
              <w:t xml:space="preserve"> </w:t>
            </w:r>
            <w:r w:rsidRPr="002A1EF0">
              <w:rPr>
                <w:rFonts w:ascii="Times New Roman" w:eastAsia="Times New Roman" w:hAnsi="Times New Roman" w:cs="Times New Roman"/>
                <w:position w:val="0"/>
                <w:sz w:val="20"/>
                <w:szCs w:val="20"/>
                <w:lang w:val="sr-Cyrl-RS"/>
              </w:rPr>
              <w:t>како да примене одговарајуће моделе дигиталног бизниса у оквиру дигитализације пословања њиховог предузећа.</w:t>
            </w:r>
          </w:p>
        </w:tc>
      </w:tr>
      <w:tr w:rsidR="00FE3A7D" w:rsidRPr="002A1EF0" w14:paraId="3EEC7A69" w14:textId="77777777" w:rsidTr="00DB4592">
        <w:trPr>
          <w:trHeight w:val="227"/>
          <w:jc w:val="center"/>
        </w:trPr>
        <w:tc>
          <w:tcPr>
            <w:tcW w:w="5000" w:type="pct"/>
            <w:gridSpan w:val="5"/>
            <w:vAlign w:val="center"/>
          </w:tcPr>
          <w:p w14:paraId="33A15A37" w14:textId="77777777" w:rsidR="00FE3A7D" w:rsidRPr="002A1EF0" w:rsidRDefault="00FE3A7D" w:rsidP="00FE3A7D">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b/>
                <w:bCs/>
                <w:position w:val="0"/>
                <w:sz w:val="20"/>
                <w:szCs w:val="20"/>
                <w:lang w:val="sr-Cyrl-RS"/>
              </w:rPr>
            </w:pPr>
            <w:r w:rsidRPr="002A1EF0">
              <w:rPr>
                <w:rFonts w:ascii="Times New Roman" w:hAnsi="Times New Roman" w:cs="Times New Roman"/>
                <w:b/>
                <w:bCs/>
                <w:position w:val="0"/>
                <w:sz w:val="20"/>
                <w:szCs w:val="20"/>
                <w:lang w:val="sr-Cyrl-RS"/>
              </w:rPr>
              <w:t xml:space="preserve">Исход предмета </w:t>
            </w:r>
          </w:p>
          <w:p w14:paraId="500EAC4C" w14:textId="77777777" w:rsidR="00FE3A7D" w:rsidRPr="002A1EF0" w:rsidRDefault="00FE3A7D" w:rsidP="00FE3A7D">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bCs/>
                <w:position w:val="0"/>
                <w:sz w:val="20"/>
                <w:szCs w:val="20"/>
                <w:lang w:val="sr-Cyrl-RS"/>
              </w:rPr>
            </w:pPr>
            <w:r w:rsidRPr="002A1EF0">
              <w:rPr>
                <w:rFonts w:ascii="Times New Roman" w:hAnsi="Times New Roman" w:cs="Times New Roman"/>
                <w:bCs/>
                <w:position w:val="0"/>
                <w:sz w:val="20"/>
                <w:szCs w:val="20"/>
                <w:lang w:val="sr-Cyrl-RS"/>
              </w:rPr>
              <w:t>По завршетку наставе на предмету, студент ће поседовати неопходна разумевања у свим важним аспектима дигиталног бизниса, као што су:</w:t>
            </w:r>
          </w:p>
          <w:p w14:paraId="5DF4C1EA" w14:textId="77777777" w:rsidR="00FE3A7D" w:rsidRPr="002A1EF0" w:rsidRDefault="00FE3A7D">
            <w:pPr>
              <w:numPr>
                <w:ilvl w:val="0"/>
                <w:numId w:val="38"/>
              </w:numPr>
              <w:tabs>
                <w:tab w:val="left" w:pos="567"/>
              </w:tabs>
              <w:suppressAutoHyphens w:val="0"/>
              <w:spacing w:after="60" w:line="240" w:lineRule="auto"/>
              <w:ind w:leftChars="0" w:firstLineChars="0"/>
              <w:contextualSpacing/>
              <w:textAlignment w:val="auto"/>
              <w:outlineLvl w:val="9"/>
              <w:rPr>
                <w:rFonts w:ascii="Times New Roman" w:hAnsi="Times New Roman" w:cs="Times New Roman"/>
                <w:bCs/>
                <w:position w:val="0"/>
                <w:sz w:val="20"/>
                <w:szCs w:val="20"/>
                <w:lang w:val="sr-Cyrl-RS"/>
              </w:rPr>
            </w:pPr>
            <w:r w:rsidRPr="002A1EF0">
              <w:rPr>
                <w:rFonts w:ascii="Times New Roman" w:hAnsi="Times New Roman" w:cs="Times New Roman"/>
                <w:bCs/>
                <w:position w:val="0"/>
                <w:sz w:val="20"/>
                <w:szCs w:val="20"/>
                <w:lang w:val="sr-Cyrl-RS"/>
              </w:rPr>
              <w:t>дигитални сервиси и њихова дигитална вредност;</w:t>
            </w:r>
          </w:p>
          <w:p w14:paraId="11C013D7" w14:textId="77777777" w:rsidR="00FE3A7D" w:rsidRPr="002A1EF0" w:rsidRDefault="00FE3A7D">
            <w:pPr>
              <w:numPr>
                <w:ilvl w:val="0"/>
                <w:numId w:val="38"/>
              </w:numPr>
              <w:tabs>
                <w:tab w:val="left" w:pos="567"/>
              </w:tabs>
              <w:suppressAutoHyphens w:val="0"/>
              <w:spacing w:after="60" w:line="240" w:lineRule="auto"/>
              <w:ind w:leftChars="0" w:firstLineChars="0"/>
              <w:contextualSpacing/>
              <w:textAlignment w:val="auto"/>
              <w:outlineLvl w:val="9"/>
              <w:rPr>
                <w:rFonts w:ascii="Times New Roman" w:hAnsi="Times New Roman" w:cs="Times New Roman"/>
                <w:bCs/>
                <w:position w:val="0"/>
                <w:sz w:val="20"/>
                <w:szCs w:val="20"/>
                <w:lang w:val="sr-Cyrl-RS"/>
              </w:rPr>
            </w:pPr>
            <w:r w:rsidRPr="002A1EF0">
              <w:rPr>
                <w:rFonts w:ascii="Times New Roman" w:hAnsi="Times New Roman" w:cs="Times New Roman"/>
                <w:bCs/>
                <w:position w:val="0"/>
                <w:sz w:val="20"/>
                <w:szCs w:val="20"/>
                <w:lang w:val="sr-Cyrl-RS"/>
              </w:rPr>
              <w:t>принцип рада дигиталне инфраструктуре и концепт рачунарства у облаку;</w:t>
            </w:r>
          </w:p>
          <w:p w14:paraId="10C5CCD1" w14:textId="424CD0B2" w:rsidR="00FE3A7D" w:rsidRPr="002A1EF0" w:rsidRDefault="00FE3A7D">
            <w:pPr>
              <w:numPr>
                <w:ilvl w:val="0"/>
                <w:numId w:val="38"/>
              </w:numPr>
              <w:tabs>
                <w:tab w:val="left" w:pos="567"/>
              </w:tabs>
              <w:suppressAutoHyphens w:val="0"/>
              <w:spacing w:after="60" w:line="240" w:lineRule="auto"/>
              <w:ind w:leftChars="0" w:firstLineChars="0"/>
              <w:contextualSpacing/>
              <w:textAlignment w:val="auto"/>
              <w:outlineLvl w:val="9"/>
              <w:rPr>
                <w:rFonts w:ascii="Times New Roman" w:hAnsi="Times New Roman" w:cs="Times New Roman"/>
                <w:bCs/>
                <w:position w:val="0"/>
                <w:sz w:val="20"/>
                <w:szCs w:val="20"/>
                <w:lang w:val="sr-Cyrl-RS"/>
              </w:rPr>
            </w:pPr>
            <w:r w:rsidRPr="002A1EF0">
              <w:rPr>
                <w:rFonts w:ascii="Times New Roman" w:hAnsi="Times New Roman" w:cs="Times New Roman"/>
                <w:bCs/>
                <w:position w:val="0"/>
                <w:sz w:val="20"/>
                <w:szCs w:val="20"/>
                <w:lang w:val="sr-Cyrl-RS"/>
              </w:rPr>
              <w:t xml:space="preserve">примена </w:t>
            </w:r>
            <w:r w:rsidR="00033F4D" w:rsidRPr="002A1EF0">
              <w:rPr>
                <w:rFonts w:ascii="Times New Roman" w:hAnsi="Times New Roman" w:cs="Times New Roman"/>
                <w:bCs/>
                <w:position w:val="0"/>
                <w:sz w:val="20"/>
                <w:szCs w:val="20"/>
                <w:lang w:val="sr-Cyrl-RS"/>
              </w:rPr>
              <w:t>агилних</w:t>
            </w:r>
            <w:r w:rsidRPr="002A1EF0">
              <w:rPr>
                <w:rFonts w:ascii="Times New Roman" w:hAnsi="Times New Roman" w:cs="Times New Roman"/>
                <w:bCs/>
                <w:position w:val="0"/>
                <w:sz w:val="20"/>
                <w:szCs w:val="20"/>
                <w:lang w:val="sr-Cyrl-RS"/>
              </w:rPr>
              <w:t xml:space="preserve"> метода у развоју дигиталних производа и DevsOps приступа;</w:t>
            </w:r>
          </w:p>
          <w:p w14:paraId="0F4F19C3" w14:textId="77777777" w:rsidR="00FE3A7D" w:rsidRPr="002A1EF0" w:rsidRDefault="00FE3A7D">
            <w:pPr>
              <w:numPr>
                <w:ilvl w:val="0"/>
                <w:numId w:val="38"/>
              </w:numPr>
              <w:tabs>
                <w:tab w:val="left" w:pos="567"/>
              </w:tabs>
              <w:suppressAutoHyphens w:val="0"/>
              <w:spacing w:after="60" w:line="240" w:lineRule="auto"/>
              <w:ind w:leftChars="0" w:firstLineChars="0"/>
              <w:contextualSpacing/>
              <w:textAlignment w:val="auto"/>
              <w:outlineLvl w:val="9"/>
              <w:rPr>
                <w:rFonts w:ascii="Times New Roman" w:hAnsi="Times New Roman" w:cs="Times New Roman"/>
                <w:bCs/>
                <w:position w:val="0"/>
                <w:sz w:val="20"/>
                <w:szCs w:val="20"/>
                <w:lang w:val="sr-Cyrl-RS"/>
              </w:rPr>
            </w:pPr>
            <w:r w:rsidRPr="002A1EF0">
              <w:rPr>
                <w:rFonts w:ascii="Times New Roman" w:hAnsi="Times New Roman" w:cs="Times New Roman"/>
                <w:bCs/>
                <w:position w:val="0"/>
                <w:sz w:val="20"/>
                <w:szCs w:val="20"/>
                <w:lang w:val="sr-Cyrl-RS"/>
              </w:rPr>
              <w:t>разлика управљања производом од управљања пројектом и процесом;</w:t>
            </w:r>
          </w:p>
          <w:p w14:paraId="689C0B47" w14:textId="05422861" w:rsidR="00FE3A7D" w:rsidRPr="002A1EF0" w:rsidRDefault="00FE3A7D">
            <w:pPr>
              <w:numPr>
                <w:ilvl w:val="0"/>
                <w:numId w:val="38"/>
              </w:numPr>
              <w:tabs>
                <w:tab w:val="left" w:pos="567"/>
              </w:tabs>
              <w:suppressAutoHyphens w:val="0"/>
              <w:spacing w:after="60" w:line="240" w:lineRule="auto"/>
              <w:ind w:leftChars="0" w:left="587" w:firstLineChars="0" w:hanging="227"/>
              <w:contextualSpacing/>
              <w:textAlignment w:val="auto"/>
              <w:outlineLvl w:val="9"/>
              <w:rPr>
                <w:rFonts w:ascii="Times New Roman" w:hAnsi="Times New Roman" w:cs="Times New Roman"/>
                <w:bCs/>
                <w:position w:val="0"/>
                <w:sz w:val="20"/>
                <w:szCs w:val="20"/>
                <w:lang w:val="sr-Cyrl-RS"/>
              </w:rPr>
            </w:pPr>
            <w:r w:rsidRPr="002A1EF0">
              <w:rPr>
                <w:rFonts w:ascii="Times New Roman" w:hAnsi="Times New Roman" w:cs="Times New Roman"/>
                <w:bCs/>
                <w:position w:val="0"/>
                <w:sz w:val="20"/>
                <w:szCs w:val="20"/>
                <w:lang w:val="sr-Cyrl-RS"/>
              </w:rPr>
              <w:t xml:space="preserve">основни </w:t>
            </w:r>
            <w:r w:rsidR="00033F4D" w:rsidRPr="002A1EF0">
              <w:rPr>
                <w:rFonts w:ascii="Times New Roman" w:hAnsi="Times New Roman" w:cs="Times New Roman"/>
                <w:bCs/>
                <w:position w:val="0"/>
                <w:sz w:val="20"/>
                <w:szCs w:val="20"/>
                <w:lang w:val="sr-Cyrl-RS"/>
              </w:rPr>
              <w:t>концепт</w:t>
            </w:r>
            <w:r w:rsidRPr="002A1EF0">
              <w:rPr>
                <w:rFonts w:ascii="Times New Roman" w:hAnsi="Times New Roman" w:cs="Times New Roman"/>
                <w:bCs/>
                <w:position w:val="0"/>
                <w:sz w:val="20"/>
                <w:szCs w:val="20"/>
                <w:lang w:val="sr-Cyrl-RS"/>
              </w:rPr>
              <w:t xml:space="preserve"> управљања задацима и примена Канбан  и Скрам метода, витко (lean) управљање производом. </w:t>
            </w:r>
          </w:p>
          <w:p w14:paraId="4569A0E6" w14:textId="77777777" w:rsidR="00FE3A7D" w:rsidRPr="002A1EF0" w:rsidRDefault="00FE3A7D">
            <w:pPr>
              <w:numPr>
                <w:ilvl w:val="0"/>
                <w:numId w:val="38"/>
              </w:numPr>
              <w:tabs>
                <w:tab w:val="left" w:pos="567"/>
              </w:tabs>
              <w:suppressAutoHyphens w:val="0"/>
              <w:spacing w:after="60" w:line="240" w:lineRule="auto"/>
              <w:ind w:leftChars="0" w:firstLineChars="0"/>
              <w:contextualSpacing/>
              <w:textAlignment w:val="auto"/>
              <w:outlineLvl w:val="9"/>
              <w:rPr>
                <w:rFonts w:ascii="Times New Roman" w:hAnsi="Times New Roman" w:cs="Times New Roman"/>
                <w:bCs/>
                <w:position w:val="0"/>
                <w:sz w:val="20"/>
                <w:szCs w:val="20"/>
                <w:lang w:val="sr-Cyrl-RS"/>
              </w:rPr>
            </w:pPr>
            <w:r w:rsidRPr="002A1EF0">
              <w:rPr>
                <w:rFonts w:ascii="Times New Roman" w:hAnsi="Times New Roman" w:cs="Times New Roman"/>
                <w:bCs/>
                <w:position w:val="0"/>
                <w:sz w:val="20"/>
                <w:szCs w:val="20"/>
                <w:lang w:val="sr-Cyrl-RS"/>
              </w:rPr>
              <w:t>мониторинг и анализа процеса, управљање променама;</w:t>
            </w:r>
          </w:p>
          <w:p w14:paraId="004E65EF" w14:textId="77777777" w:rsidR="00FE3A7D" w:rsidRPr="002A1EF0" w:rsidRDefault="00FE3A7D">
            <w:pPr>
              <w:numPr>
                <w:ilvl w:val="0"/>
                <w:numId w:val="38"/>
              </w:numPr>
              <w:tabs>
                <w:tab w:val="left" w:pos="567"/>
              </w:tabs>
              <w:suppressAutoHyphens w:val="0"/>
              <w:spacing w:after="60" w:line="240" w:lineRule="auto"/>
              <w:ind w:leftChars="0" w:firstLineChars="0"/>
              <w:contextualSpacing/>
              <w:textAlignment w:val="auto"/>
              <w:outlineLvl w:val="9"/>
              <w:rPr>
                <w:rFonts w:ascii="Times New Roman" w:hAnsi="Times New Roman" w:cs="Times New Roman"/>
                <w:bCs/>
                <w:position w:val="0"/>
                <w:sz w:val="20"/>
                <w:szCs w:val="20"/>
                <w:lang w:val="sr-Cyrl-RS"/>
              </w:rPr>
            </w:pPr>
            <w:r w:rsidRPr="002A1EF0">
              <w:rPr>
                <w:rFonts w:ascii="Times New Roman" w:hAnsi="Times New Roman" w:cs="Times New Roman"/>
                <w:bCs/>
                <w:position w:val="0"/>
                <w:sz w:val="20"/>
                <w:szCs w:val="20"/>
                <w:lang w:val="sr-Cyrl-RS"/>
              </w:rPr>
              <w:t>анализа управљања процесима и испорука дигиталне вредности;</w:t>
            </w:r>
          </w:p>
          <w:p w14:paraId="5AA93526" w14:textId="77777777" w:rsidR="00FE3A7D" w:rsidRPr="002A1EF0" w:rsidRDefault="00FE3A7D">
            <w:pPr>
              <w:numPr>
                <w:ilvl w:val="0"/>
                <w:numId w:val="38"/>
              </w:numPr>
              <w:tabs>
                <w:tab w:val="left" w:pos="567"/>
              </w:tabs>
              <w:suppressAutoHyphens w:val="0"/>
              <w:spacing w:after="60" w:line="240" w:lineRule="auto"/>
              <w:ind w:leftChars="0" w:firstLineChars="0"/>
              <w:contextualSpacing/>
              <w:textAlignment w:val="auto"/>
              <w:outlineLvl w:val="9"/>
              <w:rPr>
                <w:rFonts w:ascii="Times New Roman" w:hAnsi="Times New Roman" w:cs="Times New Roman"/>
                <w:bCs/>
                <w:position w:val="0"/>
                <w:sz w:val="20"/>
                <w:szCs w:val="20"/>
                <w:lang w:val="sr-Cyrl-RS"/>
              </w:rPr>
            </w:pPr>
            <w:r w:rsidRPr="002A1EF0">
              <w:rPr>
                <w:rFonts w:ascii="Times New Roman" w:hAnsi="Times New Roman" w:cs="Times New Roman"/>
                <w:bCs/>
                <w:position w:val="0"/>
                <w:sz w:val="20"/>
                <w:szCs w:val="20"/>
                <w:lang w:val="sr-Cyrl-RS"/>
              </w:rPr>
              <w:t>финансије примене ИТ у бизнису и ограничења у управљању пројектима;</w:t>
            </w:r>
          </w:p>
          <w:p w14:paraId="2868DCE8" w14:textId="77777777" w:rsidR="00FE3A7D" w:rsidRPr="002A1EF0" w:rsidRDefault="00FE3A7D">
            <w:pPr>
              <w:numPr>
                <w:ilvl w:val="0"/>
                <w:numId w:val="38"/>
              </w:numPr>
              <w:tabs>
                <w:tab w:val="left" w:pos="567"/>
              </w:tabs>
              <w:suppressAutoHyphens w:val="0"/>
              <w:spacing w:after="60" w:line="240" w:lineRule="auto"/>
              <w:ind w:leftChars="0" w:firstLineChars="0"/>
              <w:contextualSpacing/>
              <w:textAlignment w:val="auto"/>
              <w:outlineLvl w:val="9"/>
              <w:rPr>
                <w:rFonts w:ascii="Times New Roman" w:hAnsi="Times New Roman" w:cs="Times New Roman"/>
                <w:bCs/>
                <w:position w:val="0"/>
                <w:sz w:val="20"/>
                <w:szCs w:val="20"/>
                <w:lang w:val="sr-Cyrl-RS"/>
              </w:rPr>
            </w:pPr>
            <w:r w:rsidRPr="002A1EF0">
              <w:rPr>
                <w:rFonts w:ascii="Times New Roman" w:hAnsi="Times New Roman" w:cs="Times New Roman"/>
                <w:bCs/>
                <w:position w:val="0"/>
                <w:sz w:val="20"/>
                <w:szCs w:val="20"/>
                <w:lang w:val="sr-Cyrl-RS"/>
              </w:rPr>
              <w:t>фактори који утичу на избор организационе структуре;</w:t>
            </w:r>
          </w:p>
          <w:p w14:paraId="59EF79EF" w14:textId="77777777" w:rsidR="00FE3A7D" w:rsidRPr="002A1EF0" w:rsidRDefault="00FE3A7D">
            <w:pPr>
              <w:numPr>
                <w:ilvl w:val="0"/>
                <w:numId w:val="38"/>
              </w:numPr>
              <w:tabs>
                <w:tab w:val="left" w:pos="567"/>
              </w:tabs>
              <w:suppressAutoHyphens w:val="0"/>
              <w:spacing w:after="60" w:line="240" w:lineRule="auto"/>
              <w:ind w:leftChars="0" w:firstLineChars="0"/>
              <w:contextualSpacing/>
              <w:textAlignment w:val="auto"/>
              <w:outlineLvl w:val="9"/>
              <w:rPr>
                <w:rFonts w:ascii="Times New Roman" w:hAnsi="Times New Roman" w:cs="Times New Roman"/>
                <w:bCs/>
                <w:position w:val="0"/>
                <w:sz w:val="20"/>
                <w:szCs w:val="20"/>
                <w:lang w:val="sr-Cyrl-RS"/>
              </w:rPr>
            </w:pPr>
            <w:r w:rsidRPr="002A1EF0">
              <w:rPr>
                <w:rFonts w:ascii="Times New Roman" w:hAnsi="Times New Roman" w:cs="Times New Roman"/>
                <w:bCs/>
                <w:position w:val="0"/>
                <w:sz w:val="20"/>
                <w:szCs w:val="20"/>
                <w:lang w:val="sr-Cyrl-RS"/>
              </w:rPr>
              <w:t>анализа ризика управљања и аспекти безбедности;</w:t>
            </w:r>
          </w:p>
          <w:p w14:paraId="5325B4DE" w14:textId="77777777" w:rsidR="00FE3A7D" w:rsidRPr="002A1EF0" w:rsidRDefault="00FE3A7D">
            <w:pPr>
              <w:numPr>
                <w:ilvl w:val="0"/>
                <w:numId w:val="38"/>
              </w:numPr>
              <w:tabs>
                <w:tab w:val="left" w:pos="567"/>
              </w:tabs>
              <w:suppressAutoHyphens w:val="0"/>
              <w:spacing w:after="60" w:line="240" w:lineRule="auto"/>
              <w:ind w:leftChars="0" w:firstLineChars="0"/>
              <w:contextualSpacing/>
              <w:textAlignment w:val="auto"/>
              <w:outlineLvl w:val="9"/>
              <w:rPr>
                <w:rFonts w:ascii="Times New Roman" w:hAnsi="Times New Roman" w:cs="Times New Roman"/>
                <w:bCs/>
                <w:position w:val="0"/>
                <w:sz w:val="20"/>
                <w:szCs w:val="20"/>
                <w:lang w:val="sr-Cyrl-RS"/>
              </w:rPr>
            </w:pPr>
            <w:r w:rsidRPr="002A1EF0">
              <w:rPr>
                <w:rFonts w:ascii="Times New Roman" w:hAnsi="Times New Roman" w:cs="Times New Roman"/>
                <w:bCs/>
                <w:position w:val="0"/>
                <w:sz w:val="20"/>
                <w:szCs w:val="20"/>
                <w:lang w:val="sr-Cyrl-RS"/>
              </w:rPr>
              <w:t>метода и технике аутоматизације у дигиталном пословању;</w:t>
            </w:r>
          </w:p>
          <w:p w14:paraId="689889D4" w14:textId="77777777" w:rsidR="00FE3A7D" w:rsidRPr="002A1EF0" w:rsidRDefault="00FE3A7D">
            <w:pPr>
              <w:numPr>
                <w:ilvl w:val="0"/>
                <w:numId w:val="38"/>
              </w:numPr>
              <w:tabs>
                <w:tab w:val="left" w:pos="567"/>
              </w:tabs>
              <w:suppressAutoHyphens w:val="0"/>
              <w:spacing w:after="60" w:line="240" w:lineRule="auto"/>
              <w:ind w:leftChars="0" w:left="587" w:firstLineChars="0" w:hanging="227"/>
              <w:contextualSpacing/>
              <w:textAlignment w:val="auto"/>
              <w:outlineLvl w:val="9"/>
              <w:rPr>
                <w:rFonts w:ascii="Times New Roman" w:hAnsi="Times New Roman" w:cs="Times New Roman"/>
                <w:b/>
                <w:bCs/>
                <w:position w:val="0"/>
                <w:sz w:val="20"/>
                <w:szCs w:val="20"/>
                <w:lang w:val="sr-Cyrl-RS"/>
              </w:rPr>
            </w:pPr>
            <w:r w:rsidRPr="002A1EF0">
              <w:rPr>
                <w:rFonts w:ascii="Times New Roman" w:hAnsi="Times New Roman" w:cs="Times New Roman"/>
                <w:bCs/>
                <w:position w:val="0"/>
                <w:sz w:val="20"/>
                <w:szCs w:val="20"/>
                <w:lang w:val="sr-Cyrl-RS"/>
              </w:rPr>
              <w:t>значај архитектуре организације и сукоба са принципима агилности  агилности и технике за разрешење сукоба.</w:t>
            </w:r>
          </w:p>
        </w:tc>
      </w:tr>
      <w:tr w:rsidR="00FE3A7D" w:rsidRPr="002A1EF0" w14:paraId="7E37A71F" w14:textId="77777777" w:rsidTr="00DB4592">
        <w:trPr>
          <w:trHeight w:val="227"/>
          <w:jc w:val="center"/>
        </w:trPr>
        <w:tc>
          <w:tcPr>
            <w:tcW w:w="5000" w:type="pct"/>
            <w:gridSpan w:val="5"/>
            <w:vAlign w:val="center"/>
          </w:tcPr>
          <w:p w14:paraId="1120D34E" w14:textId="77777777" w:rsidR="00FE3A7D" w:rsidRPr="002A1EF0" w:rsidRDefault="00FE3A7D" w:rsidP="00FE3A7D">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b/>
                <w:bCs/>
                <w:position w:val="0"/>
                <w:sz w:val="20"/>
                <w:szCs w:val="20"/>
                <w:lang w:val="sr-Cyrl-RS"/>
              </w:rPr>
            </w:pPr>
            <w:r w:rsidRPr="002A1EF0">
              <w:rPr>
                <w:rFonts w:ascii="Times New Roman" w:hAnsi="Times New Roman" w:cs="Times New Roman"/>
                <w:b/>
                <w:bCs/>
                <w:position w:val="0"/>
                <w:sz w:val="20"/>
                <w:szCs w:val="20"/>
                <w:lang w:val="sr-Cyrl-RS"/>
              </w:rPr>
              <w:t>Садржај предмета</w:t>
            </w:r>
          </w:p>
          <w:p w14:paraId="335723EA" w14:textId="77777777" w:rsidR="00FE3A7D" w:rsidRPr="002A1EF0" w:rsidRDefault="00FE3A7D" w:rsidP="00FE3A7D">
            <w:pPr>
              <w:tabs>
                <w:tab w:val="left" w:pos="567"/>
              </w:tabs>
              <w:suppressAutoHyphens w:val="0"/>
              <w:spacing w:after="60" w:line="240" w:lineRule="auto"/>
              <w:ind w:leftChars="0" w:left="0" w:firstLineChars="0" w:firstLine="0"/>
              <w:jc w:val="both"/>
              <w:textAlignment w:val="auto"/>
              <w:outlineLvl w:val="9"/>
              <w:rPr>
                <w:rFonts w:ascii="Times New Roman" w:hAnsi="Times New Roman" w:cs="Times New Roman"/>
                <w:i/>
                <w:iCs/>
                <w:position w:val="0"/>
                <w:sz w:val="20"/>
                <w:szCs w:val="20"/>
                <w:lang w:val="sr-Cyrl-RS"/>
              </w:rPr>
            </w:pPr>
            <w:r w:rsidRPr="002A1EF0">
              <w:rPr>
                <w:rFonts w:ascii="Times New Roman" w:hAnsi="Times New Roman" w:cs="Times New Roman"/>
                <w:i/>
                <w:iCs/>
                <w:position w:val="0"/>
                <w:sz w:val="20"/>
                <w:szCs w:val="20"/>
                <w:lang w:val="sr-Cyrl-RS"/>
              </w:rPr>
              <w:t>Теоријска настава</w:t>
            </w:r>
          </w:p>
          <w:p w14:paraId="310993E9" w14:textId="1D56BFE3" w:rsidR="00FE3A7D" w:rsidRPr="002A1EF0" w:rsidRDefault="00FE3A7D" w:rsidP="00FE3A7D">
            <w:pPr>
              <w:tabs>
                <w:tab w:val="left" w:pos="0"/>
                <w:tab w:val="left" w:pos="284"/>
              </w:tabs>
              <w:suppressAutoHyphens w:val="0"/>
              <w:spacing w:after="60" w:line="240" w:lineRule="auto"/>
              <w:ind w:leftChars="0" w:left="0" w:firstLineChars="0" w:firstLine="0"/>
              <w:contextualSpacing/>
              <w:jc w:val="both"/>
              <w:textAlignment w:val="auto"/>
              <w:outlineLvl w:val="9"/>
              <w:rPr>
                <w:rFonts w:ascii="Times New Roman" w:hAnsi="Times New Roman" w:cs="Times New Roman"/>
                <w:position w:val="0"/>
                <w:sz w:val="20"/>
                <w:szCs w:val="20"/>
                <w:lang w:val="sr-Cyrl-RS"/>
              </w:rPr>
            </w:pPr>
            <w:r w:rsidRPr="002A1EF0">
              <w:rPr>
                <w:rFonts w:ascii="Times New Roman" w:hAnsi="Times New Roman" w:cs="Times New Roman"/>
                <w:position w:val="0"/>
                <w:sz w:val="20"/>
                <w:szCs w:val="20"/>
                <w:lang w:val="sr-Cyrl-RS"/>
              </w:rPr>
              <w:t>1.</w:t>
            </w:r>
            <w:r w:rsidRPr="002A1EF0">
              <w:rPr>
                <w:rFonts w:ascii="Times New Roman" w:hAnsi="Times New Roman" w:cs="Times New Roman"/>
                <w:i/>
                <w:iCs/>
                <w:position w:val="0"/>
                <w:sz w:val="20"/>
                <w:szCs w:val="20"/>
                <w:lang w:val="sr-Cyrl-RS"/>
              </w:rPr>
              <w:t xml:space="preserve"> </w:t>
            </w:r>
            <w:r w:rsidRPr="002A1EF0">
              <w:rPr>
                <w:rFonts w:ascii="Times New Roman" w:hAnsi="Times New Roman" w:cs="Times New Roman"/>
                <w:position w:val="0"/>
                <w:sz w:val="20"/>
                <w:szCs w:val="20"/>
                <w:lang w:val="sr-Cyrl-RS"/>
              </w:rPr>
              <w:t xml:space="preserve">Увод у дигитализацију -  Зашто је неопходна дигитална трансформација? Када и како долази до технолошког </w:t>
            </w:r>
            <w:r w:rsidRPr="00AD4FDA">
              <w:rPr>
                <w:rFonts w:ascii="Times New Roman" w:hAnsi="Times New Roman" w:cs="Times New Roman"/>
                <w:position w:val="0"/>
                <w:sz w:val="20"/>
                <w:szCs w:val="20"/>
                <w:lang w:val="sr-Cyrl-RS"/>
              </w:rPr>
              <w:t>п</w:t>
            </w:r>
            <w:r w:rsidR="00AD4FDA" w:rsidRPr="00AD4FDA">
              <w:rPr>
                <w:rFonts w:ascii="Times New Roman" w:hAnsi="Times New Roman" w:cs="Times New Roman"/>
                <w:position w:val="0"/>
                <w:sz w:val="20"/>
                <w:szCs w:val="20"/>
                <w:lang w:val="sr-Cyrl-RS"/>
              </w:rPr>
              <w:t>о</w:t>
            </w:r>
            <w:r w:rsidRPr="00AD4FDA">
              <w:rPr>
                <w:rFonts w:ascii="Times New Roman" w:hAnsi="Times New Roman" w:cs="Times New Roman"/>
                <w:position w:val="0"/>
                <w:sz w:val="20"/>
                <w:szCs w:val="20"/>
                <w:lang w:val="sr-Cyrl-RS"/>
              </w:rPr>
              <w:t>ремећаја? К</w:t>
            </w:r>
            <w:r w:rsidRPr="002A1EF0">
              <w:rPr>
                <w:rFonts w:ascii="Times New Roman" w:hAnsi="Times New Roman" w:cs="Times New Roman"/>
                <w:position w:val="0"/>
                <w:sz w:val="20"/>
                <w:szCs w:val="20"/>
                <w:lang w:val="sr-Cyrl-RS"/>
              </w:rPr>
              <w:t xml:space="preserve">оји ефекат на пословање има дигитални поремећај? 2. Дигитална вредност-како до дигиталног производа. 3. Дигитална инфраструктура- подлога за развој дигиталног производа. 4. Испорука апликације – производни процес дигиталног производа.  5. Управљање производом – управљање развојним тимом производа. 6. Управљање радом - управљање процесом рада. 7. Управљање операцијама – постављање неопходних операција. 8. Координација – усаглашавање различитих послова и тимова, управљање процесима. 9. Инвестиције и планирање – анализа трошкова и користи, финансијска уговарања. 10. Организација и култура – постављање организационе структуре и културе пословања. 11. Управљање, ризик, безбедност и усклађеност – управљање организацијом и спољним окружењем. 12. Управљање информацијама предузећа – примена ИТ у управљање организацијом. 13. Архитектура и портфолио – постављање архитектуре дигитализоване организације ради </w:t>
            </w:r>
            <w:r w:rsidR="004F251B" w:rsidRPr="002A1EF0">
              <w:rPr>
                <w:rFonts w:ascii="Times New Roman" w:hAnsi="Times New Roman" w:cs="Times New Roman"/>
                <w:position w:val="0"/>
                <w:sz w:val="20"/>
                <w:szCs w:val="20"/>
                <w:lang w:val="sr-Cyrl-RS"/>
              </w:rPr>
              <w:t>задовољења</w:t>
            </w:r>
            <w:r w:rsidRPr="002A1EF0">
              <w:rPr>
                <w:rFonts w:ascii="Times New Roman" w:hAnsi="Times New Roman" w:cs="Times New Roman"/>
                <w:position w:val="0"/>
                <w:sz w:val="20"/>
                <w:szCs w:val="20"/>
                <w:lang w:val="sr-Cyrl-RS"/>
              </w:rPr>
              <w:t xml:space="preserve"> потреба у условима технолошких ограничења.</w:t>
            </w:r>
          </w:p>
          <w:p w14:paraId="577C2B8F" w14:textId="77777777" w:rsidR="00FE3A7D" w:rsidRPr="002A1EF0" w:rsidRDefault="00FE3A7D" w:rsidP="00FE3A7D">
            <w:pPr>
              <w:tabs>
                <w:tab w:val="left" w:pos="567"/>
              </w:tabs>
              <w:suppressAutoHyphens w:val="0"/>
              <w:spacing w:after="60" w:line="240" w:lineRule="auto"/>
              <w:ind w:leftChars="0" w:left="0" w:firstLineChars="0" w:firstLine="0"/>
              <w:jc w:val="both"/>
              <w:textAlignment w:val="auto"/>
              <w:outlineLvl w:val="9"/>
              <w:rPr>
                <w:rFonts w:ascii="Times New Roman" w:hAnsi="Times New Roman" w:cs="Times New Roman"/>
                <w:i/>
                <w:iCs/>
                <w:position w:val="0"/>
                <w:sz w:val="20"/>
                <w:szCs w:val="20"/>
                <w:lang w:val="sr-Cyrl-RS"/>
              </w:rPr>
            </w:pPr>
            <w:r w:rsidRPr="002A1EF0">
              <w:rPr>
                <w:rFonts w:ascii="Times New Roman" w:hAnsi="Times New Roman" w:cs="Times New Roman"/>
                <w:i/>
                <w:iCs/>
                <w:position w:val="0"/>
                <w:sz w:val="20"/>
                <w:szCs w:val="20"/>
                <w:lang w:val="sr-Cyrl-RS"/>
              </w:rPr>
              <w:t xml:space="preserve">Практична настава </w:t>
            </w:r>
          </w:p>
          <w:p w14:paraId="519FE597" w14:textId="4E136838" w:rsidR="003A760F" w:rsidRPr="002A1EF0" w:rsidRDefault="00FE3A7D" w:rsidP="00DD366B">
            <w:pPr>
              <w:tabs>
                <w:tab w:val="left" w:pos="567"/>
              </w:tabs>
              <w:suppressAutoHyphens w:val="0"/>
              <w:spacing w:after="60" w:line="240" w:lineRule="auto"/>
              <w:ind w:leftChars="0" w:left="0" w:firstLineChars="0" w:firstLine="0"/>
              <w:jc w:val="both"/>
              <w:textAlignment w:val="auto"/>
              <w:outlineLvl w:val="9"/>
              <w:rPr>
                <w:rFonts w:ascii="Times New Roman" w:hAnsi="Times New Roman" w:cs="Times New Roman"/>
                <w:position w:val="0"/>
                <w:sz w:val="20"/>
                <w:szCs w:val="20"/>
                <w:lang w:val="sr-Cyrl-RS"/>
              </w:rPr>
            </w:pPr>
            <w:r w:rsidRPr="002A1EF0">
              <w:rPr>
                <w:rFonts w:ascii="Times New Roman" w:hAnsi="Times New Roman" w:cs="Times New Roman"/>
                <w:position w:val="0"/>
                <w:sz w:val="20"/>
                <w:szCs w:val="20"/>
                <w:lang w:val="sr-Cyrl-RS"/>
              </w:rPr>
              <w:t>На вежбама се води дискусија у вези са  појединим концептима или случајевима примене дигиталног бизниса, а који се односе на дате релевантне  чланке  или видео приказе.  Студент је дужан  да припреми један семинарски рад на тему коју добије за анализу или за решавање,  а везану за примену концепата дигиталног бизниса.</w:t>
            </w:r>
          </w:p>
        </w:tc>
      </w:tr>
      <w:tr w:rsidR="00FE3A7D" w:rsidRPr="002A1EF0" w14:paraId="6BB32EA8" w14:textId="77777777" w:rsidTr="00DB4592">
        <w:trPr>
          <w:trHeight w:val="227"/>
          <w:jc w:val="center"/>
        </w:trPr>
        <w:tc>
          <w:tcPr>
            <w:tcW w:w="5000" w:type="pct"/>
            <w:gridSpan w:val="5"/>
            <w:vAlign w:val="center"/>
          </w:tcPr>
          <w:p w14:paraId="3813453A" w14:textId="77777777" w:rsidR="00FE3A7D" w:rsidRPr="002A1EF0" w:rsidRDefault="00FE3A7D" w:rsidP="00FE3A7D">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b/>
                <w:bCs/>
                <w:position w:val="0"/>
                <w:sz w:val="20"/>
                <w:szCs w:val="20"/>
                <w:lang w:val="sr-Cyrl-RS"/>
              </w:rPr>
            </w:pPr>
            <w:r w:rsidRPr="002A1EF0">
              <w:rPr>
                <w:rFonts w:ascii="Times New Roman" w:hAnsi="Times New Roman" w:cs="Times New Roman"/>
                <w:b/>
                <w:bCs/>
                <w:position w:val="0"/>
                <w:sz w:val="20"/>
                <w:szCs w:val="20"/>
                <w:lang w:val="sr-Cyrl-RS"/>
              </w:rPr>
              <w:t xml:space="preserve">Литература </w:t>
            </w:r>
          </w:p>
          <w:p w14:paraId="56538A60" w14:textId="77777777" w:rsidR="00FE3A7D" w:rsidRPr="002A1EF0" w:rsidRDefault="00FE3A7D" w:rsidP="00FE3A7D">
            <w:pPr>
              <w:tabs>
                <w:tab w:val="left" w:pos="567"/>
              </w:tabs>
              <w:suppressAutoHyphens w:val="0"/>
              <w:spacing w:after="60" w:line="240" w:lineRule="auto"/>
              <w:ind w:leftChars="0" w:left="284" w:firstLineChars="0" w:firstLine="0"/>
              <w:textAlignment w:val="auto"/>
              <w:outlineLvl w:val="9"/>
              <w:rPr>
                <w:rFonts w:ascii="Times New Roman" w:hAnsi="Times New Roman" w:cs="Times New Roman"/>
                <w:i/>
                <w:iCs/>
                <w:position w:val="0"/>
                <w:sz w:val="20"/>
                <w:szCs w:val="20"/>
                <w:lang w:val="sr-Cyrl-RS"/>
              </w:rPr>
            </w:pPr>
            <w:r w:rsidRPr="002A1EF0">
              <w:rPr>
                <w:rFonts w:ascii="Times New Roman" w:hAnsi="Times New Roman" w:cs="Times New Roman"/>
                <w:i/>
                <w:iCs/>
                <w:position w:val="0"/>
                <w:sz w:val="20"/>
                <w:szCs w:val="20"/>
                <w:lang w:val="sr-Cyrl-RS"/>
              </w:rPr>
              <w:t>Обавезна литература</w:t>
            </w:r>
          </w:p>
          <w:p w14:paraId="5DF06994" w14:textId="77777777" w:rsidR="00FE3A7D" w:rsidRPr="002A1EF0" w:rsidRDefault="00FE3A7D">
            <w:pPr>
              <w:numPr>
                <w:ilvl w:val="0"/>
                <w:numId w:val="37"/>
              </w:numPr>
              <w:suppressAutoHyphens w:val="0"/>
              <w:spacing w:after="60" w:line="240" w:lineRule="auto"/>
              <w:ind w:leftChars="0" w:left="1134" w:firstLineChars="0" w:hanging="283"/>
              <w:contextualSpacing/>
              <w:textAlignment w:val="auto"/>
              <w:outlineLvl w:val="9"/>
              <w:rPr>
                <w:rFonts w:ascii="Times New Roman" w:hAnsi="Times New Roman" w:cs="Times New Roman"/>
                <w:bCs/>
                <w:position w:val="0"/>
                <w:sz w:val="20"/>
                <w:szCs w:val="20"/>
                <w:lang w:val="sr-Cyrl-RS"/>
              </w:rPr>
            </w:pPr>
            <w:r w:rsidRPr="002A1EF0">
              <w:rPr>
                <w:rFonts w:ascii="Times New Roman" w:hAnsi="Times New Roman" w:cs="Times New Roman"/>
                <w:bCs/>
                <w:position w:val="0"/>
                <w:sz w:val="20"/>
                <w:szCs w:val="20"/>
                <w:lang w:val="sr-Cyrl-RS"/>
              </w:rPr>
              <w:t>MG325 Дигитални бизнис,  наставни материјал за е-учење, Метрополитан универзитет, 2022.</w:t>
            </w:r>
          </w:p>
          <w:p w14:paraId="6B0F3166" w14:textId="77777777" w:rsidR="00FE3A7D" w:rsidRPr="002A1EF0" w:rsidRDefault="00FE3A7D">
            <w:pPr>
              <w:numPr>
                <w:ilvl w:val="0"/>
                <w:numId w:val="37"/>
              </w:numPr>
              <w:suppressAutoHyphens w:val="0"/>
              <w:spacing w:after="60" w:line="240" w:lineRule="auto"/>
              <w:ind w:leftChars="0" w:left="1134" w:firstLineChars="0" w:hanging="283"/>
              <w:contextualSpacing/>
              <w:textAlignment w:val="auto"/>
              <w:outlineLvl w:val="9"/>
              <w:rPr>
                <w:rFonts w:ascii="Times New Roman" w:hAnsi="Times New Roman" w:cs="Times New Roman"/>
                <w:bCs/>
                <w:position w:val="0"/>
                <w:sz w:val="20"/>
                <w:szCs w:val="20"/>
                <w:lang w:val="sr-Cyrl-RS"/>
              </w:rPr>
            </w:pPr>
            <w:r w:rsidRPr="002A1EF0">
              <w:rPr>
                <w:rFonts w:ascii="Times New Roman" w:hAnsi="Times New Roman" w:cs="Times New Roman"/>
                <w:bCs/>
                <w:position w:val="0"/>
                <w:sz w:val="20"/>
                <w:szCs w:val="20"/>
                <w:lang w:val="sr-Cyrl-RS"/>
              </w:rPr>
              <w:t>Introduction to Digital Business, Chapter 1,  Brian Armstrong, Gregory John Lee, Silk Route Press (2021)</w:t>
            </w:r>
          </w:p>
          <w:p w14:paraId="40E6FFB4" w14:textId="77777777" w:rsidR="00FE3A7D" w:rsidRPr="002A1EF0" w:rsidRDefault="00FE3A7D">
            <w:pPr>
              <w:numPr>
                <w:ilvl w:val="0"/>
                <w:numId w:val="37"/>
              </w:numPr>
              <w:suppressAutoHyphens w:val="0"/>
              <w:spacing w:after="60" w:line="240" w:lineRule="auto"/>
              <w:ind w:leftChars="0" w:left="1134" w:firstLineChars="0" w:hanging="283"/>
              <w:contextualSpacing/>
              <w:textAlignment w:val="auto"/>
              <w:outlineLvl w:val="9"/>
              <w:rPr>
                <w:rFonts w:ascii="Times New Roman" w:hAnsi="Times New Roman" w:cs="Times New Roman"/>
                <w:bCs/>
                <w:position w:val="0"/>
                <w:sz w:val="20"/>
                <w:szCs w:val="20"/>
                <w:lang w:val="sr-Cyrl-RS"/>
              </w:rPr>
            </w:pPr>
            <w:r w:rsidRPr="002A1EF0">
              <w:rPr>
                <w:rFonts w:ascii="Times New Roman" w:hAnsi="Times New Roman" w:cs="Times New Roman"/>
                <w:bCs/>
                <w:position w:val="0"/>
                <w:sz w:val="20"/>
                <w:szCs w:val="20"/>
                <w:lang w:val="sr-Cyrl-RS"/>
              </w:rPr>
              <w:t>Digital Business Modeling – A Structural Approach  Toward Digital Transformation, version 2,  SAP White Paper, Digital Transformation, 2017</w:t>
            </w:r>
          </w:p>
          <w:p w14:paraId="78EC7AB9" w14:textId="77777777" w:rsidR="00FE3A7D" w:rsidRPr="002A1EF0" w:rsidRDefault="00FE3A7D">
            <w:pPr>
              <w:numPr>
                <w:ilvl w:val="0"/>
                <w:numId w:val="37"/>
              </w:numPr>
              <w:suppressAutoHyphens w:val="0"/>
              <w:spacing w:after="60" w:line="240" w:lineRule="auto"/>
              <w:ind w:leftChars="0" w:left="1134" w:firstLineChars="0" w:hanging="283"/>
              <w:contextualSpacing/>
              <w:textAlignment w:val="auto"/>
              <w:outlineLvl w:val="9"/>
              <w:rPr>
                <w:rFonts w:ascii="Times New Roman" w:hAnsi="Times New Roman" w:cs="Times New Roman"/>
                <w:bCs/>
                <w:position w:val="0"/>
                <w:sz w:val="20"/>
                <w:szCs w:val="20"/>
                <w:lang w:val="sr-Cyrl-RS"/>
              </w:rPr>
            </w:pPr>
            <w:r w:rsidRPr="002A1EF0">
              <w:rPr>
                <w:rFonts w:ascii="Times New Roman" w:eastAsia="Times New Roman" w:hAnsi="Times New Roman" w:cs="Times New Roman"/>
                <w:color w:val="000000"/>
                <w:position w:val="0"/>
                <w:sz w:val="20"/>
                <w:szCs w:val="20"/>
                <w:lang w:val="sr-Cyrl-RS"/>
              </w:rPr>
              <w:t>Владимир Симовић, Милена Илић, Дигитално предузетништво, Институт економских наука, 2021, ИСБН: 978-86-89465-63-1</w:t>
            </w:r>
          </w:p>
          <w:p w14:paraId="232CFF59" w14:textId="77777777" w:rsidR="00FE3A7D" w:rsidRPr="002A1EF0" w:rsidRDefault="00FE3A7D" w:rsidP="00FE3A7D">
            <w:pPr>
              <w:tabs>
                <w:tab w:val="left" w:pos="567"/>
              </w:tabs>
              <w:suppressAutoHyphens w:val="0"/>
              <w:spacing w:after="60" w:line="240" w:lineRule="auto"/>
              <w:ind w:leftChars="0" w:left="284" w:firstLineChars="0" w:firstLine="0"/>
              <w:textAlignment w:val="auto"/>
              <w:outlineLvl w:val="9"/>
              <w:rPr>
                <w:rFonts w:ascii="Times New Roman" w:hAnsi="Times New Roman" w:cs="Times New Roman"/>
                <w:i/>
                <w:iCs/>
                <w:position w:val="0"/>
                <w:sz w:val="20"/>
                <w:szCs w:val="20"/>
                <w:lang w:val="sr-Cyrl-RS"/>
              </w:rPr>
            </w:pPr>
            <w:r w:rsidRPr="002A1EF0">
              <w:rPr>
                <w:rFonts w:ascii="Times New Roman" w:hAnsi="Times New Roman" w:cs="Times New Roman"/>
                <w:i/>
                <w:iCs/>
                <w:position w:val="0"/>
                <w:sz w:val="20"/>
                <w:szCs w:val="20"/>
                <w:lang w:val="sr-Cyrl-RS"/>
              </w:rPr>
              <w:t>Препоручена литература</w:t>
            </w:r>
          </w:p>
          <w:p w14:paraId="104CC1CA" w14:textId="77777777" w:rsidR="00FE3A7D" w:rsidRPr="002A1EF0" w:rsidRDefault="00FE3A7D">
            <w:pPr>
              <w:numPr>
                <w:ilvl w:val="0"/>
                <w:numId w:val="37"/>
              </w:numPr>
              <w:tabs>
                <w:tab w:val="left" w:pos="567"/>
                <w:tab w:val="left" w:pos="1134"/>
              </w:tabs>
              <w:suppressAutoHyphens w:val="0"/>
              <w:spacing w:after="60" w:line="240" w:lineRule="auto"/>
              <w:ind w:leftChars="0" w:firstLineChars="0" w:firstLine="131"/>
              <w:contextualSpacing/>
              <w:textAlignment w:val="auto"/>
              <w:outlineLvl w:val="9"/>
              <w:rPr>
                <w:rFonts w:ascii="Times New Roman" w:hAnsi="Times New Roman" w:cs="Times New Roman"/>
                <w:b/>
                <w:bCs/>
                <w:position w:val="0"/>
                <w:sz w:val="20"/>
                <w:szCs w:val="20"/>
                <w:lang w:val="sr-Cyrl-RS"/>
              </w:rPr>
            </w:pPr>
            <w:r w:rsidRPr="002A1EF0">
              <w:rPr>
                <w:rFonts w:ascii="Times New Roman" w:hAnsi="Times New Roman" w:cs="Times New Roman"/>
                <w:bCs/>
                <w:position w:val="0"/>
                <w:sz w:val="20"/>
                <w:szCs w:val="20"/>
                <w:lang w:val="sr-Cyrl-RS"/>
              </w:rPr>
              <w:t>Managing Digital: Concepts and Practices, Charles T. Betz, Published by The Open Group Press, 2018.</w:t>
            </w:r>
          </w:p>
        </w:tc>
      </w:tr>
      <w:tr w:rsidR="00FE3A7D" w:rsidRPr="002A1EF0" w14:paraId="65118C55" w14:textId="77777777" w:rsidTr="00DB4592">
        <w:trPr>
          <w:trHeight w:val="227"/>
          <w:jc w:val="center"/>
        </w:trPr>
        <w:tc>
          <w:tcPr>
            <w:tcW w:w="1693" w:type="pct"/>
            <w:vAlign w:val="center"/>
          </w:tcPr>
          <w:p w14:paraId="5411DFC9" w14:textId="77777777" w:rsidR="00FE3A7D" w:rsidRPr="002A1EF0" w:rsidRDefault="00FE3A7D" w:rsidP="00FE3A7D">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b/>
                <w:bCs/>
                <w:position w:val="0"/>
                <w:sz w:val="20"/>
                <w:szCs w:val="20"/>
                <w:lang w:val="sr-Cyrl-RS"/>
              </w:rPr>
            </w:pPr>
            <w:r w:rsidRPr="002A1EF0">
              <w:rPr>
                <w:rFonts w:ascii="Times New Roman" w:hAnsi="Times New Roman" w:cs="Times New Roman"/>
                <w:b/>
                <w:bCs/>
                <w:position w:val="0"/>
                <w:sz w:val="20"/>
                <w:szCs w:val="20"/>
                <w:lang w:val="sr-Cyrl-RS"/>
              </w:rPr>
              <w:t xml:space="preserve">Број часова </w:t>
            </w:r>
            <w:r w:rsidRPr="002A1EF0">
              <w:rPr>
                <w:rFonts w:ascii="Times New Roman" w:hAnsi="Times New Roman" w:cs="Times New Roman"/>
                <w:b/>
                <w:position w:val="0"/>
                <w:sz w:val="20"/>
                <w:szCs w:val="20"/>
                <w:lang w:val="sr-Cyrl-RS"/>
              </w:rPr>
              <w:t xml:space="preserve"> активне наставе</w:t>
            </w:r>
          </w:p>
        </w:tc>
        <w:tc>
          <w:tcPr>
            <w:tcW w:w="1611" w:type="pct"/>
            <w:gridSpan w:val="2"/>
            <w:vAlign w:val="center"/>
          </w:tcPr>
          <w:p w14:paraId="4CC30C7E" w14:textId="77777777" w:rsidR="00FE3A7D" w:rsidRPr="002A1EF0" w:rsidRDefault="00FE3A7D" w:rsidP="00FE3A7D">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b/>
                <w:bCs/>
                <w:position w:val="0"/>
                <w:sz w:val="20"/>
                <w:szCs w:val="20"/>
                <w:lang w:val="sr-Cyrl-RS"/>
              </w:rPr>
            </w:pPr>
            <w:r w:rsidRPr="002A1EF0">
              <w:rPr>
                <w:rFonts w:ascii="Times New Roman" w:hAnsi="Times New Roman" w:cs="Times New Roman"/>
                <w:b/>
                <w:position w:val="0"/>
                <w:sz w:val="20"/>
                <w:szCs w:val="20"/>
                <w:lang w:val="sr-Cyrl-RS"/>
              </w:rPr>
              <w:t>Теоријска настава:  2</w:t>
            </w:r>
          </w:p>
        </w:tc>
        <w:tc>
          <w:tcPr>
            <w:tcW w:w="1696" w:type="pct"/>
            <w:gridSpan w:val="2"/>
            <w:vAlign w:val="center"/>
          </w:tcPr>
          <w:p w14:paraId="71C31BE1" w14:textId="77777777" w:rsidR="00FE3A7D" w:rsidRPr="002A1EF0" w:rsidRDefault="00FE3A7D" w:rsidP="00FE3A7D">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b/>
                <w:bCs/>
                <w:position w:val="0"/>
                <w:sz w:val="20"/>
                <w:szCs w:val="20"/>
                <w:lang w:val="sr-Cyrl-RS"/>
              </w:rPr>
            </w:pPr>
            <w:r w:rsidRPr="002A1EF0">
              <w:rPr>
                <w:rFonts w:ascii="Times New Roman" w:hAnsi="Times New Roman" w:cs="Times New Roman"/>
                <w:b/>
                <w:position w:val="0"/>
                <w:sz w:val="20"/>
                <w:szCs w:val="20"/>
                <w:lang w:val="sr-Cyrl-RS"/>
              </w:rPr>
              <w:t>Практична настава:   2</w:t>
            </w:r>
          </w:p>
        </w:tc>
      </w:tr>
      <w:tr w:rsidR="00FE3A7D" w:rsidRPr="002A1EF0" w14:paraId="61511EF2" w14:textId="77777777" w:rsidTr="00DB4592">
        <w:trPr>
          <w:trHeight w:val="227"/>
          <w:jc w:val="center"/>
        </w:trPr>
        <w:tc>
          <w:tcPr>
            <w:tcW w:w="5000" w:type="pct"/>
            <w:gridSpan w:val="5"/>
            <w:vAlign w:val="center"/>
          </w:tcPr>
          <w:p w14:paraId="6D4193FC" w14:textId="77777777" w:rsidR="00FE3A7D" w:rsidRPr="002A1EF0" w:rsidRDefault="00FE3A7D" w:rsidP="00FE3A7D">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b/>
                <w:bCs/>
                <w:position w:val="0"/>
                <w:sz w:val="20"/>
                <w:szCs w:val="20"/>
                <w:lang w:val="sr-Cyrl-RS"/>
              </w:rPr>
            </w:pPr>
            <w:r w:rsidRPr="002A1EF0">
              <w:rPr>
                <w:rFonts w:ascii="Times New Roman" w:hAnsi="Times New Roman" w:cs="Times New Roman"/>
                <w:b/>
                <w:bCs/>
                <w:position w:val="0"/>
                <w:sz w:val="20"/>
                <w:szCs w:val="20"/>
                <w:lang w:val="sr-Cyrl-RS"/>
              </w:rPr>
              <w:t>Методе извођења наставе</w:t>
            </w:r>
          </w:p>
          <w:p w14:paraId="51AAEEC1" w14:textId="0199BE09" w:rsidR="00FE3A7D" w:rsidRPr="002A1EF0" w:rsidRDefault="00FE3A7D" w:rsidP="00FE3A7D">
            <w:pPr>
              <w:tabs>
                <w:tab w:val="left" w:pos="567"/>
              </w:tabs>
              <w:suppressAutoHyphens w:val="0"/>
              <w:spacing w:after="60" w:line="240" w:lineRule="auto"/>
              <w:ind w:leftChars="0" w:left="0" w:firstLineChars="0" w:firstLine="0"/>
              <w:jc w:val="both"/>
              <w:textAlignment w:val="auto"/>
              <w:outlineLvl w:val="9"/>
              <w:rPr>
                <w:rFonts w:ascii="Times New Roman" w:eastAsia="Times New Roman" w:hAnsi="Times New Roman" w:cs="Times New Roman"/>
                <w:position w:val="0"/>
                <w:sz w:val="20"/>
                <w:szCs w:val="20"/>
                <w:lang w:val="sr-Cyrl-RS"/>
              </w:rPr>
            </w:pPr>
            <w:r w:rsidRPr="002A1EF0">
              <w:rPr>
                <w:rFonts w:ascii="Times New Roman" w:eastAsia="Times New Roman" w:hAnsi="Times New Roman" w:cs="Times New Roman"/>
                <w:position w:val="0"/>
                <w:sz w:val="20"/>
                <w:szCs w:val="20"/>
                <w:lang w:val="sr-Cyrl-RS"/>
              </w:rPr>
              <w:t xml:space="preserve">Садржај и методологије наставе на овом предмету је </w:t>
            </w:r>
            <w:r w:rsidR="00CA0CC6" w:rsidRPr="002A1EF0">
              <w:rPr>
                <w:rFonts w:ascii="Times New Roman" w:eastAsia="Times New Roman" w:hAnsi="Times New Roman" w:cs="Times New Roman"/>
                <w:position w:val="0"/>
                <w:sz w:val="20"/>
                <w:szCs w:val="20"/>
                <w:lang w:val="sr-Cyrl-RS"/>
              </w:rPr>
              <w:t>прилагођена</w:t>
            </w:r>
            <w:r w:rsidRPr="002A1EF0">
              <w:rPr>
                <w:rFonts w:ascii="Times New Roman" w:eastAsia="Times New Roman" w:hAnsi="Times New Roman" w:cs="Times New Roman"/>
                <w:position w:val="0"/>
                <w:sz w:val="20"/>
                <w:szCs w:val="20"/>
                <w:lang w:val="sr-Cyrl-RS"/>
              </w:rPr>
              <w:t xml:space="preserve"> његовим  уводним </w:t>
            </w:r>
            <w:r w:rsidR="00CA0CC6" w:rsidRPr="002A1EF0">
              <w:rPr>
                <w:rFonts w:ascii="Times New Roman" w:eastAsia="Times New Roman" w:hAnsi="Times New Roman" w:cs="Times New Roman"/>
                <w:position w:val="0"/>
                <w:sz w:val="20"/>
                <w:szCs w:val="20"/>
                <w:lang w:val="sr-Cyrl-RS"/>
              </w:rPr>
              <w:t>карактером</w:t>
            </w:r>
            <w:r w:rsidRPr="002A1EF0">
              <w:rPr>
                <w:rFonts w:ascii="Times New Roman" w:eastAsia="Times New Roman" w:hAnsi="Times New Roman" w:cs="Times New Roman"/>
                <w:position w:val="0"/>
                <w:sz w:val="20"/>
                <w:szCs w:val="20"/>
                <w:lang w:val="sr-Cyrl-RS"/>
              </w:rPr>
              <w:t xml:space="preserve">. Коришћењем првенствени </w:t>
            </w:r>
            <w:r w:rsidR="00CA0CC6" w:rsidRPr="002A1EF0">
              <w:rPr>
                <w:rFonts w:ascii="Times New Roman" w:eastAsia="Times New Roman" w:hAnsi="Times New Roman" w:cs="Times New Roman"/>
                <w:position w:val="0"/>
                <w:sz w:val="20"/>
                <w:szCs w:val="20"/>
                <w:lang w:val="sr-Cyrl-RS"/>
              </w:rPr>
              <w:t>референци</w:t>
            </w:r>
            <w:r w:rsidRPr="002A1EF0">
              <w:rPr>
                <w:rFonts w:ascii="Times New Roman" w:eastAsia="Times New Roman" w:hAnsi="Times New Roman" w:cs="Times New Roman"/>
                <w:position w:val="0"/>
                <w:sz w:val="20"/>
                <w:szCs w:val="20"/>
                <w:lang w:val="sr-Cyrl-RS"/>
              </w:rPr>
              <w:t xml:space="preserve"> [1] и [2],припремљен је наставни материјал за е-учење на овом предмету, а који је основ </w:t>
            </w:r>
            <w:r w:rsidR="00CA0CC6" w:rsidRPr="002A1EF0">
              <w:rPr>
                <w:rFonts w:ascii="Times New Roman" w:eastAsia="Times New Roman" w:hAnsi="Times New Roman" w:cs="Times New Roman"/>
                <w:position w:val="0"/>
                <w:sz w:val="20"/>
                <w:szCs w:val="20"/>
                <w:lang w:val="sr-Cyrl-RS"/>
              </w:rPr>
              <w:lastRenderedPageBreak/>
              <w:t>за</w:t>
            </w:r>
            <w:r w:rsidRPr="002A1EF0">
              <w:rPr>
                <w:rFonts w:ascii="Times New Roman" w:eastAsia="Times New Roman" w:hAnsi="Times New Roman" w:cs="Times New Roman"/>
                <w:position w:val="0"/>
                <w:sz w:val="20"/>
                <w:szCs w:val="20"/>
                <w:lang w:val="sr-Cyrl-RS"/>
              </w:rPr>
              <w:t xml:space="preserve"> предавање и вежбе. На предавањима се у сажетој форми наводе различити аспекти </w:t>
            </w:r>
            <w:r w:rsidR="00CA0CC6" w:rsidRPr="002A1EF0">
              <w:rPr>
                <w:rFonts w:ascii="Times New Roman" w:eastAsia="Times New Roman" w:hAnsi="Times New Roman" w:cs="Times New Roman"/>
                <w:position w:val="0"/>
                <w:sz w:val="20"/>
                <w:szCs w:val="20"/>
                <w:lang w:val="sr-Cyrl-RS"/>
              </w:rPr>
              <w:t>дигиталног</w:t>
            </w:r>
            <w:r w:rsidRPr="002A1EF0">
              <w:rPr>
                <w:rFonts w:ascii="Times New Roman" w:eastAsia="Times New Roman" w:hAnsi="Times New Roman" w:cs="Times New Roman"/>
                <w:position w:val="0"/>
                <w:sz w:val="20"/>
                <w:szCs w:val="20"/>
                <w:lang w:val="sr-Cyrl-RS"/>
              </w:rPr>
              <w:t xml:space="preserve"> пословања, пропраћени примерима, о којим се воде и дискусија с</w:t>
            </w:r>
            <w:r w:rsidR="00CA0CC6">
              <w:rPr>
                <w:rFonts w:ascii="Times New Roman" w:eastAsia="Times New Roman" w:hAnsi="Times New Roman" w:cs="Times New Roman"/>
                <w:position w:val="0"/>
                <w:sz w:val="20"/>
                <w:szCs w:val="20"/>
                <w:lang w:val="sr-Cyrl-RS"/>
              </w:rPr>
              <w:t>а</w:t>
            </w:r>
            <w:r w:rsidRPr="002A1EF0">
              <w:rPr>
                <w:rFonts w:ascii="Times New Roman" w:eastAsia="Times New Roman" w:hAnsi="Times New Roman" w:cs="Times New Roman"/>
                <w:position w:val="0"/>
                <w:sz w:val="20"/>
                <w:szCs w:val="20"/>
                <w:lang w:val="sr-Cyrl-RS"/>
              </w:rPr>
              <w:t xml:space="preserve"> </w:t>
            </w:r>
            <w:r w:rsidR="00CA0CC6" w:rsidRPr="002A1EF0">
              <w:rPr>
                <w:rFonts w:ascii="Times New Roman" w:eastAsia="Times New Roman" w:hAnsi="Times New Roman" w:cs="Times New Roman"/>
                <w:position w:val="0"/>
                <w:sz w:val="20"/>
                <w:szCs w:val="20"/>
                <w:lang w:val="sr-Cyrl-RS"/>
              </w:rPr>
              <w:t>студентима</w:t>
            </w:r>
            <w:r w:rsidRPr="002A1EF0">
              <w:rPr>
                <w:rFonts w:ascii="Times New Roman" w:eastAsia="Times New Roman" w:hAnsi="Times New Roman" w:cs="Times New Roman"/>
                <w:position w:val="0"/>
                <w:sz w:val="20"/>
                <w:szCs w:val="20"/>
                <w:lang w:val="sr-Cyrl-RS"/>
              </w:rPr>
              <w:t xml:space="preserve">.  На вежбама се анализирају поједини примери и  студије случаја примене дигиталног пословања и воде дискусије.   У оквиру предиспитних </w:t>
            </w:r>
            <w:r w:rsidR="005D5FA6" w:rsidRPr="002A1EF0">
              <w:rPr>
                <w:rFonts w:ascii="Times New Roman" w:eastAsia="Times New Roman" w:hAnsi="Times New Roman" w:cs="Times New Roman"/>
                <w:position w:val="0"/>
                <w:sz w:val="20"/>
                <w:szCs w:val="20"/>
                <w:lang w:val="sr-Cyrl-RS"/>
              </w:rPr>
              <w:t>обавез</w:t>
            </w:r>
            <w:r w:rsidR="005D5FA6">
              <w:rPr>
                <w:rFonts w:ascii="Times New Roman" w:eastAsia="Times New Roman" w:hAnsi="Times New Roman" w:cs="Times New Roman"/>
                <w:position w:val="0"/>
                <w:sz w:val="20"/>
                <w:szCs w:val="20"/>
                <w:lang w:val="sr-Cyrl-RS"/>
              </w:rPr>
              <w:t>а</w:t>
            </w:r>
            <w:r w:rsidRPr="002A1EF0">
              <w:rPr>
                <w:rFonts w:ascii="Times New Roman" w:eastAsia="Times New Roman" w:hAnsi="Times New Roman" w:cs="Times New Roman"/>
                <w:position w:val="0"/>
                <w:sz w:val="20"/>
                <w:szCs w:val="20"/>
                <w:lang w:val="sr-Cyrl-RS"/>
              </w:rPr>
              <w:t xml:space="preserve">, студенти преко тестова </w:t>
            </w:r>
            <w:r w:rsidR="005D5FA6" w:rsidRPr="002A1EF0">
              <w:rPr>
                <w:rFonts w:ascii="Times New Roman" w:eastAsia="Times New Roman" w:hAnsi="Times New Roman" w:cs="Times New Roman"/>
                <w:position w:val="0"/>
                <w:sz w:val="20"/>
                <w:szCs w:val="20"/>
                <w:lang w:val="sr-Cyrl-RS"/>
              </w:rPr>
              <w:t>показују</w:t>
            </w:r>
            <w:r w:rsidRPr="002A1EF0">
              <w:rPr>
                <w:rFonts w:ascii="Times New Roman" w:eastAsia="Times New Roman" w:hAnsi="Times New Roman" w:cs="Times New Roman"/>
                <w:position w:val="0"/>
                <w:sz w:val="20"/>
                <w:szCs w:val="20"/>
                <w:lang w:val="sr-Cyrl-RS"/>
              </w:rPr>
              <w:t xml:space="preserve"> степен </w:t>
            </w:r>
            <w:r w:rsidR="005D5FA6" w:rsidRPr="002A1EF0">
              <w:rPr>
                <w:rFonts w:ascii="Times New Roman" w:eastAsia="Times New Roman" w:hAnsi="Times New Roman" w:cs="Times New Roman"/>
                <w:position w:val="0"/>
                <w:sz w:val="20"/>
                <w:szCs w:val="20"/>
                <w:lang w:val="sr-Cyrl-RS"/>
              </w:rPr>
              <w:t>разумевањ</w:t>
            </w:r>
            <w:r w:rsidR="005D5FA6">
              <w:rPr>
                <w:rFonts w:ascii="Times New Roman" w:eastAsia="Times New Roman" w:hAnsi="Times New Roman" w:cs="Times New Roman"/>
                <w:position w:val="0"/>
                <w:sz w:val="20"/>
                <w:szCs w:val="20"/>
                <w:lang w:val="sr-Cyrl-RS"/>
              </w:rPr>
              <w:t>а</w:t>
            </w:r>
            <w:r w:rsidRPr="002A1EF0">
              <w:rPr>
                <w:rFonts w:ascii="Times New Roman" w:eastAsia="Times New Roman" w:hAnsi="Times New Roman" w:cs="Times New Roman"/>
                <w:position w:val="0"/>
                <w:sz w:val="20"/>
                <w:szCs w:val="20"/>
                <w:lang w:val="sr-Cyrl-RS"/>
              </w:rPr>
              <w:t xml:space="preserve"> појмова </w:t>
            </w:r>
            <w:r w:rsidR="005D5FA6" w:rsidRPr="002A1EF0">
              <w:rPr>
                <w:rFonts w:ascii="Times New Roman" w:eastAsia="Times New Roman" w:hAnsi="Times New Roman" w:cs="Times New Roman"/>
                <w:position w:val="0"/>
                <w:sz w:val="20"/>
                <w:szCs w:val="20"/>
                <w:lang w:val="sr-Cyrl-RS"/>
              </w:rPr>
              <w:t>из</w:t>
            </w:r>
            <w:r w:rsidRPr="002A1EF0">
              <w:rPr>
                <w:rFonts w:ascii="Times New Roman" w:eastAsia="Times New Roman" w:hAnsi="Times New Roman" w:cs="Times New Roman"/>
                <w:position w:val="0"/>
                <w:sz w:val="20"/>
                <w:szCs w:val="20"/>
                <w:lang w:val="sr-Cyrl-RS"/>
              </w:rPr>
              <w:t xml:space="preserve"> области дигиталног </w:t>
            </w:r>
            <w:r w:rsidR="005D5FA6" w:rsidRPr="002A1EF0">
              <w:rPr>
                <w:rFonts w:ascii="Times New Roman" w:eastAsia="Times New Roman" w:hAnsi="Times New Roman" w:cs="Times New Roman"/>
                <w:position w:val="0"/>
                <w:sz w:val="20"/>
                <w:szCs w:val="20"/>
                <w:lang w:val="sr-Cyrl-RS"/>
              </w:rPr>
              <w:t>бизниса</w:t>
            </w:r>
            <w:r w:rsidRPr="002A1EF0">
              <w:rPr>
                <w:rFonts w:ascii="Times New Roman" w:eastAsia="Times New Roman" w:hAnsi="Times New Roman" w:cs="Times New Roman"/>
                <w:position w:val="0"/>
                <w:sz w:val="20"/>
                <w:szCs w:val="20"/>
                <w:lang w:val="sr-Cyrl-RS"/>
              </w:rPr>
              <w:t>.</w:t>
            </w:r>
            <w:r w:rsidR="007427C3">
              <w:rPr>
                <w:rFonts w:ascii="Times New Roman" w:eastAsia="Times New Roman" w:hAnsi="Times New Roman" w:cs="Times New Roman"/>
                <w:position w:val="0"/>
                <w:sz w:val="20"/>
                <w:szCs w:val="20"/>
                <w:lang w:val="sr-Cyrl-RS"/>
              </w:rPr>
              <w:t xml:space="preserve"> </w:t>
            </w:r>
            <w:r w:rsidRPr="002A1EF0">
              <w:rPr>
                <w:rFonts w:ascii="Times New Roman" w:eastAsia="Times New Roman" w:hAnsi="Times New Roman" w:cs="Times New Roman"/>
                <w:position w:val="0"/>
                <w:sz w:val="20"/>
                <w:szCs w:val="20"/>
                <w:lang w:val="sr-Cyrl-RS"/>
              </w:rPr>
              <w:t xml:space="preserve">Сваки студент добија једну тему  за његов семинарски рад, које студент обрађује тражећи на вебу, неопходне изворе и референце.  </w:t>
            </w:r>
          </w:p>
          <w:p w14:paraId="2596482B" w14:textId="77777777" w:rsidR="00DD366B" w:rsidRPr="002A1EF0" w:rsidRDefault="00DD366B" w:rsidP="00DD366B">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115B5C3C"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78EE2FA0" w14:textId="77777777" w:rsidR="00DD366B" w:rsidRPr="002A1EF0" w:rsidRDefault="00DD366B" w:rsidP="00DD366B">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64A6186A"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53038E1F"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07D71519" w14:textId="4A701F84" w:rsidR="00DD366B" w:rsidRPr="002A1EF0" w:rsidRDefault="00DD366B" w:rsidP="00DD366B">
            <w:pPr>
              <w:tabs>
                <w:tab w:val="left" w:pos="567"/>
              </w:tabs>
              <w:suppressAutoHyphens w:val="0"/>
              <w:spacing w:after="60" w:line="240" w:lineRule="auto"/>
              <w:ind w:leftChars="0" w:left="0" w:firstLineChars="0" w:firstLine="0"/>
              <w:jc w:val="both"/>
              <w:textAlignment w:val="auto"/>
              <w:outlineLvl w:val="9"/>
              <w:rPr>
                <w:rFonts w:ascii="Times New Roman" w:hAnsi="Times New Roman" w:cs="Times New Roman"/>
                <w:b/>
                <w:bCs/>
                <w:position w:val="0"/>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FE3A7D" w:rsidRPr="002A1EF0" w14:paraId="766D5A87" w14:textId="77777777" w:rsidTr="00DB4592">
        <w:trPr>
          <w:trHeight w:val="227"/>
          <w:jc w:val="center"/>
        </w:trPr>
        <w:tc>
          <w:tcPr>
            <w:tcW w:w="5000" w:type="pct"/>
            <w:gridSpan w:val="5"/>
            <w:vAlign w:val="center"/>
          </w:tcPr>
          <w:p w14:paraId="001D12F8" w14:textId="77777777" w:rsidR="00FE3A7D" w:rsidRPr="002A1EF0" w:rsidRDefault="00FE3A7D" w:rsidP="00FE3A7D">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b/>
                <w:bCs/>
                <w:position w:val="0"/>
                <w:sz w:val="20"/>
                <w:szCs w:val="20"/>
                <w:lang w:val="sr-Cyrl-RS"/>
              </w:rPr>
            </w:pPr>
            <w:r w:rsidRPr="002A1EF0">
              <w:rPr>
                <w:rFonts w:ascii="Times New Roman" w:hAnsi="Times New Roman" w:cs="Times New Roman"/>
                <w:b/>
                <w:bCs/>
                <w:position w:val="0"/>
                <w:sz w:val="20"/>
                <w:szCs w:val="20"/>
                <w:lang w:val="sr-Cyrl-RS"/>
              </w:rPr>
              <w:lastRenderedPageBreak/>
              <w:t>Оцена  знања (максимални број поена 100)</w:t>
            </w:r>
          </w:p>
        </w:tc>
      </w:tr>
      <w:tr w:rsidR="00FE3A7D" w:rsidRPr="002A1EF0" w14:paraId="13AABC62" w14:textId="77777777" w:rsidTr="00FE3A7D">
        <w:trPr>
          <w:trHeight w:val="227"/>
          <w:jc w:val="center"/>
        </w:trPr>
        <w:tc>
          <w:tcPr>
            <w:tcW w:w="1693" w:type="pct"/>
            <w:vAlign w:val="center"/>
          </w:tcPr>
          <w:p w14:paraId="5C36F437" w14:textId="77777777" w:rsidR="00FE3A7D" w:rsidRPr="002A1EF0" w:rsidRDefault="00FE3A7D" w:rsidP="00FE3A7D">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b/>
                <w:iCs/>
                <w:position w:val="0"/>
                <w:sz w:val="20"/>
                <w:szCs w:val="20"/>
                <w:lang w:val="sr-Cyrl-RS"/>
              </w:rPr>
            </w:pPr>
            <w:r w:rsidRPr="002A1EF0">
              <w:rPr>
                <w:rFonts w:ascii="Times New Roman" w:hAnsi="Times New Roman" w:cs="Times New Roman"/>
                <w:b/>
                <w:iCs/>
                <w:position w:val="0"/>
                <w:sz w:val="20"/>
                <w:szCs w:val="20"/>
                <w:lang w:val="sr-Cyrl-RS"/>
              </w:rPr>
              <w:t>Предиспитне обавезе</w:t>
            </w:r>
          </w:p>
        </w:tc>
        <w:tc>
          <w:tcPr>
            <w:tcW w:w="1015" w:type="pct"/>
            <w:vAlign w:val="center"/>
          </w:tcPr>
          <w:p w14:paraId="4343BDEB" w14:textId="77777777" w:rsidR="00FE3A7D" w:rsidRPr="002A1EF0" w:rsidRDefault="00FE3A7D" w:rsidP="00FE3A7D">
            <w:pPr>
              <w:tabs>
                <w:tab w:val="left" w:pos="567"/>
              </w:tabs>
              <w:suppressAutoHyphens w:val="0"/>
              <w:spacing w:after="60" w:line="240" w:lineRule="auto"/>
              <w:ind w:leftChars="0" w:left="0" w:firstLineChars="0" w:firstLine="0"/>
              <w:jc w:val="center"/>
              <w:textAlignment w:val="auto"/>
              <w:outlineLvl w:val="9"/>
              <w:rPr>
                <w:rFonts w:ascii="Times New Roman" w:hAnsi="Times New Roman" w:cs="Times New Roman"/>
                <w:position w:val="0"/>
                <w:sz w:val="20"/>
                <w:szCs w:val="20"/>
                <w:lang w:val="sr-Cyrl-RS"/>
              </w:rPr>
            </w:pPr>
            <w:r w:rsidRPr="002A1EF0">
              <w:rPr>
                <w:rFonts w:ascii="Times New Roman" w:hAnsi="Times New Roman" w:cs="Times New Roman"/>
                <w:position w:val="0"/>
                <w:sz w:val="20"/>
                <w:szCs w:val="20"/>
                <w:lang w:val="sr-Cyrl-RS"/>
              </w:rPr>
              <w:t>70   поена</w:t>
            </w:r>
          </w:p>
        </w:tc>
        <w:tc>
          <w:tcPr>
            <w:tcW w:w="1638" w:type="pct"/>
            <w:gridSpan w:val="2"/>
            <w:shd w:val="clear" w:color="auto" w:fill="auto"/>
            <w:vAlign w:val="center"/>
          </w:tcPr>
          <w:p w14:paraId="18D9B558" w14:textId="77777777" w:rsidR="00FE3A7D" w:rsidRPr="002A1EF0" w:rsidRDefault="00FE3A7D" w:rsidP="00FE3A7D">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b/>
                <w:bCs/>
                <w:position w:val="0"/>
                <w:sz w:val="20"/>
                <w:szCs w:val="20"/>
                <w:lang w:val="sr-Cyrl-RS"/>
              </w:rPr>
            </w:pPr>
            <w:r w:rsidRPr="002A1EF0">
              <w:rPr>
                <w:rFonts w:ascii="Times New Roman" w:hAnsi="Times New Roman" w:cs="Times New Roman"/>
                <w:b/>
                <w:iCs/>
                <w:position w:val="0"/>
                <w:sz w:val="20"/>
                <w:szCs w:val="20"/>
                <w:lang w:val="sr-Cyrl-RS"/>
              </w:rPr>
              <w:t xml:space="preserve">Завршни испит </w:t>
            </w:r>
          </w:p>
        </w:tc>
        <w:tc>
          <w:tcPr>
            <w:tcW w:w="654" w:type="pct"/>
            <w:shd w:val="clear" w:color="auto" w:fill="auto"/>
            <w:vAlign w:val="center"/>
          </w:tcPr>
          <w:p w14:paraId="730EA3B1" w14:textId="77777777" w:rsidR="00FE3A7D" w:rsidRPr="002A1EF0" w:rsidRDefault="00FE3A7D" w:rsidP="00FE3A7D">
            <w:pPr>
              <w:tabs>
                <w:tab w:val="left" w:pos="567"/>
              </w:tabs>
              <w:suppressAutoHyphens w:val="0"/>
              <w:spacing w:after="60" w:line="240" w:lineRule="auto"/>
              <w:ind w:leftChars="0" w:left="0" w:firstLineChars="0" w:firstLine="0"/>
              <w:jc w:val="center"/>
              <w:textAlignment w:val="auto"/>
              <w:outlineLvl w:val="9"/>
              <w:rPr>
                <w:rFonts w:ascii="Times New Roman" w:hAnsi="Times New Roman" w:cs="Times New Roman"/>
                <w:b/>
                <w:bCs/>
                <w:position w:val="0"/>
                <w:sz w:val="20"/>
                <w:szCs w:val="20"/>
                <w:lang w:val="sr-Cyrl-RS"/>
              </w:rPr>
            </w:pPr>
            <w:r w:rsidRPr="002A1EF0">
              <w:rPr>
                <w:rFonts w:ascii="Times New Roman" w:hAnsi="Times New Roman" w:cs="Times New Roman"/>
                <w:position w:val="0"/>
                <w:sz w:val="20"/>
                <w:szCs w:val="20"/>
                <w:lang w:val="sr-Cyrl-RS"/>
              </w:rPr>
              <w:t>30 поена</w:t>
            </w:r>
          </w:p>
        </w:tc>
      </w:tr>
      <w:tr w:rsidR="00FE3A7D" w:rsidRPr="002A1EF0" w14:paraId="464835D5" w14:textId="77777777" w:rsidTr="00FE3A7D">
        <w:trPr>
          <w:trHeight w:val="227"/>
          <w:jc w:val="center"/>
        </w:trPr>
        <w:tc>
          <w:tcPr>
            <w:tcW w:w="1693" w:type="pct"/>
            <w:vAlign w:val="center"/>
          </w:tcPr>
          <w:p w14:paraId="1809B17A" w14:textId="77777777" w:rsidR="00FE3A7D" w:rsidRPr="002A1EF0" w:rsidRDefault="00FE3A7D" w:rsidP="00FE3A7D">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i/>
                <w:iCs/>
                <w:position w:val="0"/>
                <w:sz w:val="20"/>
                <w:szCs w:val="20"/>
                <w:lang w:val="sr-Cyrl-RS"/>
              </w:rPr>
            </w:pPr>
            <w:r w:rsidRPr="002A1EF0">
              <w:rPr>
                <w:rFonts w:ascii="Times New Roman" w:hAnsi="Times New Roman" w:cs="Times New Roman"/>
                <w:position w:val="0"/>
                <w:sz w:val="20"/>
                <w:szCs w:val="20"/>
                <w:lang w:val="sr-Cyrl-RS"/>
              </w:rPr>
              <w:t>Активност у току наставе</w:t>
            </w:r>
          </w:p>
        </w:tc>
        <w:tc>
          <w:tcPr>
            <w:tcW w:w="1015" w:type="pct"/>
            <w:vAlign w:val="center"/>
          </w:tcPr>
          <w:p w14:paraId="46EA5FCD" w14:textId="77777777" w:rsidR="00FE3A7D" w:rsidRPr="002A1EF0" w:rsidRDefault="00FE3A7D" w:rsidP="00FE3A7D">
            <w:pPr>
              <w:tabs>
                <w:tab w:val="left" w:pos="567"/>
              </w:tabs>
              <w:suppressAutoHyphens w:val="0"/>
              <w:spacing w:after="60" w:line="240" w:lineRule="auto"/>
              <w:ind w:leftChars="0" w:left="0" w:firstLineChars="0" w:firstLine="0"/>
              <w:jc w:val="center"/>
              <w:textAlignment w:val="auto"/>
              <w:outlineLvl w:val="9"/>
              <w:rPr>
                <w:rFonts w:ascii="Times New Roman" w:hAnsi="Times New Roman" w:cs="Times New Roman"/>
                <w:position w:val="0"/>
                <w:sz w:val="20"/>
                <w:szCs w:val="20"/>
                <w:lang w:val="sr-Cyrl-RS"/>
              </w:rPr>
            </w:pPr>
            <w:r w:rsidRPr="002A1EF0">
              <w:rPr>
                <w:rFonts w:ascii="Times New Roman" w:hAnsi="Times New Roman" w:cs="Times New Roman"/>
                <w:position w:val="0"/>
                <w:sz w:val="20"/>
                <w:szCs w:val="20"/>
                <w:lang w:val="sr-Cyrl-RS"/>
              </w:rPr>
              <w:t>15</w:t>
            </w:r>
          </w:p>
        </w:tc>
        <w:tc>
          <w:tcPr>
            <w:tcW w:w="1638" w:type="pct"/>
            <w:gridSpan w:val="2"/>
            <w:shd w:val="clear" w:color="auto" w:fill="auto"/>
            <w:vAlign w:val="center"/>
          </w:tcPr>
          <w:p w14:paraId="286A0414" w14:textId="77777777" w:rsidR="00FE3A7D" w:rsidRPr="002A1EF0" w:rsidRDefault="00FE3A7D" w:rsidP="00FE3A7D">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i/>
                <w:iCs/>
                <w:position w:val="0"/>
                <w:sz w:val="20"/>
                <w:szCs w:val="20"/>
                <w:lang w:val="sr-Cyrl-RS"/>
              </w:rPr>
            </w:pPr>
            <w:r w:rsidRPr="002A1EF0">
              <w:rPr>
                <w:rFonts w:ascii="Times New Roman" w:hAnsi="Times New Roman" w:cs="Times New Roman"/>
                <w:position w:val="0"/>
                <w:sz w:val="20"/>
                <w:szCs w:val="20"/>
                <w:lang w:val="sr-Cyrl-RS"/>
              </w:rPr>
              <w:t>писмени испит</w:t>
            </w:r>
          </w:p>
        </w:tc>
        <w:tc>
          <w:tcPr>
            <w:tcW w:w="654" w:type="pct"/>
            <w:shd w:val="clear" w:color="auto" w:fill="auto"/>
            <w:vAlign w:val="center"/>
          </w:tcPr>
          <w:p w14:paraId="062B4D7C" w14:textId="77777777" w:rsidR="00FE3A7D" w:rsidRPr="002A1EF0" w:rsidRDefault="00FE3A7D" w:rsidP="00FE3A7D">
            <w:pPr>
              <w:tabs>
                <w:tab w:val="left" w:pos="567"/>
              </w:tabs>
              <w:suppressAutoHyphens w:val="0"/>
              <w:spacing w:after="60" w:line="240" w:lineRule="auto"/>
              <w:ind w:leftChars="0" w:left="0" w:firstLineChars="0" w:firstLine="0"/>
              <w:jc w:val="center"/>
              <w:textAlignment w:val="auto"/>
              <w:outlineLvl w:val="9"/>
              <w:rPr>
                <w:rFonts w:ascii="Times New Roman" w:hAnsi="Times New Roman" w:cs="Times New Roman"/>
                <w:position w:val="0"/>
                <w:sz w:val="20"/>
                <w:szCs w:val="20"/>
                <w:lang w:val="sr-Cyrl-RS"/>
              </w:rPr>
            </w:pPr>
            <w:r w:rsidRPr="002A1EF0">
              <w:rPr>
                <w:rFonts w:ascii="Times New Roman" w:hAnsi="Times New Roman" w:cs="Times New Roman"/>
                <w:position w:val="0"/>
                <w:sz w:val="20"/>
                <w:szCs w:val="20"/>
                <w:lang w:val="sr-Cyrl-RS"/>
              </w:rPr>
              <w:t>30</w:t>
            </w:r>
          </w:p>
        </w:tc>
      </w:tr>
      <w:tr w:rsidR="00FE3A7D" w:rsidRPr="002A1EF0" w14:paraId="6F2240BA" w14:textId="77777777" w:rsidTr="00FE3A7D">
        <w:trPr>
          <w:trHeight w:val="227"/>
          <w:jc w:val="center"/>
        </w:trPr>
        <w:tc>
          <w:tcPr>
            <w:tcW w:w="1693" w:type="pct"/>
            <w:vAlign w:val="center"/>
          </w:tcPr>
          <w:p w14:paraId="5B461786" w14:textId="77777777" w:rsidR="00FE3A7D" w:rsidRPr="002A1EF0" w:rsidRDefault="00FE3A7D" w:rsidP="00FE3A7D">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i/>
                <w:iCs/>
                <w:position w:val="0"/>
                <w:sz w:val="20"/>
                <w:szCs w:val="20"/>
                <w:lang w:val="sr-Cyrl-RS"/>
              </w:rPr>
            </w:pPr>
            <w:r w:rsidRPr="002A1EF0">
              <w:rPr>
                <w:rFonts w:ascii="Times New Roman" w:hAnsi="Times New Roman" w:cs="Times New Roman"/>
                <w:position w:val="0"/>
                <w:sz w:val="20"/>
                <w:szCs w:val="20"/>
                <w:lang w:val="sr-Cyrl-RS"/>
              </w:rPr>
              <w:t>Тестови</w:t>
            </w:r>
          </w:p>
        </w:tc>
        <w:tc>
          <w:tcPr>
            <w:tcW w:w="1015" w:type="pct"/>
            <w:vAlign w:val="center"/>
          </w:tcPr>
          <w:p w14:paraId="2B016625" w14:textId="77777777" w:rsidR="00FE3A7D" w:rsidRPr="002A1EF0" w:rsidRDefault="00FE3A7D" w:rsidP="00FE3A7D">
            <w:pPr>
              <w:tabs>
                <w:tab w:val="left" w:pos="567"/>
              </w:tabs>
              <w:suppressAutoHyphens w:val="0"/>
              <w:spacing w:after="60" w:line="240" w:lineRule="auto"/>
              <w:ind w:leftChars="0" w:left="0" w:firstLineChars="0" w:firstLine="0"/>
              <w:jc w:val="center"/>
              <w:textAlignment w:val="auto"/>
              <w:outlineLvl w:val="9"/>
              <w:rPr>
                <w:rFonts w:ascii="Times New Roman" w:hAnsi="Times New Roman" w:cs="Times New Roman"/>
                <w:position w:val="0"/>
                <w:sz w:val="20"/>
                <w:szCs w:val="20"/>
                <w:lang w:val="sr-Cyrl-RS"/>
              </w:rPr>
            </w:pPr>
            <w:r w:rsidRPr="002A1EF0">
              <w:rPr>
                <w:rFonts w:ascii="Times New Roman" w:hAnsi="Times New Roman" w:cs="Times New Roman"/>
                <w:position w:val="0"/>
                <w:sz w:val="20"/>
                <w:szCs w:val="20"/>
                <w:lang w:val="sr-Cyrl-RS"/>
              </w:rPr>
              <w:t>20</w:t>
            </w:r>
          </w:p>
        </w:tc>
        <w:tc>
          <w:tcPr>
            <w:tcW w:w="1638" w:type="pct"/>
            <w:gridSpan w:val="2"/>
            <w:shd w:val="clear" w:color="auto" w:fill="auto"/>
            <w:vAlign w:val="center"/>
          </w:tcPr>
          <w:p w14:paraId="6FB85395" w14:textId="77777777" w:rsidR="00FE3A7D" w:rsidRPr="002A1EF0" w:rsidRDefault="00FE3A7D" w:rsidP="00FE3A7D">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i/>
                <w:iCs/>
                <w:position w:val="0"/>
                <w:sz w:val="20"/>
                <w:szCs w:val="20"/>
                <w:lang w:val="sr-Cyrl-RS"/>
              </w:rPr>
            </w:pPr>
            <w:r w:rsidRPr="002A1EF0">
              <w:rPr>
                <w:rFonts w:ascii="Times New Roman" w:hAnsi="Times New Roman" w:cs="Times New Roman"/>
                <w:i/>
                <w:iCs/>
                <w:position w:val="0"/>
                <w:sz w:val="20"/>
                <w:szCs w:val="20"/>
                <w:lang w:val="sr-Cyrl-RS"/>
              </w:rPr>
              <w:t>..........</w:t>
            </w:r>
          </w:p>
        </w:tc>
        <w:tc>
          <w:tcPr>
            <w:tcW w:w="654" w:type="pct"/>
            <w:shd w:val="clear" w:color="auto" w:fill="auto"/>
            <w:vAlign w:val="center"/>
          </w:tcPr>
          <w:p w14:paraId="0D6B7989" w14:textId="77777777" w:rsidR="00FE3A7D" w:rsidRPr="002A1EF0" w:rsidRDefault="00FE3A7D" w:rsidP="00FE3A7D">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position w:val="0"/>
                <w:sz w:val="20"/>
                <w:szCs w:val="20"/>
                <w:lang w:val="sr-Cyrl-RS"/>
              </w:rPr>
            </w:pPr>
          </w:p>
        </w:tc>
      </w:tr>
      <w:tr w:rsidR="00FE3A7D" w:rsidRPr="002A1EF0" w14:paraId="63BD0326" w14:textId="77777777" w:rsidTr="00FE3A7D">
        <w:trPr>
          <w:trHeight w:val="227"/>
          <w:jc w:val="center"/>
        </w:trPr>
        <w:tc>
          <w:tcPr>
            <w:tcW w:w="1693" w:type="pct"/>
            <w:vAlign w:val="center"/>
          </w:tcPr>
          <w:p w14:paraId="101A161C" w14:textId="77777777" w:rsidR="00FE3A7D" w:rsidRPr="002A1EF0" w:rsidRDefault="00FE3A7D" w:rsidP="00FE3A7D">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position w:val="0"/>
                <w:sz w:val="20"/>
                <w:szCs w:val="20"/>
                <w:lang w:val="sr-Cyrl-RS"/>
              </w:rPr>
            </w:pPr>
            <w:r w:rsidRPr="002A1EF0">
              <w:rPr>
                <w:rFonts w:ascii="Times New Roman" w:hAnsi="Times New Roman" w:cs="Times New Roman"/>
                <w:position w:val="0"/>
                <w:sz w:val="20"/>
                <w:szCs w:val="20"/>
                <w:lang w:val="sr-Cyrl-RS"/>
              </w:rPr>
              <w:t>Семинарски рад</w:t>
            </w:r>
          </w:p>
        </w:tc>
        <w:tc>
          <w:tcPr>
            <w:tcW w:w="1015" w:type="pct"/>
            <w:vAlign w:val="center"/>
          </w:tcPr>
          <w:p w14:paraId="53CEF16F" w14:textId="77777777" w:rsidR="00FE3A7D" w:rsidRPr="002A1EF0" w:rsidRDefault="00FE3A7D" w:rsidP="00FE3A7D">
            <w:pPr>
              <w:tabs>
                <w:tab w:val="left" w:pos="567"/>
              </w:tabs>
              <w:suppressAutoHyphens w:val="0"/>
              <w:spacing w:after="60" w:line="240" w:lineRule="auto"/>
              <w:ind w:leftChars="0" w:left="0" w:firstLineChars="0" w:firstLine="0"/>
              <w:jc w:val="center"/>
              <w:textAlignment w:val="auto"/>
              <w:outlineLvl w:val="9"/>
              <w:rPr>
                <w:rFonts w:ascii="Times New Roman" w:hAnsi="Times New Roman" w:cs="Times New Roman"/>
                <w:position w:val="0"/>
                <w:sz w:val="20"/>
                <w:szCs w:val="20"/>
                <w:lang w:val="sr-Cyrl-RS"/>
              </w:rPr>
            </w:pPr>
            <w:r w:rsidRPr="002A1EF0">
              <w:rPr>
                <w:rFonts w:ascii="Times New Roman" w:hAnsi="Times New Roman" w:cs="Times New Roman"/>
                <w:position w:val="0"/>
                <w:sz w:val="20"/>
                <w:szCs w:val="20"/>
                <w:lang w:val="sr-Cyrl-RS"/>
              </w:rPr>
              <w:t>35</w:t>
            </w:r>
          </w:p>
        </w:tc>
        <w:tc>
          <w:tcPr>
            <w:tcW w:w="1638" w:type="pct"/>
            <w:gridSpan w:val="2"/>
            <w:shd w:val="clear" w:color="auto" w:fill="auto"/>
            <w:vAlign w:val="center"/>
          </w:tcPr>
          <w:p w14:paraId="4511112E" w14:textId="77777777" w:rsidR="00FE3A7D" w:rsidRPr="002A1EF0" w:rsidRDefault="00FE3A7D" w:rsidP="00FE3A7D">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i/>
                <w:iCs/>
                <w:position w:val="0"/>
                <w:sz w:val="20"/>
                <w:szCs w:val="20"/>
                <w:lang w:val="sr-Cyrl-RS"/>
              </w:rPr>
            </w:pPr>
          </w:p>
        </w:tc>
        <w:tc>
          <w:tcPr>
            <w:tcW w:w="654" w:type="pct"/>
            <w:shd w:val="clear" w:color="auto" w:fill="auto"/>
            <w:vAlign w:val="center"/>
          </w:tcPr>
          <w:p w14:paraId="3ACCF418" w14:textId="77777777" w:rsidR="00FE3A7D" w:rsidRPr="002A1EF0" w:rsidRDefault="00FE3A7D" w:rsidP="00FE3A7D">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position w:val="0"/>
                <w:sz w:val="20"/>
                <w:szCs w:val="20"/>
                <w:lang w:val="sr-Cyrl-RS"/>
              </w:rPr>
            </w:pPr>
          </w:p>
        </w:tc>
      </w:tr>
    </w:tbl>
    <w:p w14:paraId="1EBF08FE" w14:textId="77777777" w:rsidR="00FE3A7D" w:rsidRPr="002A1EF0" w:rsidRDefault="00FE3A7D" w:rsidP="00FE3A7D">
      <w:pPr>
        <w:ind w:left="0" w:hanging="2"/>
        <w:jc w:val="center"/>
        <w:textDirection w:val="btLr"/>
        <w:rPr>
          <w:rFonts w:ascii="Times New Roman" w:eastAsia="Times New Roman" w:hAnsi="Times New Roman" w:cs="Times New Roman"/>
          <w:lang w:val="sr-Cyrl-RS"/>
        </w:rPr>
      </w:pPr>
    </w:p>
    <w:p w14:paraId="21C8BB43" w14:textId="77777777" w:rsidR="00FE3A7D" w:rsidRPr="002A1EF0" w:rsidRDefault="00FE3A7D" w:rsidP="00FE3A7D">
      <w:pPr>
        <w:ind w:left="0" w:hanging="2"/>
        <w:jc w:val="center"/>
        <w:textDirection w:val="btLr"/>
        <w:rPr>
          <w:rFonts w:ascii="Times New Roman" w:eastAsia="Times New Roman" w:hAnsi="Times New Roman" w:cs="Times New Roman"/>
          <w:lang w:val="sr-Cyrl-RS"/>
        </w:rPr>
      </w:pPr>
    </w:p>
    <w:p w14:paraId="56A9DE9D" w14:textId="77777777" w:rsidR="00FE3A7D" w:rsidRPr="002A1EF0" w:rsidRDefault="00FE3A7D" w:rsidP="00FE3A7D">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Табела 5.2.</w:t>
      </w:r>
      <w:r w:rsidRPr="002A1EF0">
        <w:rPr>
          <w:rFonts w:ascii="Times New Roman" w:eastAsia="Times New Roman" w:hAnsi="Times New Roman" w:cs="Times New Roman"/>
          <w:lang w:val="sr-Cyrl-RS"/>
        </w:rPr>
        <w:t xml:space="preserve"> Спецификација предмета </w:t>
      </w:r>
    </w:p>
    <w:p w14:paraId="7FC11674" w14:textId="77777777" w:rsidR="00FE3A7D" w:rsidRPr="002A1EF0" w:rsidRDefault="00FE3A7D" w:rsidP="00FE3A7D">
      <w:pPr>
        <w:ind w:left="0" w:hanging="2"/>
        <w:jc w:val="center"/>
        <w:textDirection w:val="btLr"/>
        <w:rPr>
          <w:rFonts w:ascii="Times New Roman" w:eastAsia="Times New Roman" w:hAnsi="Times New Roman" w:cs="Times New Roman"/>
          <w:lang w:val="sr-Cyrl-RS"/>
        </w:rPr>
      </w:pPr>
    </w:p>
    <w:p w14:paraId="03EDD8FC" w14:textId="77777777" w:rsidR="00FE3A7D" w:rsidRPr="002A1EF0" w:rsidRDefault="00FE3A7D" w:rsidP="00FE3A7D">
      <w:pPr>
        <w:ind w:left="0" w:hanging="2"/>
        <w:jc w:val="center"/>
        <w:textDirection w:val="btLr"/>
        <w:rPr>
          <w:rFonts w:ascii="Times New Roman" w:eastAsia="Times New Roman" w:hAnsi="Times New Roman" w:cs="Times New Roman"/>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8"/>
        <w:gridCol w:w="2006"/>
        <w:gridCol w:w="1180"/>
        <w:gridCol w:w="2058"/>
        <w:gridCol w:w="1295"/>
      </w:tblGrid>
      <w:tr w:rsidR="00FE3A7D" w:rsidRPr="002A1EF0" w14:paraId="6E0EDDFC" w14:textId="77777777" w:rsidTr="00DB4592">
        <w:trPr>
          <w:trHeight w:val="227"/>
          <w:jc w:val="center"/>
        </w:trPr>
        <w:tc>
          <w:tcPr>
            <w:tcW w:w="5000" w:type="pct"/>
            <w:gridSpan w:val="5"/>
            <w:vAlign w:val="center"/>
          </w:tcPr>
          <w:p w14:paraId="4EF37CFD" w14:textId="36882437" w:rsidR="00FE3A7D" w:rsidRPr="002A1EF0" w:rsidRDefault="00FE3A7D" w:rsidP="00DB4592">
            <w:pPr>
              <w:tabs>
                <w:tab w:val="left" w:pos="567"/>
              </w:tabs>
              <w:spacing w:after="60"/>
              <w:ind w:left="0" w:hanging="2"/>
              <w:rPr>
                <w:rFonts w:ascii="Times New Roman" w:eastAsia="Times New Roman" w:hAnsi="Times New Roman"/>
                <w:bCs/>
                <w:sz w:val="20"/>
                <w:szCs w:val="20"/>
                <w:lang w:val="sr-Cyrl-RS"/>
              </w:rPr>
            </w:pPr>
            <w:r w:rsidRPr="002A1EF0">
              <w:rPr>
                <w:rFonts w:ascii="Times New Roman" w:eastAsia="Times New Roman" w:hAnsi="Times New Roman"/>
                <w:b/>
                <w:sz w:val="20"/>
                <w:szCs w:val="20"/>
                <w:lang w:val="sr-Cyrl-RS"/>
              </w:rPr>
              <w:t xml:space="preserve">Студијски програм: </w:t>
            </w:r>
            <w:r w:rsidRPr="002A1EF0">
              <w:rPr>
                <w:rFonts w:ascii="Times New Roman" w:eastAsia="Times New Roman" w:hAnsi="Times New Roman"/>
                <w:bCs/>
                <w:sz w:val="20"/>
                <w:szCs w:val="20"/>
                <w:lang w:val="sr-Cyrl-RS"/>
              </w:rPr>
              <w:t>Енглески језик у бизнису</w:t>
            </w:r>
            <w:r w:rsidRPr="002A1EF0">
              <w:rPr>
                <w:rFonts w:ascii="Times New Roman" w:eastAsia="Times New Roman" w:hAnsi="Times New Roman"/>
                <w:b/>
                <w:sz w:val="20"/>
                <w:szCs w:val="20"/>
                <w:lang w:val="sr-Cyrl-RS"/>
              </w:rPr>
              <w:t xml:space="preserve"> </w:t>
            </w:r>
            <w:r w:rsidR="003A760F" w:rsidRPr="002A1EF0">
              <w:rPr>
                <w:rFonts w:ascii="Times New Roman" w:eastAsia="Times New Roman" w:hAnsi="Times New Roman"/>
                <w:bCs/>
                <w:sz w:val="20"/>
                <w:szCs w:val="20"/>
                <w:lang w:val="sr-Cyrl-RS"/>
              </w:rPr>
              <w:t>(на даљину)</w:t>
            </w:r>
          </w:p>
        </w:tc>
      </w:tr>
      <w:tr w:rsidR="00FE3A7D" w:rsidRPr="002A1EF0" w14:paraId="475901DA" w14:textId="77777777" w:rsidTr="00DB4592">
        <w:trPr>
          <w:trHeight w:val="227"/>
          <w:jc w:val="center"/>
        </w:trPr>
        <w:tc>
          <w:tcPr>
            <w:tcW w:w="5000" w:type="pct"/>
            <w:gridSpan w:val="5"/>
            <w:vAlign w:val="center"/>
          </w:tcPr>
          <w:p w14:paraId="4B66F1D9" w14:textId="77777777" w:rsidR="00FE3A7D" w:rsidRPr="002A1EF0" w:rsidRDefault="00FE3A7D"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b/>
                <w:sz w:val="20"/>
                <w:szCs w:val="20"/>
                <w:lang w:val="sr-Cyrl-RS"/>
              </w:rPr>
              <w:t xml:space="preserve">Назив предмета: </w:t>
            </w:r>
            <w:bookmarkStart w:id="8" w:name="_Hlk160612202"/>
            <w:r w:rsidRPr="002A1EF0">
              <w:rPr>
                <w:rFonts w:ascii="Times New Roman" w:eastAsia="Times New Roman" w:hAnsi="Times New Roman"/>
                <w:bCs/>
                <w:sz w:val="20"/>
                <w:szCs w:val="20"/>
                <w:lang w:val="sr-Cyrl-RS"/>
              </w:rPr>
              <w:t>MK325 Дигитални маркетинг</w:t>
            </w:r>
            <w:bookmarkEnd w:id="8"/>
          </w:p>
        </w:tc>
      </w:tr>
      <w:tr w:rsidR="00FE3A7D" w:rsidRPr="002A1EF0" w14:paraId="3362028F" w14:textId="77777777" w:rsidTr="00DB4592">
        <w:trPr>
          <w:trHeight w:val="227"/>
          <w:jc w:val="center"/>
        </w:trPr>
        <w:tc>
          <w:tcPr>
            <w:tcW w:w="5000" w:type="pct"/>
            <w:gridSpan w:val="5"/>
            <w:vAlign w:val="center"/>
          </w:tcPr>
          <w:p w14:paraId="3CA8D0E0" w14:textId="7E9DFB90" w:rsidR="00FE3A7D" w:rsidRPr="002A1EF0" w:rsidRDefault="00FE3A7D"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 xml:space="preserve">Наставник/наставници: </w:t>
            </w:r>
            <w:r w:rsidR="005926A3" w:rsidRPr="005926A3">
              <w:rPr>
                <w:rFonts w:ascii="Times New Roman" w:eastAsia="Times New Roman" w:hAnsi="Times New Roman"/>
                <w:bCs/>
                <w:sz w:val="20"/>
                <w:szCs w:val="20"/>
                <w:lang w:val="sr-Cyrl-RS"/>
              </w:rPr>
              <w:t xml:space="preserve">Драгана </w:t>
            </w:r>
            <w:r w:rsidR="005926A3">
              <w:rPr>
                <w:rFonts w:ascii="Times New Roman" w:eastAsia="Times New Roman" w:hAnsi="Times New Roman"/>
                <w:bCs/>
                <w:sz w:val="20"/>
                <w:szCs w:val="20"/>
                <w:lang w:val="sr-Cyrl-RS"/>
              </w:rPr>
              <w:t xml:space="preserve">М. </w:t>
            </w:r>
            <w:r w:rsidR="005926A3" w:rsidRPr="005926A3">
              <w:rPr>
                <w:rFonts w:ascii="Times New Roman" w:eastAsia="Times New Roman" w:hAnsi="Times New Roman"/>
                <w:bCs/>
                <w:sz w:val="20"/>
                <w:szCs w:val="20"/>
                <w:lang w:val="sr-Cyrl-RS"/>
              </w:rPr>
              <w:t>Николић Ристић</w:t>
            </w:r>
            <w:r w:rsidRPr="002A1EF0">
              <w:rPr>
                <w:rFonts w:ascii="Times New Roman" w:eastAsia="Times New Roman" w:hAnsi="Times New Roman"/>
                <w:bCs/>
                <w:sz w:val="20"/>
                <w:szCs w:val="20"/>
                <w:lang w:val="sr-Cyrl-RS"/>
              </w:rPr>
              <w:t>, Владан В. Мадић</w:t>
            </w:r>
          </w:p>
        </w:tc>
      </w:tr>
      <w:tr w:rsidR="00FE3A7D" w:rsidRPr="002A1EF0" w14:paraId="3C37EF58" w14:textId="77777777" w:rsidTr="00DB4592">
        <w:trPr>
          <w:trHeight w:val="227"/>
          <w:jc w:val="center"/>
        </w:trPr>
        <w:tc>
          <w:tcPr>
            <w:tcW w:w="5000" w:type="pct"/>
            <w:gridSpan w:val="5"/>
            <w:vAlign w:val="center"/>
          </w:tcPr>
          <w:p w14:paraId="5208F1FA" w14:textId="77777777" w:rsidR="00FE3A7D" w:rsidRPr="002A1EF0" w:rsidRDefault="00FE3A7D"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b/>
                <w:sz w:val="20"/>
                <w:szCs w:val="20"/>
                <w:lang w:val="sr-Cyrl-RS"/>
              </w:rPr>
              <w:t xml:space="preserve">Статус предмета: </w:t>
            </w:r>
            <w:r w:rsidRPr="002A1EF0">
              <w:rPr>
                <w:rFonts w:ascii="Times New Roman" w:eastAsia="Times New Roman" w:hAnsi="Times New Roman"/>
                <w:bCs/>
                <w:sz w:val="20"/>
                <w:szCs w:val="20"/>
                <w:lang w:val="sr-Cyrl-RS"/>
              </w:rPr>
              <w:t>изборни</w:t>
            </w:r>
          </w:p>
        </w:tc>
      </w:tr>
      <w:tr w:rsidR="00FE3A7D" w:rsidRPr="002A1EF0" w14:paraId="3357F9C3" w14:textId="77777777" w:rsidTr="00DB4592">
        <w:trPr>
          <w:trHeight w:val="227"/>
          <w:jc w:val="center"/>
        </w:trPr>
        <w:tc>
          <w:tcPr>
            <w:tcW w:w="5000" w:type="pct"/>
            <w:gridSpan w:val="5"/>
            <w:vAlign w:val="center"/>
          </w:tcPr>
          <w:p w14:paraId="48E5CF8C" w14:textId="77777777" w:rsidR="00FE3A7D" w:rsidRPr="002A1EF0" w:rsidRDefault="00FE3A7D"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b/>
                <w:sz w:val="20"/>
                <w:szCs w:val="20"/>
                <w:lang w:val="sr-Cyrl-RS"/>
              </w:rPr>
              <w:t xml:space="preserve">Број ЕСПБ: </w:t>
            </w:r>
            <w:r w:rsidRPr="002A1EF0">
              <w:rPr>
                <w:rFonts w:ascii="Times New Roman" w:eastAsia="Times New Roman" w:hAnsi="Times New Roman"/>
                <w:bCs/>
                <w:sz w:val="20"/>
                <w:szCs w:val="20"/>
                <w:lang w:val="sr-Cyrl-RS"/>
              </w:rPr>
              <w:t xml:space="preserve">6 </w:t>
            </w:r>
          </w:p>
        </w:tc>
      </w:tr>
      <w:tr w:rsidR="00FE3A7D" w:rsidRPr="002A1EF0" w14:paraId="4205CFC1" w14:textId="77777777" w:rsidTr="00DB4592">
        <w:trPr>
          <w:trHeight w:val="227"/>
          <w:jc w:val="center"/>
        </w:trPr>
        <w:tc>
          <w:tcPr>
            <w:tcW w:w="5000" w:type="pct"/>
            <w:gridSpan w:val="5"/>
            <w:vAlign w:val="center"/>
          </w:tcPr>
          <w:p w14:paraId="511587C1" w14:textId="77777777" w:rsidR="00FE3A7D" w:rsidRPr="002A1EF0" w:rsidRDefault="00FE3A7D"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b/>
                <w:sz w:val="20"/>
                <w:szCs w:val="20"/>
                <w:lang w:val="sr-Cyrl-RS"/>
              </w:rPr>
              <w:t xml:space="preserve">Услов: </w:t>
            </w:r>
            <w:r w:rsidRPr="002A1EF0">
              <w:rPr>
                <w:rFonts w:ascii="Times New Roman" w:eastAsia="Times New Roman" w:hAnsi="Times New Roman"/>
                <w:bCs/>
                <w:sz w:val="20"/>
                <w:szCs w:val="20"/>
                <w:lang w:val="sr-Cyrl-RS"/>
              </w:rPr>
              <w:t>МК201 Принципи маркетинга</w:t>
            </w:r>
          </w:p>
        </w:tc>
      </w:tr>
      <w:tr w:rsidR="00FE3A7D" w:rsidRPr="002A1EF0" w14:paraId="1FDFED33" w14:textId="77777777" w:rsidTr="00DB4592">
        <w:trPr>
          <w:trHeight w:val="227"/>
          <w:jc w:val="center"/>
        </w:trPr>
        <w:tc>
          <w:tcPr>
            <w:tcW w:w="5000" w:type="pct"/>
            <w:gridSpan w:val="5"/>
            <w:vAlign w:val="center"/>
          </w:tcPr>
          <w:p w14:paraId="73FFF461" w14:textId="77777777" w:rsidR="00FE3A7D" w:rsidRPr="002A1EF0" w:rsidRDefault="00FE3A7D"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Циљ предмета</w:t>
            </w:r>
          </w:p>
          <w:p w14:paraId="3D4F2234" w14:textId="77777777" w:rsidR="00FE3A7D" w:rsidRPr="002A1EF0" w:rsidRDefault="00FE3A7D" w:rsidP="00DB4592">
            <w:pPr>
              <w:tabs>
                <w:tab w:val="left" w:pos="567"/>
              </w:tabs>
              <w:spacing w:after="60"/>
              <w:ind w:left="0" w:hanging="2"/>
              <w:jc w:val="both"/>
              <w:rPr>
                <w:rFonts w:ascii="Times New Roman" w:eastAsia="Times New Roman" w:hAnsi="Times New Roman"/>
                <w:sz w:val="20"/>
                <w:szCs w:val="20"/>
                <w:lang w:val="sr-Cyrl-RS"/>
              </w:rPr>
            </w:pPr>
            <w:bookmarkStart w:id="9" w:name="_Hlk160612217"/>
            <w:r w:rsidRPr="002A1EF0">
              <w:rPr>
                <w:rFonts w:ascii="Times New Roman" w:eastAsia="Times New Roman" w:hAnsi="Times New Roman"/>
                <w:sz w:val="20"/>
                <w:szCs w:val="20"/>
                <w:lang w:val="sr-Cyrl-RS"/>
              </w:rPr>
              <w:t xml:space="preserve">Циљ овог предмета је да на један интегралан начин упозна студента са свим аспектима примене дигиталног маркетинга, омогућујући му да боље разуме међусобну повезаност дигиталних модела пословања у различитим ужим областима  маркетинга и да га оспособи за примену оних модела  који највише одговарају пословању компаније у којој ради. </w:t>
            </w:r>
            <w:bookmarkEnd w:id="9"/>
          </w:p>
        </w:tc>
      </w:tr>
      <w:tr w:rsidR="00FE3A7D" w:rsidRPr="002A1EF0" w14:paraId="77176F63" w14:textId="77777777" w:rsidTr="00DB4592">
        <w:trPr>
          <w:trHeight w:val="227"/>
          <w:jc w:val="center"/>
        </w:trPr>
        <w:tc>
          <w:tcPr>
            <w:tcW w:w="5000" w:type="pct"/>
            <w:gridSpan w:val="5"/>
            <w:vAlign w:val="center"/>
          </w:tcPr>
          <w:p w14:paraId="6C9B7BDE" w14:textId="77777777" w:rsidR="00FE3A7D" w:rsidRPr="002A1EF0" w:rsidRDefault="00FE3A7D"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 xml:space="preserve">Исход предмета </w:t>
            </w:r>
          </w:p>
          <w:p w14:paraId="23EBD249" w14:textId="77777777" w:rsidR="00FE3A7D" w:rsidRPr="002A1EF0" w:rsidRDefault="00FE3A7D">
            <w:pPr>
              <w:pStyle w:val="ListParagraph"/>
              <w:numPr>
                <w:ilvl w:val="0"/>
                <w:numId w:val="40"/>
              </w:numPr>
              <w:pBdr>
                <w:top w:val="nil"/>
                <w:left w:val="nil"/>
                <w:bottom w:val="nil"/>
                <w:right w:val="nil"/>
                <w:between w:val="nil"/>
              </w:pBdr>
              <w:tabs>
                <w:tab w:val="left" w:pos="567"/>
              </w:tabs>
              <w:suppressAutoHyphens w:val="0"/>
              <w:spacing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разумевање  значаја и стратешких приступа у примени дигиталног маркетинга;</w:t>
            </w:r>
          </w:p>
          <w:p w14:paraId="28EEFDE2" w14:textId="77777777" w:rsidR="00FE3A7D" w:rsidRPr="002A1EF0" w:rsidRDefault="00FE3A7D">
            <w:pPr>
              <w:pStyle w:val="ListParagraph"/>
              <w:numPr>
                <w:ilvl w:val="0"/>
                <w:numId w:val="40"/>
              </w:numPr>
              <w:pBdr>
                <w:top w:val="nil"/>
                <w:left w:val="nil"/>
                <w:bottom w:val="nil"/>
                <w:right w:val="nil"/>
                <w:between w:val="nil"/>
              </w:pBdr>
              <w:tabs>
                <w:tab w:val="left" w:pos="567"/>
              </w:tabs>
              <w:suppressAutoHyphens w:val="0"/>
              <w:spacing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 xml:space="preserve">разумевање метода примене маркетинга на вебу и </w:t>
            </w:r>
            <w:r w:rsidRPr="002A1EF0">
              <w:rPr>
                <w:rFonts w:ascii="Times New Roman" w:eastAsia="Times New Roman" w:hAnsi="Times New Roman"/>
                <w:sz w:val="20"/>
                <w:szCs w:val="20"/>
                <w:lang w:val="sr-Cyrl-RS"/>
              </w:rPr>
              <w:t>д</w:t>
            </w:r>
            <w:r w:rsidRPr="002A1EF0">
              <w:rPr>
                <w:rFonts w:ascii="Times New Roman" w:eastAsia="Times New Roman" w:hAnsi="Times New Roman"/>
                <w:color w:val="000000"/>
                <w:sz w:val="20"/>
                <w:szCs w:val="20"/>
                <w:lang w:val="sr-Cyrl-RS"/>
              </w:rPr>
              <w:t>изајна корисничког искуства;</w:t>
            </w:r>
          </w:p>
          <w:p w14:paraId="738E85E3" w14:textId="77777777" w:rsidR="00FE3A7D" w:rsidRPr="002A1EF0" w:rsidRDefault="00FE3A7D">
            <w:pPr>
              <w:pStyle w:val="ListParagraph"/>
              <w:numPr>
                <w:ilvl w:val="0"/>
                <w:numId w:val="40"/>
              </w:numPr>
              <w:pBdr>
                <w:top w:val="nil"/>
                <w:left w:val="nil"/>
                <w:bottom w:val="nil"/>
                <w:right w:val="nil"/>
                <w:between w:val="nil"/>
              </w:pBdr>
              <w:tabs>
                <w:tab w:val="left" w:pos="567"/>
              </w:tabs>
              <w:suppressAutoHyphens w:val="0"/>
              <w:spacing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оспособљеност за писање садржаја прилагођених за примену дигиталног маркетинга;</w:t>
            </w:r>
          </w:p>
          <w:p w14:paraId="3DB35DE9" w14:textId="77777777" w:rsidR="00FE3A7D" w:rsidRPr="002A1EF0" w:rsidRDefault="00FE3A7D">
            <w:pPr>
              <w:pStyle w:val="ListParagraph"/>
              <w:numPr>
                <w:ilvl w:val="0"/>
                <w:numId w:val="40"/>
              </w:numPr>
              <w:pBdr>
                <w:top w:val="nil"/>
                <w:left w:val="nil"/>
                <w:bottom w:val="nil"/>
                <w:right w:val="nil"/>
                <w:between w:val="nil"/>
              </w:pBdr>
              <w:tabs>
                <w:tab w:val="left" w:pos="567"/>
              </w:tabs>
              <w:suppressAutoHyphens w:val="0"/>
              <w:spacing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способност управљања односима са купцима и релевантним дигиталним алатима;</w:t>
            </w:r>
          </w:p>
          <w:p w14:paraId="252684A5" w14:textId="77777777" w:rsidR="00FE3A7D" w:rsidRPr="002A1EF0" w:rsidRDefault="00FE3A7D">
            <w:pPr>
              <w:pStyle w:val="ListParagraph"/>
              <w:numPr>
                <w:ilvl w:val="0"/>
                <w:numId w:val="40"/>
              </w:numPr>
              <w:pBdr>
                <w:top w:val="nil"/>
                <w:left w:val="nil"/>
                <w:bottom w:val="nil"/>
                <w:right w:val="nil"/>
                <w:between w:val="nil"/>
              </w:pBdr>
              <w:tabs>
                <w:tab w:val="left" w:pos="567"/>
              </w:tabs>
              <w:suppressAutoHyphens w:val="0"/>
              <w:spacing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разумевање и примена метода оптимизације претраживача у циљу веће ефикасности понуде на вебу;</w:t>
            </w:r>
          </w:p>
          <w:p w14:paraId="51BB6EFA" w14:textId="77777777" w:rsidR="00FE3A7D" w:rsidRPr="002A1EF0" w:rsidRDefault="00FE3A7D">
            <w:pPr>
              <w:pStyle w:val="ListParagraph"/>
              <w:numPr>
                <w:ilvl w:val="0"/>
                <w:numId w:val="40"/>
              </w:numPr>
              <w:pBdr>
                <w:top w:val="nil"/>
                <w:left w:val="nil"/>
                <w:bottom w:val="nil"/>
                <w:right w:val="nil"/>
                <w:between w:val="nil"/>
              </w:pBdr>
              <w:tabs>
                <w:tab w:val="left" w:pos="567"/>
              </w:tabs>
              <w:suppressAutoHyphens w:val="0"/>
              <w:spacing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оспособљеност за примену концепта  партнерског маркетинга, видео маркетинга, маркетинга електронском поштом и мобилног маркетинга;</w:t>
            </w:r>
          </w:p>
          <w:p w14:paraId="1E9D6023" w14:textId="77777777" w:rsidR="00FE3A7D" w:rsidRPr="002A1EF0" w:rsidRDefault="00FE3A7D">
            <w:pPr>
              <w:pStyle w:val="ListParagraph"/>
              <w:numPr>
                <w:ilvl w:val="0"/>
                <w:numId w:val="40"/>
              </w:numPr>
              <w:pBdr>
                <w:top w:val="nil"/>
                <w:left w:val="nil"/>
                <w:bottom w:val="nil"/>
                <w:right w:val="nil"/>
                <w:between w:val="nil"/>
              </w:pBdr>
              <w:tabs>
                <w:tab w:val="left" w:pos="567"/>
              </w:tabs>
              <w:suppressAutoHyphens w:val="0"/>
              <w:spacing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разумевање и ефикасна примена друштвених мрежа у маркетингу;</w:t>
            </w:r>
          </w:p>
          <w:p w14:paraId="167DE719" w14:textId="77777777" w:rsidR="00FE3A7D" w:rsidRPr="002A1EF0" w:rsidRDefault="00FE3A7D">
            <w:pPr>
              <w:pStyle w:val="ListParagraph"/>
              <w:numPr>
                <w:ilvl w:val="0"/>
                <w:numId w:val="40"/>
              </w:numPr>
              <w:pBdr>
                <w:top w:val="nil"/>
                <w:left w:val="nil"/>
                <w:bottom w:val="nil"/>
                <w:right w:val="nil"/>
                <w:between w:val="nil"/>
              </w:pBdr>
              <w:tabs>
                <w:tab w:val="left" w:pos="567"/>
              </w:tabs>
              <w:suppressAutoHyphens w:val="0"/>
              <w:spacing w:after="60"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одређивање најефикаснијих модела дигиталног маркетинга у одређено пословном контексту.</w:t>
            </w:r>
          </w:p>
        </w:tc>
      </w:tr>
      <w:tr w:rsidR="00FE3A7D" w:rsidRPr="002A1EF0" w14:paraId="7BF6CA1F" w14:textId="77777777" w:rsidTr="00DB4592">
        <w:trPr>
          <w:trHeight w:val="227"/>
          <w:jc w:val="center"/>
        </w:trPr>
        <w:tc>
          <w:tcPr>
            <w:tcW w:w="5000" w:type="pct"/>
            <w:gridSpan w:val="5"/>
            <w:vAlign w:val="center"/>
          </w:tcPr>
          <w:p w14:paraId="591929D7" w14:textId="77777777" w:rsidR="00FE3A7D" w:rsidRPr="002A1EF0" w:rsidRDefault="00FE3A7D" w:rsidP="00DB4592">
            <w:pPr>
              <w:tabs>
                <w:tab w:val="left" w:pos="567"/>
              </w:tabs>
              <w:spacing w:after="60"/>
              <w:ind w:left="0" w:hanging="2"/>
              <w:rPr>
                <w:rFonts w:ascii="Times New Roman" w:eastAsia="Times New Roman" w:hAnsi="Times New Roman"/>
                <w:i/>
                <w:iCs/>
                <w:sz w:val="20"/>
                <w:szCs w:val="20"/>
                <w:lang w:val="sr-Cyrl-RS"/>
              </w:rPr>
            </w:pPr>
            <w:r w:rsidRPr="002A1EF0">
              <w:rPr>
                <w:rFonts w:ascii="Times New Roman" w:eastAsia="Times New Roman" w:hAnsi="Times New Roman"/>
                <w:i/>
                <w:iCs/>
                <w:sz w:val="20"/>
                <w:szCs w:val="20"/>
                <w:lang w:val="sr-Cyrl-RS"/>
              </w:rPr>
              <w:t>Теоријска настава</w:t>
            </w:r>
          </w:p>
          <w:p w14:paraId="35670721" w14:textId="77777777" w:rsidR="00FE3A7D" w:rsidRPr="002A1EF0" w:rsidRDefault="00FE3A7D" w:rsidP="00DB4592">
            <w:pPr>
              <w:tabs>
                <w:tab w:val="left" w:pos="567"/>
              </w:tabs>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Увод у дигитални маркетинг. Стратегија дигиталног маркетинга и садржаја.  Дизајн корисничког искуства. Развој и дизајн функција маркетинга на вебу.  Писање садржаја за дигиталне медије. Менаџмент односа са купцима.  Оптимизација претраживача. Претраживање оглашавања. Партнерски маркетинг. Видео маркетинг. Канали друштвених медија. Стратегија и примена друштвених медија у маркетингу. Маркетинг електронском поштом.  Мобилни маркетинг. Аналитика маркетиншких  података. Оптимизација разговора</w:t>
            </w:r>
          </w:p>
          <w:p w14:paraId="4C8957A7" w14:textId="77777777" w:rsidR="00FE3A7D" w:rsidRPr="002A1EF0" w:rsidRDefault="00FE3A7D" w:rsidP="00DB4592">
            <w:pPr>
              <w:tabs>
                <w:tab w:val="left" w:pos="567"/>
              </w:tabs>
              <w:spacing w:after="60"/>
              <w:ind w:left="0" w:hanging="2"/>
              <w:jc w:val="both"/>
              <w:rPr>
                <w:rFonts w:ascii="Times New Roman" w:eastAsia="Times New Roman" w:hAnsi="Times New Roman"/>
                <w:i/>
                <w:iCs/>
                <w:sz w:val="20"/>
                <w:szCs w:val="20"/>
                <w:lang w:val="sr-Cyrl-RS"/>
              </w:rPr>
            </w:pPr>
            <w:r w:rsidRPr="002A1EF0">
              <w:rPr>
                <w:rFonts w:ascii="Times New Roman" w:eastAsia="Times New Roman" w:hAnsi="Times New Roman"/>
                <w:i/>
                <w:iCs/>
                <w:sz w:val="20"/>
                <w:szCs w:val="20"/>
                <w:lang w:val="sr-Cyrl-RS"/>
              </w:rPr>
              <w:lastRenderedPageBreak/>
              <w:t xml:space="preserve">Практична настава </w:t>
            </w:r>
          </w:p>
          <w:p w14:paraId="4BF47344" w14:textId="3CF2B3AD" w:rsidR="00FE3A7D" w:rsidRPr="002A1EF0" w:rsidRDefault="00FE3A7D" w:rsidP="00DB4592">
            <w:pPr>
              <w:tabs>
                <w:tab w:val="left" w:pos="567"/>
              </w:tabs>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 xml:space="preserve">Креирање вредности за интернет купца. Интернет маркетинг микс. Веб дизајн – навигација. Веб дизајн – изнад и испод прелома. Прилагођавање веб дизајна. Маркетинг садржаја. Креирање дигиталног ЦРМ. </w:t>
            </w:r>
            <w:r w:rsidR="00AD4FDA">
              <w:rPr>
                <w:rFonts w:ascii="Times New Roman" w:eastAsia="Times New Roman" w:hAnsi="Times New Roman"/>
                <w:sz w:val="20"/>
                <w:szCs w:val="20"/>
                <w:lang w:val="en-US"/>
              </w:rPr>
              <w:t>Wordpress</w:t>
            </w:r>
            <w:r w:rsidRPr="002A1EF0">
              <w:rPr>
                <w:rFonts w:ascii="Times New Roman" w:eastAsia="Times New Roman" w:hAnsi="Times New Roman"/>
                <w:sz w:val="20"/>
                <w:szCs w:val="20"/>
                <w:lang w:val="sr-Cyrl-RS"/>
              </w:rPr>
              <w:t xml:space="preserve"> модели. Плаћене претраге – текстуално оглашавање. Плаћене претраге – мултимедијално оглашавање. Јутјуб стратегија. </w:t>
            </w:r>
            <w:r w:rsidR="00AD4FDA">
              <w:rPr>
                <w:rFonts w:ascii="Times New Roman" w:eastAsia="Times New Roman" w:hAnsi="Times New Roman"/>
                <w:sz w:val="20"/>
                <w:szCs w:val="20"/>
                <w:lang w:val="en-US"/>
              </w:rPr>
              <w:t>Mailchimp</w:t>
            </w:r>
            <w:r w:rsidR="00AD4FDA" w:rsidRPr="00BE332D">
              <w:rPr>
                <w:rFonts w:ascii="Times New Roman" w:eastAsia="Times New Roman" w:hAnsi="Times New Roman"/>
                <w:sz w:val="20"/>
                <w:szCs w:val="20"/>
                <w:lang w:val="sr-Cyrl-RS"/>
              </w:rPr>
              <w:t xml:space="preserve"> </w:t>
            </w:r>
            <w:r w:rsidRPr="002A1EF0">
              <w:rPr>
                <w:rFonts w:ascii="Times New Roman" w:eastAsia="Times New Roman" w:hAnsi="Times New Roman"/>
                <w:sz w:val="20"/>
                <w:szCs w:val="20"/>
                <w:lang w:val="sr-Cyrl-RS"/>
              </w:rPr>
              <w:t xml:space="preserve">кампања електронске поште. Мобилни маркетинг и куповине унутар апликације. Гугл аналитика. </w:t>
            </w:r>
            <w:r w:rsidR="00AD4FDA">
              <w:rPr>
                <w:rFonts w:ascii="Times New Roman" w:eastAsia="Times New Roman" w:hAnsi="Times New Roman"/>
                <w:sz w:val="20"/>
                <w:szCs w:val="20"/>
                <w:lang w:val="en-US"/>
              </w:rPr>
              <w:t xml:space="preserve">Yandex </w:t>
            </w:r>
            <w:r w:rsidRPr="002A1EF0">
              <w:rPr>
                <w:rFonts w:ascii="Times New Roman" w:eastAsia="Times New Roman" w:hAnsi="Times New Roman"/>
                <w:sz w:val="20"/>
                <w:szCs w:val="20"/>
                <w:lang w:val="sr-Cyrl-RS"/>
              </w:rPr>
              <w:t xml:space="preserve">аналитика. Маркетинг планирање. </w:t>
            </w:r>
          </w:p>
        </w:tc>
      </w:tr>
      <w:tr w:rsidR="00FE3A7D" w:rsidRPr="002A1EF0" w14:paraId="31650F95" w14:textId="77777777" w:rsidTr="00DB4592">
        <w:trPr>
          <w:trHeight w:val="227"/>
          <w:jc w:val="center"/>
        </w:trPr>
        <w:tc>
          <w:tcPr>
            <w:tcW w:w="5000" w:type="pct"/>
            <w:gridSpan w:val="5"/>
            <w:vAlign w:val="center"/>
          </w:tcPr>
          <w:p w14:paraId="45B4FFF9" w14:textId="77777777" w:rsidR="00FE3A7D" w:rsidRPr="002A1EF0" w:rsidRDefault="00FE3A7D"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lastRenderedPageBreak/>
              <w:t xml:space="preserve">Литература </w:t>
            </w:r>
          </w:p>
          <w:p w14:paraId="4BCCBEE9" w14:textId="77777777" w:rsidR="00FE3A7D" w:rsidRPr="002A1EF0" w:rsidRDefault="00FE3A7D" w:rsidP="00DB4592">
            <w:pPr>
              <w:tabs>
                <w:tab w:val="left" w:pos="567"/>
              </w:tabs>
              <w:spacing w:after="60"/>
              <w:ind w:left="0" w:hanging="2"/>
              <w:rPr>
                <w:rFonts w:ascii="Times New Roman" w:eastAsia="Times New Roman" w:hAnsi="Times New Roman"/>
                <w:bCs/>
                <w:i/>
                <w:iCs/>
                <w:sz w:val="20"/>
                <w:szCs w:val="20"/>
                <w:lang w:val="sr-Cyrl-RS"/>
              </w:rPr>
            </w:pPr>
            <w:r w:rsidRPr="002A1EF0">
              <w:rPr>
                <w:rFonts w:ascii="Times New Roman" w:eastAsia="Times New Roman" w:hAnsi="Times New Roman"/>
                <w:bCs/>
                <w:i/>
                <w:iCs/>
                <w:sz w:val="20"/>
                <w:szCs w:val="20"/>
                <w:lang w:val="sr-Cyrl-RS"/>
              </w:rPr>
              <w:t>Обавезна литература</w:t>
            </w:r>
          </w:p>
          <w:p w14:paraId="08C4C71E" w14:textId="77777777" w:rsidR="00FE3A7D" w:rsidRPr="002A1EF0" w:rsidRDefault="00FE3A7D">
            <w:pPr>
              <w:pStyle w:val="ListParagraph"/>
              <w:numPr>
                <w:ilvl w:val="0"/>
                <w:numId w:val="39"/>
              </w:numPr>
              <w:suppressAutoHyphens w:val="0"/>
              <w:spacing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MK325 Дигитални маркетинг,  наставни материјал за е-учење, Метрополитан универзитет, 2022.</w:t>
            </w:r>
          </w:p>
          <w:p w14:paraId="00176E8B" w14:textId="77777777" w:rsidR="00FE3A7D" w:rsidRPr="002A1EF0" w:rsidRDefault="00FE3A7D">
            <w:pPr>
              <w:numPr>
                <w:ilvl w:val="0"/>
                <w:numId w:val="39"/>
              </w:numPr>
              <w:pBdr>
                <w:top w:val="nil"/>
                <w:left w:val="nil"/>
                <w:bottom w:val="nil"/>
                <w:right w:val="nil"/>
                <w:between w:val="nil"/>
              </w:pBdr>
              <w:tabs>
                <w:tab w:val="left" w:pos="567"/>
              </w:tabs>
              <w:suppressAutoHyphens w:val="0"/>
              <w:spacing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Дејв Чефи, ПР Смит, Дигитални маркетинг- планирање и оптимизација, Вива Траде МБ, 2018, ИСБН: 9788681042038</w:t>
            </w:r>
          </w:p>
          <w:p w14:paraId="1DF87728" w14:textId="77777777" w:rsidR="00FE3A7D" w:rsidRPr="002A1EF0" w:rsidRDefault="00FE3A7D">
            <w:pPr>
              <w:numPr>
                <w:ilvl w:val="0"/>
                <w:numId w:val="39"/>
              </w:numPr>
              <w:pBdr>
                <w:top w:val="nil"/>
                <w:left w:val="nil"/>
                <w:bottom w:val="nil"/>
                <w:right w:val="nil"/>
                <w:between w:val="nil"/>
              </w:pBdr>
              <w:tabs>
                <w:tab w:val="left" w:pos="567"/>
              </w:tabs>
              <w:suppressAutoHyphens w:val="0"/>
              <w:spacing w:after="60"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Rob Stokes and Minds of Quirk , eMarketing-The Essential Guide to Marketing in a Digital World,</w:t>
            </w:r>
            <w:r w:rsidRPr="002A1EF0">
              <w:rPr>
                <w:rFonts w:ascii="Times New Roman" w:hAnsi="Times New Roman"/>
                <w:color w:val="000000"/>
                <w:sz w:val="20"/>
                <w:szCs w:val="20"/>
                <w:lang w:val="sr-Cyrl-RS"/>
              </w:rPr>
              <w:t xml:space="preserve"> </w:t>
            </w:r>
            <w:r w:rsidRPr="002A1EF0">
              <w:rPr>
                <w:rFonts w:ascii="Times New Roman" w:eastAsia="Times New Roman" w:hAnsi="Times New Roman"/>
                <w:color w:val="000000"/>
                <w:sz w:val="20"/>
                <w:szCs w:val="20"/>
                <w:lang w:val="sr-Cyrl-RS"/>
              </w:rPr>
              <w:t>5</w:t>
            </w:r>
            <w:r w:rsidRPr="002A1EF0">
              <w:rPr>
                <w:rFonts w:ascii="Times New Roman" w:eastAsia="Times New Roman" w:hAnsi="Times New Roman"/>
                <w:color w:val="000000"/>
                <w:sz w:val="20"/>
                <w:szCs w:val="20"/>
                <w:vertAlign w:val="superscript"/>
                <w:lang w:val="sr-Cyrl-RS"/>
              </w:rPr>
              <w:t>th</w:t>
            </w:r>
            <w:r w:rsidRPr="002A1EF0">
              <w:rPr>
                <w:rFonts w:ascii="Times New Roman" w:eastAsia="Times New Roman" w:hAnsi="Times New Roman"/>
                <w:color w:val="000000"/>
                <w:sz w:val="20"/>
                <w:szCs w:val="20"/>
                <w:lang w:val="sr-Cyrl-RS"/>
              </w:rPr>
              <w:t xml:space="preserve"> Edition, 2013, ISBN: 978-0-620-56515-8 </w:t>
            </w:r>
          </w:p>
          <w:p w14:paraId="5FFFF6E6" w14:textId="77777777" w:rsidR="00FE3A7D" w:rsidRPr="002A1EF0" w:rsidRDefault="00FE3A7D" w:rsidP="00DB4592">
            <w:pPr>
              <w:pBdr>
                <w:top w:val="nil"/>
                <w:left w:val="nil"/>
                <w:bottom w:val="nil"/>
                <w:right w:val="nil"/>
                <w:between w:val="nil"/>
              </w:pBdr>
              <w:tabs>
                <w:tab w:val="left" w:pos="567"/>
              </w:tabs>
              <w:spacing w:after="60"/>
              <w:ind w:left="0" w:hanging="2"/>
              <w:rPr>
                <w:rFonts w:ascii="Times New Roman" w:eastAsia="Times New Roman" w:hAnsi="Times New Roman"/>
                <w:bCs/>
                <w:i/>
                <w:iCs/>
                <w:color w:val="000000"/>
                <w:sz w:val="20"/>
                <w:szCs w:val="20"/>
                <w:lang w:val="sr-Cyrl-RS"/>
              </w:rPr>
            </w:pPr>
            <w:r w:rsidRPr="002A1EF0">
              <w:rPr>
                <w:rFonts w:ascii="Times New Roman" w:eastAsia="Times New Roman" w:hAnsi="Times New Roman"/>
                <w:bCs/>
                <w:i/>
                <w:iCs/>
                <w:color w:val="000000"/>
                <w:sz w:val="20"/>
                <w:szCs w:val="20"/>
                <w:lang w:val="sr-Cyrl-RS"/>
              </w:rPr>
              <w:t>Препоручена литература</w:t>
            </w:r>
          </w:p>
          <w:p w14:paraId="79AFB3F6" w14:textId="77777777" w:rsidR="00FE3A7D" w:rsidRPr="002A1EF0" w:rsidRDefault="00FE3A7D">
            <w:pPr>
              <w:numPr>
                <w:ilvl w:val="0"/>
                <w:numId w:val="41"/>
              </w:numPr>
              <w:pBdr>
                <w:top w:val="nil"/>
                <w:left w:val="nil"/>
                <w:bottom w:val="nil"/>
                <w:right w:val="nil"/>
                <w:between w:val="nil"/>
              </w:pBdr>
              <w:suppressAutoHyphens w:val="0"/>
              <w:spacing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Увод у дигитални маркетинг, Цецилиа Фигуероа, Компјутер Библиотека, 2020, ИСБН: 9788673105451</w:t>
            </w:r>
          </w:p>
          <w:p w14:paraId="6497DF79" w14:textId="77777777" w:rsidR="00FE3A7D" w:rsidRPr="002A1EF0" w:rsidRDefault="00FE3A7D">
            <w:pPr>
              <w:numPr>
                <w:ilvl w:val="0"/>
                <w:numId w:val="41"/>
              </w:numPr>
              <w:pBdr>
                <w:top w:val="nil"/>
                <w:left w:val="nil"/>
                <w:bottom w:val="nil"/>
                <w:right w:val="nil"/>
                <w:between w:val="nil"/>
              </w:pBdr>
              <w:suppressAutoHyphens w:val="0"/>
              <w:spacing w:after="60"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Ian Dodson, The Art of Digital Marketing - The Definitive Guide to Creating Strategic,Targeted and Measurable Online Campaigns, Digital Marketing Institute Ltd.,Wiley, 2016, ISBN 9781119265719</w:t>
            </w:r>
          </w:p>
        </w:tc>
      </w:tr>
      <w:tr w:rsidR="00FE3A7D" w:rsidRPr="002A1EF0" w14:paraId="4288D9E6" w14:textId="77777777" w:rsidTr="00DB4592">
        <w:trPr>
          <w:trHeight w:val="227"/>
          <w:jc w:val="center"/>
        </w:trPr>
        <w:tc>
          <w:tcPr>
            <w:tcW w:w="1642" w:type="pct"/>
            <w:vAlign w:val="center"/>
          </w:tcPr>
          <w:p w14:paraId="0D138CD1" w14:textId="77777777" w:rsidR="00FE3A7D" w:rsidRPr="002A1EF0" w:rsidRDefault="00FE3A7D"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Број часова  активне наставе</w:t>
            </w:r>
          </w:p>
        </w:tc>
        <w:tc>
          <w:tcPr>
            <w:tcW w:w="1636" w:type="pct"/>
            <w:gridSpan w:val="2"/>
            <w:vAlign w:val="center"/>
          </w:tcPr>
          <w:p w14:paraId="420DDE8E" w14:textId="77777777" w:rsidR="00FE3A7D" w:rsidRPr="002A1EF0" w:rsidRDefault="00FE3A7D"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Теоријска настава: 2</w:t>
            </w:r>
          </w:p>
        </w:tc>
        <w:tc>
          <w:tcPr>
            <w:tcW w:w="1722" w:type="pct"/>
            <w:gridSpan w:val="2"/>
            <w:vAlign w:val="center"/>
          </w:tcPr>
          <w:p w14:paraId="291FC302" w14:textId="77777777" w:rsidR="00FE3A7D" w:rsidRPr="002A1EF0" w:rsidRDefault="00FE3A7D"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Практична настава: 2</w:t>
            </w:r>
          </w:p>
        </w:tc>
      </w:tr>
      <w:tr w:rsidR="00FE3A7D" w:rsidRPr="002A1EF0" w14:paraId="519156EA" w14:textId="77777777" w:rsidTr="00DB4592">
        <w:trPr>
          <w:trHeight w:val="227"/>
          <w:jc w:val="center"/>
        </w:trPr>
        <w:tc>
          <w:tcPr>
            <w:tcW w:w="5000" w:type="pct"/>
            <w:gridSpan w:val="5"/>
            <w:vAlign w:val="center"/>
          </w:tcPr>
          <w:p w14:paraId="171C32E9" w14:textId="77777777" w:rsidR="00FE3A7D" w:rsidRPr="002A1EF0" w:rsidRDefault="00FE3A7D"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Методе извођења наставе</w:t>
            </w:r>
          </w:p>
          <w:p w14:paraId="430E2515" w14:textId="77777777" w:rsidR="00FE3A7D" w:rsidRPr="002A1EF0" w:rsidRDefault="00FE3A7D" w:rsidP="00DB4592">
            <w:pPr>
              <w:tabs>
                <w:tab w:val="left" w:pos="567"/>
              </w:tabs>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 xml:space="preserve">На предавањима се излажу концепти и технологије дигиталног маркетинга, пропраћени студијама случаја. На вежбама се анализирају поједине студије случаја, реализују вежбе на рачунару и вежбе коришћењем мобилних технологија. Групни пројект је замишљен као спровођење кампање неког производа или услуге применом дигиталног маркетинга. На крају семестра, групе студената представљају  остварене резултате добијених пројектних задатака, пропраћени дискусијом осталих студената. </w:t>
            </w:r>
          </w:p>
          <w:p w14:paraId="10B1677B" w14:textId="77777777" w:rsidR="003A760F" w:rsidRPr="002A1EF0" w:rsidRDefault="003A760F" w:rsidP="003A760F">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00DB8CCA" w14:textId="77777777" w:rsidR="003A760F" w:rsidRPr="002A1EF0" w:rsidRDefault="003A760F" w:rsidP="003A760F">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01B4D038" w14:textId="77777777" w:rsidR="003A760F" w:rsidRPr="002A1EF0" w:rsidRDefault="003A760F" w:rsidP="003A760F">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10A4959E" w14:textId="77777777" w:rsidR="003A760F" w:rsidRPr="002A1EF0" w:rsidRDefault="003A760F" w:rsidP="003A760F">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150C7FE4" w14:textId="77777777" w:rsidR="003A760F" w:rsidRPr="002A1EF0" w:rsidRDefault="003A760F" w:rsidP="003A760F">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2FD9CCC4" w14:textId="1B92FC79" w:rsidR="003A760F" w:rsidRPr="002A1EF0" w:rsidRDefault="003A760F" w:rsidP="003A760F">
            <w:pPr>
              <w:tabs>
                <w:tab w:val="left" w:pos="567"/>
              </w:tabs>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FE3A7D" w:rsidRPr="002A1EF0" w14:paraId="1BCEC8C8" w14:textId="77777777" w:rsidTr="00DB4592">
        <w:trPr>
          <w:trHeight w:val="227"/>
          <w:jc w:val="center"/>
        </w:trPr>
        <w:tc>
          <w:tcPr>
            <w:tcW w:w="5000" w:type="pct"/>
            <w:gridSpan w:val="5"/>
            <w:vAlign w:val="center"/>
          </w:tcPr>
          <w:p w14:paraId="4FC0356F" w14:textId="77777777" w:rsidR="00FE3A7D" w:rsidRPr="002A1EF0" w:rsidRDefault="00FE3A7D"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Оцена  знања (максимални број поена 100)</w:t>
            </w:r>
          </w:p>
        </w:tc>
      </w:tr>
      <w:tr w:rsidR="00FE3A7D" w:rsidRPr="002A1EF0" w14:paraId="01226F64" w14:textId="77777777" w:rsidTr="00DB4592">
        <w:trPr>
          <w:trHeight w:val="227"/>
          <w:jc w:val="center"/>
        </w:trPr>
        <w:tc>
          <w:tcPr>
            <w:tcW w:w="1642" w:type="pct"/>
            <w:vAlign w:val="center"/>
          </w:tcPr>
          <w:p w14:paraId="66F951E2" w14:textId="77777777" w:rsidR="00FE3A7D" w:rsidRPr="002A1EF0" w:rsidRDefault="00FE3A7D"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Предиспитне обавезе</w:t>
            </w:r>
          </w:p>
        </w:tc>
        <w:tc>
          <w:tcPr>
            <w:tcW w:w="1030" w:type="pct"/>
            <w:vAlign w:val="center"/>
          </w:tcPr>
          <w:p w14:paraId="05C731E8" w14:textId="77777777" w:rsidR="00FE3A7D" w:rsidRPr="002A1EF0" w:rsidRDefault="00FE3A7D"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поена 70</w:t>
            </w:r>
          </w:p>
        </w:tc>
        <w:tc>
          <w:tcPr>
            <w:tcW w:w="1663" w:type="pct"/>
            <w:gridSpan w:val="2"/>
            <w:shd w:val="clear" w:color="auto" w:fill="auto"/>
            <w:vAlign w:val="center"/>
          </w:tcPr>
          <w:p w14:paraId="45D24CD9" w14:textId="77777777" w:rsidR="00FE3A7D" w:rsidRPr="002A1EF0" w:rsidRDefault="00FE3A7D"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 xml:space="preserve">Завршни испит </w:t>
            </w:r>
          </w:p>
        </w:tc>
        <w:tc>
          <w:tcPr>
            <w:tcW w:w="665" w:type="pct"/>
            <w:shd w:val="clear" w:color="auto" w:fill="auto"/>
            <w:vAlign w:val="center"/>
          </w:tcPr>
          <w:p w14:paraId="2FDB0A2F" w14:textId="77777777" w:rsidR="00FE3A7D" w:rsidRPr="002A1EF0" w:rsidRDefault="00FE3A7D"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поена 30</w:t>
            </w:r>
          </w:p>
        </w:tc>
      </w:tr>
      <w:tr w:rsidR="00FE3A7D" w:rsidRPr="002A1EF0" w14:paraId="343D2158" w14:textId="77777777" w:rsidTr="00DB4592">
        <w:trPr>
          <w:trHeight w:val="227"/>
          <w:jc w:val="center"/>
        </w:trPr>
        <w:tc>
          <w:tcPr>
            <w:tcW w:w="1642" w:type="pct"/>
            <w:vAlign w:val="center"/>
          </w:tcPr>
          <w:p w14:paraId="2117F94A" w14:textId="77777777" w:rsidR="00FE3A7D" w:rsidRPr="002A1EF0" w:rsidRDefault="00FE3A7D" w:rsidP="00DB4592">
            <w:pPr>
              <w:tabs>
                <w:tab w:val="left" w:pos="567"/>
              </w:tabs>
              <w:spacing w:after="60"/>
              <w:ind w:left="0" w:hanging="2"/>
              <w:rPr>
                <w:rFonts w:ascii="Times New Roman" w:eastAsia="Times New Roman" w:hAnsi="Times New Roman"/>
                <w:i/>
                <w:sz w:val="20"/>
                <w:szCs w:val="20"/>
                <w:lang w:val="sr-Cyrl-RS"/>
              </w:rPr>
            </w:pPr>
            <w:r w:rsidRPr="002A1EF0">
              <w:rPr>
                <w:rFonts w:ascii="Times New Roman" w:eastAsia="Times New Roman" w:hAnsi="Times New Roman"/>
                <w:sz w:val="20"/>
                <w:szCs w:val="20"/>
                <w:lang w:val="sr-Cyrl-RS"/>
              </w:rPr>
              <w:t>активност у току наставе</w:t>
            </w:r>
          </w:p>
        </w:tc>
        <w:tc>
          <w:tcPr>
            <w:tcW w:w="1030" w:type="pct"/>
            <w:vAlign w:val="center"/>
          </w:tcPr>
          <w:p w14:paraId="2FC35AEF" w14:textId="77777777" w:rsidR="00FE3A7D" w:rsidRPr="002A1EF0" w:rsidRDefault="00FE3A7D"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10</w:t>
            </w:r>
          </w:p>
        </w:tc>
        <w:tc>
          <w:tcPr>
            <w:tcW w:w="1663" w:type="pct"/>
            <w:gridSpan w:val="2"/>
            <w:shd w:val="clear" w:color="auto" w:fill="auto"/>
            <w:vAlign w:val="center"/>
          </w:tcPr>
          <w:p w14:paraId="74845A00" w14:textId="77777777" w:rsidR="00FE3A7D" w:rsidRPr="002A1EF0" w:rsidRDefault="00FE3A7D"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писмени испит</w:t>
            </w:r>
          </w:p>
        </w:tc>
        <w:tc>
          <w:tcPr>
            <w:tcW w:w="665" w:type="pct"/>
            <w:shd w:val="clear" w:color="auto" w:fill="auto"/>
            <w:vAlign w:val="center"/>
          </w:tcPr>
          <w:p w14:paraId="147DAC06" w14:textId="77777777" w:rsidR="00FE3A7D" w:rsidRPr="002A1EF0" w:rsidRDefault="00FE3A7D"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30</w:t>
            </w:r>
          </w:p>
        </w:tc>
      </w:tr>
      <w:tr w:rsidR="00FE3A7D" w:rsidRPr="002A1EF0" w14:paraId="145126F2" w14:textId="77777777" w:rsidTr="00DB4592">
        <w:trPr>
          <w:trHeight w:val="227"/>
          <w:jc w:val="center"/>
        </w:trPr>
        <w:tc>
          <w:tcPr>
            <w:tcW w:w="1642" w:type="pct"/>
            <w:vAlign w:val="center"/>
          </w:tcPr>
          <w:p w14:paraId="28350B88" w14:textId="322E75EA" w:rsidR="00FE3A7D" w:rsidRPr="002A1EF0" w:rsidRDefault="003A760F" w:rsidP="00DB4592">
            <w:pPr>
              <w:tabs>
                <w:tab w:val="left" w:pos="567"/>
              </w:tabs>
              <w:spacing w:after="60"/>
              <w:ind w:left="0" w:hanging="2"/>
              <w:rPr>
                <w:rFonts w:ascii="Times New Roman" w:eastAsia="Times New Roman" w:hAnsi="Times New Roman"/>
                <w:i/>
                <w:sz w:val="20"/>
                <w:szCs w:val="20"/>
                <w:lang w:val="sr-Cyrl-RS"/>
              </w:rPr>
            </w:pPr>
            <w:r w:rsidRPr="002A1EF0">
              <w:rPr>
                <w:rFonts w:ascii="Times New Roman" w:eastAsia="Times New Roman" w:hAnsi="Times New Roman"/>
                <w:sz w:val="20"/>
                <w:szCs w:val="20"/>
                <w:lang w:val="sr-Cyrl-RS"/>
              </w:rPr>
              <w:t>Т</w:t>
            </w:r>
            <w:r w:rsidR="00FE3A7D" w:rsidRPr="002A1EF0">
              <w:rPr>
                <w:rFonts w:ascii="Times New Roman" w:eastAsia="Times New Roman" w:hAnsi="Times New Roman"/>
                <w:sz w:val="20"/>
                <w:szCs w:val="20"/>
                <w:lang w:val="sr-Cyrl-RS"/>
              </w:rPr>
              <w:t>естови</w:t>
            </w:r>
          </w:p>
        </w:tc>
        <w:tc>
          <w:tcPr>
            <w:tcW w:w="1030" w:type="pct"/>
            <w:vAlign w:val="center"/>
          </w:tcPr>
          <w:p w14:paraId="16081CBA" w14:textId="77777777" w:rsidR="00FE3A7D" w:rsidRPr="002A1EF0" w:rsidRDefault="00FE3A7D"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15</w:t>
            </w:r>
          </w:p>
        </w:tc>
        <w:tc>
          <w:tcPr>
            <w:tcW w:w="1663" w:type="pct"/>
            <w:gridSpan w:val="2"/>
            <w:shd w:val="clear" w:color="auto" w:fill="auto"/>
            <w:vAlign w:val="center"/>
          </w:tcPr>
          <w:p w14:paraId="5042C783" w14:textId="77777777" w:rsidR="00FE3A7D" w:rsidRPr="002A1EF0" w:rsidRDefault="00FE3A7D" w:rsidP="00DB4592">
            <w:pPr>
              <w:tabs>
                <w:tab w:val="left" w:pos="567"/>
              </w:tabs>
              <w:spacing w:after="60"/>
              <w:ind w:left="0" w:hanging="2"/>
              <w:rPr>
                <w:rFonts w:ascii="Times New Roman" w:eastAsia="Times New Roman" w:hAnsi="Times New Roman"/>
                <w:i/>
                <w:sz w:val="20"/>
                <w:szCs w:val="20"/>
                <w:lang w:val="sr-Cyrl-RS"/>
              </w:rPr>
            </w:pPr>
          </w:p>
        </w:tc>
        <w:tc>
          <w:tcPr>
            <w:tcW w:w="665" w:type="pct"/>
            <w:shd w:val="clear" w:color="auto" w:fill="auto"/>
            <w:vAlign w:val="center"/>
          </w:tcPr>
          <w:p w14:paraId="2CECD26B" w14:textId="77777777" w:rsidR="00FE3A7D" w:rsidRPr="002A1EF0" w:rsidRDefault="00FE3A7D" w:rsidP="00DB4592">
            <w:pPr>
              <w:tabs>
                <w:tab w:val="left" w:pos="567"/>
              </w:tabs>
              <w:spacing w:after="60"/>
              <w:ind w:left="0" w:hanging="2"/>
              <w:rPr>
                <w:rFonts w:ascii="Times New Roman" w:eastAsia="Times New Roman" w:hAnsi="Times New Roman"/>
                <w:i/>
                <w:sz w:val="20"/>
                <w:szCs w:val="20"/>
                <w:lang w:val="sr-Cyrl-RS"/>
              </w:rPr>
            </w:pPr>
          </w:p>
        </w:tc>
      </w:tr>
      <w:tr w:rsidR="00FE3A7D" w:rsidRPr="002A1EF0" w14:paraId="1C4CC193" w14:textId="77777777" w:rsidTr="00DB4592">
        <w:trPr>
          <w:trHeight w:val="227"/>
          <w:jc w:val="center"/>
        </w:trPr>
        <w:tc>
          <w:tcPr>
            <w:tcW w:w="1642" w:type="pct"/>
            <w:vAlign w:val="center"/>
          </w:tcPr>
          <w:p w14:paraId="084FBDC0" w14:textId="77777777" w:rsidR="00FE3A7D" w:rsidRPr="002A1EF0" w:rsidRDefault="00FE3A7D" w:rsidP="00DB4592">
            <w:pPr>
              <w:tabs>
                <w:tab w:val="left" w:pos="567"/>
              </w:tabs>
              <w:spacing w:after="60"/>
              <w:ind w:left="0" w:hanging="2"/>
              <w:rPr>
                <w:rFonts w:ascii="Times New Roman" w:eastAsia="Times New Roman" w:hAnsi="Times New Roman"/>
                <w:i/>
                <w:sz w:val="20"/>
                <w:szCs w:val="20"/>
                <w:lang w:val="sr-Cyrl-RS"/>
              </w:rPr>
            </w:pPr>
            <w:r w:rsidRPr="002A1EF0">
              <w:rPr>
                <w:rFonts w:ascii="Times New Roman" w:eastAsia="Times New Roman" w:hAnsi="Times New Roman"/>
                <w:sz w:val="20"/>
                <w:szCs w:val="20"/>
                <w:lang w:val="sr-Cyrl-RS"/>
              </w:rPr>
              <w:t>домаћи задаци</w:t>
            </w:r>
          </w:p>
        </w:tc>
        <w:tc>
          <w:tcPr>
            <w:tcW w:w="1030" w:type="pct"/>
            <w:vAlign w:val="center"/>
          </w:tcPr>
          <w:p w14:paraId="762F2C30" w14:textId="77777777" w:rsidR="00FE3A7D" w:rsidRPr="002A1EF0" w:rsidRDefault="00FE3A7D"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20</w:t>
            </w:r>
          </w:p>
        </w:tc>
        <w:tc>
          <w:tcPr>
            <w:tcW w:w="1663" w:type="pct"/>
            <w:gridSpan w:val="2"/>
            <w:shd w:val="clear" w:color="auto" w:fill="auto"/>
            <w:vAlign w:val="center"/>
          </w:tcPr>
          <w:p w14:paraId="0ABF2B8C" w14:textId="77777777" w:rsidR="00FE3A7D" w:rsidRPr="002A1EF0" w:rsidRDefault="00FE3A7D" w:rsidP="00DB4592">
            <w:pPr>
              <w:tabs>
                <w:tab w:val="left" w:pos="567"/>
              </w:tabs>
              <w:spacing w:after="60"/>
              <w:ind w:left="0" w:hanging="2"/>
              <w:rPr>
                <w:rFonts w:ascii="Times New Roman" w:eastAsia="Times New Roman" w:hAnsi="Times New Roman"/>
                <w:i/>
                <w:sz w:val="20"/>
                <w:szCs w:val="20"/>
                <w:lang w:val="sr-Cyrl-RS"/>
              </w:rPr>
            </w:pPr>
          </w:p>
        </w:tc>
        <w:tc>
          <w:tcPr>
            <w:tcW w:w="665" w:type="pct"/>
            <w:shd w:val="clear" w:color="auto" w:fill="auto"/>
            <w:vAlign w:val="center"/>
          </w:tcPr>
          <w:p w14:paraId="62F641F2" w14:textId="77777777" w:rsidR="00FE3A7D" w:rsidRPr="002A1EF0" w:rsidRDefault="00FE3A7D" w:rsidP="00DB4592">
            <w:pPr>
              <w:tabs>
                <w:tab w:val="left" w:pos="567"/>
              </w:tabs>
              <w:spacing w:after="60"/>
              <w:ind w:left="0" w:hanging="2"/>
              <w:rPr>
                <w:rFonts w:ascii="Times New Roman" w:eastAsia="Times New Roman" w:hAnsi="Times New Roman"/>
                <w:i/>
                <w:sz w:val="20"/>
                <w:szCs w:val="20"/>
                <w:lang w:val="sr-Cyrl-RS"/>
              </w:rPr>
            </w:pPr>
          </w:p>
        </w:tc>
      </w:tr>
      <w:tr w:rsidR="00FE3A7D" w:rsidRPr="002A1EF0" w14:paraId="1612753F" w14:textId="77777777" w:rsidTr="00DB4592">
        <w:trPr>
          <w:trHeight w:val="227"/>
          <w:jc w:val="center"/>
        </w:trPr>
        <w:tc>
          <w:tcPr>
            <w:tcW w:w="1642" w:type="pct"/>
            <w:vAlign w:val="center"/>
          </w:tcPr>
          <w:p w14:paraId="47AAE404" w14:textId="77777777" w:rsidR="00FE3A7D" w:rsidRPr="002A1EF0" w:rsidRDefault="00FE3A7D"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групни пројекат</w:t>
            </w:r>
          </w:p>
        </w:tc>
        <w:tc>
          <w:tcPr>
            <w:tcW w:w="1030" w:type="pct"/>
            <w:vAlign w:val="center"/>
          </w:tcPr>
          <w:p w14:paraId="01FA4F77" w14:textId="77777777" w:rsidR="00FE3A7D" w:rsidRPr="002A1EF0" w:rsidRDefault="00FE3A7D"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25</w:t>
            </w:r>
          </w:p>
        </w:tc>
        <w:tc>
          <w:tcPr>
            <w:tcW w:w="1663" w:type="pct"/>
            <w:gridSpan w:val="2"/>
            <w:shd w:val="clear" w:color="auto" w:fill="auto"/>
            <w:vAlign w:val="center"/>
          </w:tcPr>
          <w:p w14:paraId="7AC72BD1" w14:textId="77777777" w:rsidR="00FE3A7D" w:rsidRPr="002A1EF0" w:rsidRDefault="00FE3A7D" w:rsidP="00DB4592">
            <w:pPr>
              <w:tabs>
                <w:tab w:val="left" w:pos="567"/>
              </w:tabs>
              <w:spacing w:after="60"/>
              <w:ind w:left="0" w:hanging="2"/>
              <w:rPr>
                <w:rFonts w:ascii="Times New Roman" w:eastAsia="Times New Roman" w:hAnsi="Times New Roman"/>
                <w:i/>
                <w:sz w:val="20"/>
                <w:szCs w:val="20"/>
                <w:lang w:val="sr-Cyrl-RS"/>
              </w:rPr>
            </w:pPr>
          </w:p>
        </w:tc>
        <w:tc>
          <w:tcPr>
            <w:tcW w:w="665" w:type="pct"/>
            <w:shd w:val="clear" w:color="auto" w:fill="auto"/>
            <w:vAlign w:val="center"/>
          </w:tcPr>
          <w:p w14:paraId="45E8FBD8" w14:textId="77777777" w:rsidR="00FE3A7D" w:rsidRPr="002A1EF0" w:rsidRDefault="00FE3A7D" w:rsidP="00DB4592">
            <w:pPr>
              <w:tabs>
                <w:tab w:val="left" w:pos="567"/>
              </w:tabs>
              <w:spacing w:after="60"/>
              <w:ind w:left="0" w:hanging="2"/>
              <w:rPr>
                <w:rFonts w:ascii="Times New Roman" w:eastAsia="Times New Roman" w:hAnsi="Times New Roman"/>
                <w:i/>
                <w:sz w:val="20"/>
                <w:szCs w:val="20"/>
                <w:lang w:val="sr-Cyrl-RS"/>
              </w:rPr>
            </w:pPr>
          </w:p>
        </w:tc>
      </w:tr>
    </w:tbl>
    <w:p w14:paraId="5D28BB51" w14:textId="77777777" w:rsidR="00FE3A7D" w:rsidRPr="002A1EF0" w:rsidRDefault="00FE3A7D" w:rsidP="00FE3A7D">
      <w:pPr>
        <w:ind w:left="0" w:hanging="2"/>
        <w:rPr>
          <w:lang w:val="sr-Cyrl-RS"/>
        </w:rPr>
      </w:pPr>
    </w:p>
    <w:p w14:paraId="0F86B8BC" w14:textId="77777777" w:rsidR="00FE3A7D" w:rsidRPr="002A1EF0" w:rsidRDefault="00FE3A7D" w:rsidP="00FE3A7D">
      <w:pPr>
        <w:ind w:left="0" w:hanging="2"/>
        <w:jc w:val="center"/>
        <w:textDirection w:val="btLr"/>
        <w:rPr>
          <w:rFonts w:ascii="Times New Roman" w:eastAsia="Times New Roman" w:hAnsi="Times New Roman" w:cs="Times New Roman"/>
          <w:lang w:val="sr-Cyrl-RS"/>
        </w:rPr>
      </w:pPr>
    </w:p>
    <w:p w14:paraId="04F9BD00" w14:textId="77777777" w:rsidR="00FE3A7D" w:rsidRPr="002A1EF0" w:rsidRDefault="00FE3A7D" w:rsidP="00FE3A7D">
      <w:pPr>
        <w:ind w:left="0" w:hanging="2"/>
        <w:jc w:val="center"/>
        <w:textDirection w:val="btLr"/>
        <w:rPr>
          <w:rFonts w:ascii="Times New Roman" w:eastAsia="Times New Roman" w:hAnsi="Times New Roman"/>
          <w:lang w:val="sr-Cyrl-RS"/>
        </w:rPr>
      </w:pPr>
      <w:r w:rsidRPr="002A1EF0">
        <w:rPr>
          <w:rFonts w:ascii="Times New Roman" w:eastAsia="Times New Roman" w:hAnsi="Times New Roman"/>
          <w:b/>
          <w:lang w:val="sr-Cyrl-RS"/>
        </w:rPr>
        <w:t>Табела 5.2.</w:t>
      </w:r>
      <w:r w:rsidRPr="002A1EF0">
        <w:rPr>
          <w:rFonts w:ascii="Times New Roman" w:eastAsia="Times New Roman" w:hAnsi="Times New Roman"/>
          <w:lang w:val="sr-Cyrl-RS"/>
        </w:rPr>
        <w:t xml:space="preserve"> Спецификација предмета </w:t>
      </w:r>
    </w:p>
    <w:p w14:paraId="7BD44EB0" w14:textId="77777777" w:rsidR="00FE3A7D" w:rsidRPr="002A1EF0" w:rsidRDefault="00FE3A7D" w:rsidP="00FE3A7D">
      <w:pPr>
        <w:ind w:left="0" w:hanging="2"/>
        <w:rPr>
          <w:lang w:val="sr-Cyrl-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8"/>
        <w:gridCol w:w="2006"/>
        <w:gridCol w:w="1180"/>
        <w:gridCol w:w="2058"/>
        <w:gridCol w:w="1295"/>
      </w:tblGrid>
      <w:tr w:rsidR="00FE3A7D" w:rsidRPr="002A1EF0" w14:paraId="76411EEE" w14:textId="77777777" w:rsidTr="00DB4592">
        <w:trPr>
          <w:trHeight w:val="267"/>
          <w:jc w:val="center"/>
        </w:trPr>
        <w:tc>
          <w:tcPr>
            <w:tcW w:w="5000" w:type="pct"/>
            <w:gridSpan w:val="5"/>
            <w:vAlign w:val="center"/>
          </w:tcPr>
          <w:p w14:paraId="1ADB9DCA" w14:textId="2FCC65F0" w:rsidR="00FE3A7D" w:rsidRPr="002A1EF0" w:rsidRDefault="00FE3A7D" w:rsidP="00DB4592">
            <w:pPr>
              <w:ind w:left="0" w:hanging="2"/>
              <w:rPr>
                <w:lang w:val="sr-Cyrl-RS"/>
              </w:rPr>
            </w:pPr>
            <w:r w:rsidRPr="002A1EF0">
              <w:rPr>
                <w:rFonts w:ascii="Times New Roman" w:hAnsi="Times New Roman"/>
                <w:b/>
                <w:bCs/>
                <w:sz w:val="20"/>
                <w:szCs w:val="20"/>
                <w:lang w:val="sr-Cyrl-RS"/>
              </w:rPr>
              <w:t xml:space="preserve">Студијски програм: </w:t>
            </w:r>
            <w:r w:rsidRPr="002A1EF0">
              <w:rPr>
                <w:rFonts w:ascii="Times New Roman" w:hAnsi="Times New Roman"/>
                <w:sz w:val="20"/>
                <w:szCs w:val="20"/>
                <w:lang w:val="sr-Cyrl-RS"/>
              </w:rPr>
              <w:t>Енглески језик у бизнису</w:t>
            </w:r>
            <w:r w:rsidR="003A760F" w:rsidRPr="002A1EF0">
              <w:rPr>
                <w:rFonts w:ascii="Times New Roman" w:hAnsi="Times New Roman"/>
                <w:sz w:val="20"/>
                <w:szCs w:val="20"/>
                <w:lang w:val="sr-Cyrl-RS"/>
              </w:rPr>
              <w:t xml:space="preserve"> (на даљину)</w:t>
            </w:r>
          </w:p>
        </w:tc>
      </w:tr>
      <w:tr w:rsidR="00FE3A7D" w:rsidRPr="002A1EF0" w14:paraId="7F1AEC55" w14:textId="77777777" w:rsidTr="00DB4592">
        <w:trPr>
          <w:trHeight w:val="227"/>
          <w:jc w:val="center"/>
        </w:trPr>
        <w:tc>
          <w:tcPr>
            <w:tcW w:w="5000" w:type="pct"/>
            <w:gridSpan w:val="5"/>
            <w:vAlign w:val="center"/>
          </w:tcPr>
          <w:p w14:paraId="3B4C746A" w14:textId="77777777" w:rsidR="00FE3A7D" w:rsidRPr="002A1EF0" w:rsidRDefault="00FE3A7D"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bCs/>
                <w:sz w:val="20"/>
                <w:szCs w:val="20"/>
                <w:lang w:val="sr-Cyrl-RS"/>
              </w:rPr>
              <w:t xml:space="preserve">Назив предмета:  </w:t>
            </w:r>
            <w:bookmarkStart w:id="10" w:name="_Hlk160612379"/>
            <w:r w:rsidRPr="002A1EF0">
              <w:rPr>
                <w:rFonts w:ascii="Times New Roman" w:hAnsi="Times New Roman"/>
                <w:sz w:val="20"/>
                <w:szCs w:val="20"/>
                <w:lang w:val="sr-Cyrl-RS"/>
              </w:rPr>
              <w:t>MК410 Менаџмент дигиталног маркетинга</w:t>
            </w:r>
            <w:bookmarkEnd w:id="10"/>
          </w:p>
        </w:tc>
      </w:tr>
      <w:tr w:rsidR="00FE3A7D" w:rsidRPr="002A1EF0" w14:paraId="04F9966A" w14:textId="77777777" w:rsidTr="00DB4592">
        <w:trPr>
          <w:trHeight w:val="227"/>
          <w:jc w:val="center"/>
        </w:trPr>
        <w:tc>
          <w:tcPr>
            <w:tcW w:w="5000" w:type="pct"/>
            <w:gridSpan w:val="5"/>
            <w:vAlign w:val="center"/>
          </w:tcPr>
          <w:p w14:paraId="46E97350" w14:textId="77777777" w:rsidR="00FE3A7D" w:rsidRPr="002A1EF0" w:rsidRDefault="00FE3A7D"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bCs/>
                <w:sz w:val="20"/>
                <w:szCs w:val="20"/>
                <w:lang w:val="sr-Cyrl-RS"/>
              </w:rPr>
              <w:t xml:space="preserve">Наставник/наставници: </w:t>
            </w:r>
            <w:r w:rsidRPr="002A1EF0">
              <w:rPr>
                <w:rFonts w:ascii="Times New Roman" w:hAnsi="Times New Roman"/>
                <w:sz w:val="20"/>
                <w:szCs w:val="20"/>
                <w:lang w:val="sr-Cyrl-RS"/>
              </w:rPr>
              <w:t>Милица Д. Слијепчевић, Бојан С. Ђорђевић</w:t>
            </w:r>
          </w:p>
        </w:tc>
      </w:tr>
      <w:tr w:rsidR="00FE3A7D" w:rsidRPr="002A1EF0" w14:paraId="463CB52E" w14:textId="77777777" w:rsidTr="00DB4592">
        <w:trPr>
          <w:trHeight w:val="227"/>
          <w:jc w:val="center"/>
        </w:trPr>
        <w:tc>
          <w:tcPr>
            <w:tcW w:w="5000" w:type="pct"/>
            <w:gridSpan w:val="5"/>
            <w:vAlign w:val="center"/>
          </w:tcPr>
          <w:p w14:paraId="760C0585" w14:textId="77777777" w:rsidR="00FE3A7D" w:rsidRPr="002A1EF0" w:rsidRDefault="00FE3A7D" w:rsidP="00DB4592">
            <w:pPr>
              <w:tabs>
                <w:tab w:val="left" w:pos="567"/>
              </w:tabs>
              <w:spacing w:after="60"/>
              <w:ind w:left="0" w:hanging="2"/>
              <w:rPr>
                <w:rFonts w:ascii="Times New Roman" w:hAnsi="Times New Roman"/>
                <w:sz w:val="20"/>
                <w:szCs w:val="20"/>
                <w:lang w:val="sr-Cyrl-RS"/>
              </w:rPr>
            </w:pPr>
            <w:r w:rsidRPr="002A1EF0">
              <w:rPr>
                <w:rFonts w:ascii="Times New Roman" w:hAnsi="Times New Roman"/>
                <w:b/>
                <w:bCs/>
                <w:sz w:val="20"/>
                <w:szCs w:val="20"/>
                <w:lang w:val="sr-Cyrl-RS"/>
              </w:rPr>
              <w:t xml:space="preserve">Статус предмета: </w:t>
            </w:r>
            <w:r w:rsidRPr="002A1EF0">
              <w:rPr>
                <w:rFonts w:ascii="Times New Roman" w:hAnsi="Times New Roman"/>
                <w:sz w:val="20"/>
                <w:szCs w:val="20"/>
                <w:lang w:val="sr-Cyrl-RS"/>
              </w:rPr>
              <w:t>изборни</w:t>
            </w:r>
          </w:p>
        </w:tc>
      </w:tr>
      <w:tr w:rsidR="00FE3A7D" w:rsidRPr="002A1EF0" w14:paraId="6034E842" w14:textId="77777777" w:rsidTr="00DB4592">
        <w:trPr>
          <w:trHeight w:val="227"/>
          <w:jc w:val="center"/>
        </w:trPr>
        <w:tc>
          <w:tcPr>
            <w:tcW w:w="5000" w:type="pct"/>
            <w:gridSpan w:val="5"/>
            <w:vAlign w:val="center"/>
          </w:tcPr>
          <w:p w14:paraId="21FF74EA" w14:textId="77777777" w:rsidR="00FE3A7D" w:rsidRPr="002A1EF0" w:rsidRDefault="00FE3A7D" w:rsidP="00DB4592">
            <w:pPr>
              <w:tabs>
                <w:tab w:val="left" w:pos="567"/>
              </w:tabs>
              <w:spacing w:after="60"/>
              <w:ind w:left="0" w:hanging="2"/>
              <w:rPr>
                <w:rFonts w:ascii="Times New Roman" w:hAnsi="Times New Roman"/>
                <w:sz w:val="20"/>
                <w:szCs w:val="20"/>
                <w:lang w:val="sr-Cyrl-RS"/>
              </w:rPr>
            </w:pPr>
            <w:r w:rsidRPr="002A1EF0">
              <w:rPr>
                <w:rFonts w:ascii="Times New Roman" w:hAnsi="Times New Roman"/>
                <w:b/>
                <w:bCs/>
                <w:sz w:val="20"/>
                <w:szCs w:val="20"/>
                <w:lang w:val="sr-Cyrl-RS"/>
              </w:rPr>
              <w:t xml:space="preserve">Број ЕСПБ: </w:t>
            </w:r>
            <w:r w:rsidRPr="002A1EF0">
              <w:rPr>
                <w:rFonts w:ascii="Times New Roman" w:hAnsi="Times New Roman"/>
                <w:sz w:val="20"/>
                <w:szCs w:val="20"/>
                <w:lang w:val="sr-Cyrl-RS"/>
              </w:rPr>
              <w:t>6</w:t>
            </w:r>
          </w:p>
        </w:tc>
      </w:tr>
      <w:tr w:rsidR="00FE3A7D" w:rsidRPr="002A1EF0" w14:paraId="04B36491" w14:textId="77777777" w:rsidTr="00DB4592">
        <w:trPr>
          <w:trHeight w:val="227"/>
          <w:jc w:val="center"/>
        </w:trPr>
        <w:tc>
          <w:tcPr>
            <w:tcW w:w="5000" w:type="pct"/>
            <w:gridSpan w:val="5"/>
            <w:vAlign w:val="center"/>
          </w:tcPr>
          <w:p w14:paraId="68BF0F1B" w14:textId="77777777" w:rsidR="00FE3A7D" w:rsidRPr="002A1EF0" w:rsidRDefault="00FE3A7D" w:rsidP="00DB4592">
            <w:pPr>
              <w:tabs>
                <w:tab w:val="left" w:pos="567"/>
              </w:tabs>
              <w:spacing w:after="60"/>
              <w:ind w:left="0" w:hanging="2"/>
              <w:rPr>
                <w:rFonts w:ascii="Times New Roman" w:hAnsi="Times New Roman"/>
                <w:sz w:val="20"/>
                <w:szCs w:val="20"/>
                <w:lang w:val="sr-Cyrl-RS"/>
              </w:rPr>
            </w:pPr>
            <w:r w:rsidRPr="002A1EF0">
              <w:rPr>
                <w:rFonts w:ascii="Times New Roman" w:hAnsi="Times New Roman"/>
                <w:b/>
                <w:bCs/>
                <w:sz w:val="20"/>
                <w:szCs w:val="20"/>
                <w:lang w:val="sr-Cyrl-RS"/>
              </w:rPr>
              <w:t xml:space="preserve">Услов: </w:t>
            </w:r>
            <w:r w:rsidRPr="002A1EF0">
              <w:rPr>
                <w:rFonts w:ascii="Times New Roman" w:hAnsi="Times New Roman"/>
                <w:sz w:val="20"/>
                <w:szCs w:val="20"/>
                <w:lang w:val="sr-Cyrl-RS"/>
              </w:rPr>
              <w:t>МК325 Дигитални маркетинг</w:t>
            </w:r>
          </w:p>
        </w:tc>
      </w:tr>
      <w:tr w:rsidR="00FE3A7D" w:rsidRPr="002A1EF0" w14:paraId="35103BE4" w14:textId="77777777" w:rsidTr="00DB4592">
        <w:trPr>
          <w:trHeight w:val="227"/>
          <w:jc w:val="center"/>
        </w:trPr>
        <w:tc>
          <w:tcPr>
            <w:tcW w:w="5000" w:type="pct"/>
            <w:gridSpan w:val="5"/>
            <w:vAlign w:val="center"/>
          </w:tcPr>
          <w:p w14:paraId="7125B569" w14:textId="77777777" w:rsidR="00FE3A7D" w:rsidRPr="002A1EF0" w:rsidRDefault="00FE3A7D" w:rsidP="00DB4592">
            <w:pPr>
              <w:tabs>
                <w:tab w:val="left" w:pos="567"/>
              </w:tabs>
              <w:spacing w:after="60"/>
              <w:ind w:left="0" w:hanging="2"/>
              <w:rPr>
                <w:rFonts w:ascii="Times New Roman" w:hAnsi="Times New Roman"/>
                <w:b/>
                <w:bCs/>
                <w:sz w:val="20"/>
                <w:szCs w:val="20"/>
                <w:lang w:val="sr-Cyrl-RS"/>
              </w:rPr>
            </w:pPr>
            <w:bookmarkStart w:id="11" w:name="_Hlk160612395"/>
            <w:r w:rsidRPr="002A1EF0">
              <w:rPr>
                <w:rFonts w:ascii="Times New Roman" w:hAnsi="Times New Roman"/>
                <w:b/>
                <w:bCs/>
                <w:sz w:val="20"/>
                <w:szCs w:val="20"/>
                <w:lang w:val="sr-Cyrl-RS"/>
              </w:rPr>
              <w:t>Циљ предмета</w:t>
            </w:r>
          </w:p>
          <w:p w14:paraId="4EAD79D3" w14:textId="77777777" w:rsidR="00FE3A7D" w:rsidRPr="002A1EF0" w:rsidRDefault="00FE3A7D">
            <w:pPr>
              <w:pStyle w:val="ListParagraph"/>
              <w:numPr>
                <w:ilvl w:val="0"/>
                <w:numId w:val="44"/>
              </w:numPr>
              <w:tabs>
                <w:tab w:val="left" w:pos="1163"/>
              </w:tabs>
              <w:suppressAutoHyphens w:val="0"/>
              <w:spacing w:after="60" w:line="240" w:lineRule="auto"/>
              <w:ind w:leftChars="0" w:left="0" w:firstLineChars="0" w:hanging="2"/>
              <w:jc w:val="both"/>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lastRenderedPageBreak/>
              <w:t>да омогући студентима разумевање значаја управљања процесима дигиталног маркетинга, посебно кроз домен комуникације и односа с купцима;</w:t>
            </w:r>
          </w:p>
          <w:p w14:paraId="70277714" w14:textId="77777777" w:rsidR="00FE3A7D" w:rsidRPr="002A1EF0" w:rsidRDefault="00FE3A7D">
            <w:pPr>
              <w:pStyle w:val="ListParagraph"/>
              <w:numPr>
                <w:ilvl w:val="0"/>
                <w:numId w:val="44"/>
              </w:numPr>
              <w:tabs>
                <w:tab w:val="left" w:pos="1163"/>
              </w:tabs>
              <w:suppressAutoHyphens w:val="0"/>
              <w:spacing w:after="60" w:line="240" w:lineRule="auto"/>
              <w:ind w:leftChars="0" w:left="0" w:firstLineChars="0" w:hanging="2"/>
              <w:jc w:val="both"/>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 xml:space="preserve">стварање знања студентима да управљају својим дигиталним кампањама користећи различите комуникације канале као што су друштвене мреже, интернет претраживачи, веб странице, електронска пошта, мобилни уређаји и други дигитални уређаји.  </w:t>
            </w:r>
            <w:bookmarkEnd w:id="11"/>
          </w:p>
        </w:tc>
      </w:tr>
      <w:tr w:rsidR="00FE3A7D" w:rsidRPr="002A1EF0" w14:paraId="32A35719" w14:textId="77777777" w:rsidTr="00DB4592">
        <w:trPr>
          <w:trHeight w:val="227"/>
          <w:jc w:val="center"/>
        </w:trPr>
        <w:tc>
          <w:tcPr>
            <w:tcW w:w="5000" w:type="pct"/>
            <w:gridSpan w:val="5"/>
            <w:vAlign w:val="center"/>
          </w:tcPr>
          <w:p w14:paraId="4AD67CF5" w14:textId="77777777" w:rsidR="00FE3A7D" w:rsidRPr="002A1EF0" w:rsidRDefault="00FE3A7D"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bCs/>
                <w:sz w:val="20"/>
                <w:szCs w:val="20"/>
                <w:lang w:val="sr-Cyrl-RS"/>
              </w:rPr>
              <w:lastRenderedPageBreak/>
              <w:t xml:space="preserve">Исход предмета </w:t>
            </w:r>
          </w:p>
          <w:p w14:paraId="2184A8C2" w14:textId="77777777" w:rsidR="00FE3A7D" w:rsidRPr="002A1EF0" w:rsidRDefault="00FE3A7D" w:rsidP="00DB4592">
            <w:pPr>
              <w:tabs>
                <w:tab w:val="left" w:pos="567"/>
              </w:tabs>
              <w:spacing w:after="60"/>
              <w:ind w:left="0" w:hanging="2"/>
              <w:rPr>
                <w:rFonts w:ascii="Times New Roman" w:hAnsi="Times New Roman"/>
                <w:bCs/>
                <w:sz w:val="20"/>
                <w:szCs w:val="20"/>
                <w:lang w:val="sr-Cyrl-RS"/>
              </w:rPr>
            </w:pPr>
            <w:r w:rsidRPr="002A1EF0">
              <w:rPr>
                <w:rFonts w:ascii="Times New Roman" w:hAnsi="Times New Roman"/>
                <w:bCs/>
                <w:sz w:val="20"/>
                <w:szCs w:val="20"/>
                <w:lang w:val="sr-Cyrl-RS"/>
              </w:rPr>
              <w:t>По окончаној настави на предмету, студент ће бити спреман да:</w:t>
            </w:r>
          </w:p>
          <w:p w14:paraId="794AE793" w14:textId="77777777" w:rsidR="00FE3A7D" w:rsidRPr="002A1EF0" w:rsidRDefault="00FE3A7D">
            <w:pPr>
              <w:pStyle w:val="ListParagraph"/>
              <w:numPr>
                <w:ilvl w:val="0"/>
                <w:numId w:val="43"/>
              </w:numPr>
              <w:tabs>
                <w:tab w:val="left" w:pos="567"/>
              </w:tabs>
              <w:suppressAutoHyphens w:val="0"/>
              <w:spacing w:after="60" w:line="240" w:lineRule="auto"/>
              <w:ind w:leftChars="0" w:left="0" w:firstLineChars="0" w:hanging="2"/>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разуме све аспекте интернет маркетинга и маркетинга на друштвеним мрежама;</w:t>
            </w:r>
          </w:p>
          <w:p w14:paraId="49A2EF15" w14:textId="77777777" w:rsidR="00FE3A7D" w:rsidRPr="002A1EF0" w:rsidRDefault="00FE3A7D">
            <w:pPr>
              <w:pStyle w:val="ListParagraph"/>
              <w:numPr>
                <w:ilvl w:val="0"/>
                <w:numId w:val="43"/>
              </w:numPr>
              <w:tabs>
                <w:tab w:val="left" w:pos="567"/>
              </w:tabs>
              <w:suppressAutoHyphens w:val="0"/>
              <w:spacing w:after="60" w:line="240" w:lineRule="auto"/>
              <w:ind w:leftChars="0" w:left="0" w:firstLineChars="0" w:hanging="2"/>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процени моћи друштвене мреже и њених различитих покретача;</w:t>
            </w:r>
          </w:p>
          <w:p w14:paraId="0ABADC10" w14:textId="77777777" w:rsidR="00FE3A7D" w:rsidRPr="002A1EF0" w:rsidRDefault="00FE3A7D">
            <w:pPr>
              <w:pStyle w:val="ListParagraph"/>
              <w:numPr>
                <w:ilvl w:val="0"/>
                <w:numId w:val="43"/>
              </w:numPr>
              <w:tabs>
                <w:tab w:val="left" w:pos="567"/>
              </w:tabs>
              <w:suppressAutoHyphens w:val="0"/>
              <w:spacing w:after="60" w:line="240" w:lineRule="auto"/>
              <w:ind w:leftChars="0" w:left="0" w:firstLineChars="0" w:hanging="2"/>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пројектује и управља интегрисаним маркетиншким комуникацијама;</w:t>
            </w:r>
          </w:p>
          <w:p w14:paraId="3D9906B6" w14:textId="77777777" w:rsidR="00FE3A7D" w:rsidRPr="002A1EF0" w:rsidRDefault="00FE3A7D">
            <w:pPr>
              <w:pStyle w:val="ListParagraph"/>
              <w:numPr>
                <w:ilvl w:val="0"/>
                <w:numId w:val="43"/>
              </w:numPr>
              <w:tabs>
                <w:tab w:val="left" w:pos="567"/>
              </w:tabs>
              <w:suppressAutoHyphens w:val="0"/>
              <w:spacing w:after="60" w:line="240" w:lineRule="auto"/>
              <w:ind w:leftChars="0" w:left="0" w:firstLineChars="0" w:hanging="2"/>
              <w:textAlignment w:val="auto"/>
              <w:outlineLvl w:val="9"/>
              <w:rPr>
                <w:rFonts w:ascii="Times New Roman" w:hAnsi="Times New Roman"/>
                <w:b/>
                <w:bCs/>
                <w:sz w:val="20"/>
                <w:szCs w:val="20"/>
                <w:lang w:val="sr-Cyrl-RS"/>
              </w:rPr>
            </w:pPr>
            <w:r w:rsidRPr="002A1EF0">
              <w:rPr>
                <w:rFonts w:ascii="Times New Roman" w:hAnsi="Times New Roman"/>
                <w:bCs/>
                <w:sz w:val="20"/>
                <w:szCs w:val="20"/>
                <w:lang w:val="sr-Cyrl-RS"/>
              </w:rPr>
              <w:t>интегрише дигитални маркетинг у стратегију бренда</w:t>
            </w:r>
          </w:p>
        </w:tc>
      </w:tr>
      <w:tr w:rsidR="00FE3A7D" w:rsidRPr="002A1EF0" w14:paraId="31494804" w14:textId="77777777" w:rsidTr="00DB4592">
        <w:trPr>
          <w:trHeight w:val="227"/>
          <w:jc w:val="center"/>
        </w:trPr>
        <w:tc>
          <w:tcPr>
            <w:tcW w:w="5000" w:type="pct"/>
            <w:gridSpan w:val="5"/>
            <w:vAlign w:val="center"/>
          </w:tcPr>
          <w:p w14:paraId="3F5131E6" w14:textId="77777777" w:rsidR="00FE3A7D" w:rsidRPr="002A1EF0" w:rsidRDefault="00FE3A7D"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bCs/>
                <w:sz w:val="20"/>
                <w:szCs w:val="20"/>
                <w:lang w:val="sr-Cyrl-RS"/>
              </w:rPr>
              <w:t>Садржај предмета</w:t>
            </w:r>
          </w:p>
          <w:p w14:paraId="28F419E6" w14:textId="77777777" w:rsidR="00FE3A7D" w:rsidRPr="002A1EF0" w:rsidRDefault="00FE3A7D" w:rsidP="00DB4592">
            <w:pPr>
              <w:tabs>
                <w:tab w:val="left" w:pos="567"/>
              </w:tabs>
              <w:spacing w:after="60"/>
              <w:ind w:left="0" w:hanging="2"/>
              <w:rPr>
                <w:rFonts w:ascii="Times New Roman" w:hAnsi="Times New Roman"/>
                <w:i/>
                <w:sz w:val="20"/>
                <w:szCs w:val="20"/>
                <w:lang w:val="sr-Cyrl-RS"/>
              </w:rPr>
            </w:pPr>
            <w:r w:rsidRPr="002A1EF0">
              <w:rPr>
                <w:rFonts w:ascii="Times New Roman" w:hAnsi="Times New Roman"/>
                <w:i/>
                <w:sz w:val="20"/>
                <w:szCs w:val="20"/>
                <w:lang w:val="sr-Cyrl-RS"/>
              </w:rPr>
              <w:t>Теоријска настава</w:t>
            </w:r>
          </w:p>
          <w:p w14:paraId="37926220" w14:textId="77777777" w:rsidR="00FE3A7D" w:rsidRPr="002A1EF0" w:rsidRDefault="00FE3A7D" w:rsidP="00DB4592">
            <w:pPr>
              <w:tabs>
                <w:tab w:val="left" w:pos="567"/>
              </w:tabs>
              <w:spacing w:after="120"/>
              <w:ind w:left="0" w:hanging="2"/>
              <w:jc w:val="both"/>
              <w:rPr>
                <w:rFonts w:ascii="Times New Roman" w:hAnsi="Times New Roman"/>
                <w:iCs/>
                <w:sz w:val="20"/>
                <w:szCs w:val="20"/>
                <w:lang w:val="sr-Cyrl-RS"/>
              </w:rPr>
            </w:pPr>
            <w:r w:rsidRPr="002A1EF0">
              <w:rPr>
                <w:rFonts w:ascii="Times New Roman" w:hAnsi="Times New Roman"/>
                <w:iCs/>
                <w:sz w:val="20"/>
                <w:szCs w:val="20"/>
                <w:lang w:val="sr-Cyrl-RS"/>
              </w:rPr>
              <w:t xml:space="preserve">Увод: Како смо дошли  до овде? Дефиниције и објашњења. Креирање стратешког циља дигиталног маркетинга. Веб и мобилни дизајн. Маркетинг на претраживачима. Имејл Маркетинг.  Маркетинг садржаја, друштвени медији и улога мобилних уређаја. Управљање односима са купцима (ЦРМ) и улога лидерства у дигиталном маркетингу. Правна питања: приватност података, безбедност и интелектуална својина. База података клијената, аналитика и организација вођена подацима. Управљање предузећем које примењује дигитални маркетинг у свету аутоматизације маркетинга.. Пројектовање и управљање интегрисаним маркетиншким комуникацијама. Управљање масовним комуникацијама: оглашавање, унапређење продаје,. Догађаји и односи са јавношћу. Управљање дигиталним комуникацијама: онлајн, друштвени медији и мобилни. Управљање личним. комуникацијама: директан маркетинг и маркетинг базе података и лична продаја. </w:t>
            </w:r>
          </w:p>
          <w:p w14:paraId="05CB29BD" w14:textId="77777777" w:rsidR="00FE3A7D" w:rsidRPr="002A1EF0" w:rsidRDefault="00FE3A7D" w:rsidP="00DB4592">
            <w:pPr>
              <w:tabs>
                <w:tab w:val="left" w:pos="567"/>
              </w:tabs>
              <w:spacing w:after="60"/>
              <w:ind w:left="0" w:hanging="2"/>
              <w:jc w:val="both"/>
              <w:rPr>
                <w:rFonts w:ascii="Times New Roman" w:hAnsi="Times New Roman"/>
                <w:i/>
                <w:sz w:val="20"/>
                <w:szCs w:val="20"/>
                <w:lang w:val="sr-Cyrl-RS"/>
              </w:rPr>
            </w:pPr>
            <w:r w:rsidRPr="002A1EF0">
              <w:rPr>
                <w:rFonts w:ascii="Times New Roman" w:hAnsi="Times New Roman"/>
                <w:i/>
                <w:sz w:val="20"/>
                <w:szCs w:val="20"/>
                <w:lang w:val="sr-Cyrl-RS"/>
              </w:rPr>
              <w:t xml:space="preserve">Практична настава </w:t>
            </w:r>
          </w:p>
          <w:p w14:paraId="5E0CEF68" w14:textId="53FD9211" w:rsidR="00FE3A7D" w:rsidRPr="002A1EF0" w:rsidRDefault="00FE3A7D" w:rsidP="003A760F">
            <w:pPr>
              <w:tabs>
                <w:tab w:val="left" w:pos="567"/>
              </w:tabs>
              <w:spacing w:after="60"/>
              <w:ind w:left="0" w:hanging="2"/>
              <w:jc w:val="both"/>
              <w:rPr>
                <w:rFonts w:ascii="Times New Roman" w:hAnsi="Times New Roman"/>
                <w:i/>
                <w:iCs/>
                <w:sz w:val="20"/>
                <w:szCs w:val="20"/>
                <w:lang w:val="sr-Cyrl-RS"/>
              </w:rPr>
            </w:pPr>
            <w:r w:rsidRPr="002A1EF0">
              <w:rPr>
                <w:rFonts w:ascii="Times New Roman" w:hAnsi="Times New Roman"/>
                <w:iCs/>
                <w:sz w:val="20"/>
                <w:szCs w:val="20"/>
                <w:lang w:val="sr-Cyrl-RS"/>
              </w:rPr>
              <w:t>Вежбе прате редослед предавања. Креирање садржаја и еволуције садржаја на веб и мобилним платформама. Креирање приче (енг. Storytelling) за повећање свести, ангажовање, продају или конверзију и након продаје. Кључне речи и негативне кључне речи. Односи с дигиталним купцима. Примери решавања интернет спорова. Комуникација на мобилним уређајима. Комуникација на друштвеним мрежама. Директни маркетинг. Студија случаја: зашто купци одлазе с наше платформе. Студија случаја: лични профил версус компанијски профил</w:t>
            </w:r>
            <w:r w:rsidR="003A760F" w:rsidRPr="002A1EF0">
              <w:rPr>
                <w:rFonts w:ascii="Times New Roman" w:hAnsi="Times New Roman"/>
                <w:iCs/>
                <w:sz w:val="20"/>
                <w:szCs w:val="20"/>
                <w:lang w:val="sr-Cyrl-RS"/>
              </w:rPr>
              <w:t>.</w:t>
            </w:r>
            <w:r w:rsidRPr="002A1EF0">
              <w:rPr>
                <w:rFonts w:ascii="Times New Roman" w:hAnsi="Times New Roman"/>
                <w:iCs/>
                <w:sz w:val="20"/>
                <w:szCs w:val="20"/>
                <w:lang w:val="sr-Cyrl-RS"/>
              </w:rPr>
              <w:t xml:space="preserve"> </w:t>
            </w:r>
          </w:p>
        </w:tc>
      </w:tr>
      <w:tr w:rsidR="00FE3A7D" w:rsidRPr="002A1EF0" w14:paraId="45B8472D" w14:textId="77777777" w:rsidTr="00DB4592">
        <w:trPr>
          <w:trHeight w:val="227"/>
          <w:jc w:val="center"/>
        </w:trPr>
        <w:tc>
          <w:tcPr>
            <w:tcW w:w="5000" w:type="pct"/>
            <w:gridSpan w:val="5"/>
            <w:vAlign w:val="center"/>
          </w:tcPr>
          <w:p w14:paraId="635C961F" w14:textId="77777777" w:rsidR="00FE3A7D" w:rsidRPr="002A1EF0" w:rsidRDefault="00FE3A7D"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bCs/>
                <w:sz w:val="20"/>
                <w:szCs w:val="20"/>
                <w:lang w:val="sr-Cyrl-RS"/>
              </w:rPr>
              <w:t xml:space="preserve">Литература </w:t>
            </w:r>
          </w:p>
          <w:p w14:paraId="71F806D7" w14:textId="77777777" w:rsidR="00FE3A7D" w:rsidRPr="002A1EF0" w:rsidRDefault="00FE3A7D" w:rsidP="00DB4592">
            <w:pPr>
              <w:tabs>
                <w:tab w:val="left" w:pos="762"/>
              </w:tabs>
              <w:spacing w:after="60"/>
              <w:ind w:left="0" w:hanging="2"/>
              <w:rPr>
                <w:rFonts w:ascii="Times New Roman" w:hAnsi="Times New Roman"/>
                <w:i/>
                <w:iCs/>
                <w:sz w:val="20"/>
                <w:szCs w:val="20"/>
                <w:lang w:val="sr-Cyrl-RS"/>
              </w:rPr>
            </w:pPr>
            <w:r w:rsidRPr="002A1EF0">
              <w:rPr>
                <w:rFonts w:ascii="Times New Roman" w:hAnsi="Times New Roman"/>
                <w:i/>
                <w:iCs/>
                <w:sz w:val="20"/>
                <w:szCs w:val="20"/>
                <w:lang w:val="sr-Cyrl-RS"/>
              </w:rPr>
              <w:t>Обавезна литература</w:t>
            </w:r>
          </w:p>
          <w:p w14:paraId="532B4F4E" w14:textId="77777777" w:rsidR="00FE3A7D" w:rsidRPr="002A1EF0" w:rsidRDefault="00FE3A7D">
            <w:pPr>
              <w:pStyle w:val="ListParagraph"/>
              <w:numPr>
                <w:ilvl w:val="0"/>
                <w:numId w:val="42"/>
              </w:numPr>
              <w:suppressAutoHyphens w:val="0"/>
              <w:spacing w:line="240" w:lineRule="auto"/>
              <w:ind w:leftChars="0" w:left="0" w:firstLineChars="0" w:hanging="2"/>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MГ410 Менаџмент дигиталног маркетинга, наставни материјали за е-учење, Метрополитан универзитет, 2022.</w:t>
            </w:r>
          </w:p>
          <w:p w14:paraId="3F8E3E13" w14:textId="77777777" w:rsidR="00FE3A7D" w:rsidRPr="002A1EF0" w:rsidRDefault="00FE3A7D">
            <w:pPr>
              <w:pStyle w:val="ListParagraph"/>
              <w:numPr>
                <w:ilvl w:val="0"/>
                <w:numId w:val="42"/>
              </w:numPr>
              <w:tabs>
                <w:tab w:val="left" w:pos="880"/>
              </w:tabs>
              <w:suppressAutoHyphens w:val="0"/>
              <w:spacing w:after="60" w:line="240" w:lineRule="auto"/>
              <w:ind w:leftChars="0" w:left="0" w:firstLineChars="0" w:hanging="2"/>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Debra Zahay, Digital Marketing Management, Business Expert Press, 2020, ISBN: 978-1-95152-793-8</w:t>
            </w:r>
          </w:p>
          <w:p w14:paraId="4EF03778" w14:textId="77777777" w:rsidR="00FE3A7D" w:rsidRPr="002A1EF0" w:rsidRDefault="00FE3A7D" w:rsidP="00DB4592">
            <w:pPr>
              <w:tabs>
                <w:tab w:val="left" w:pos="880"/>
              </w:tabs>
              <w:spacing w:before="60" w:after="60"/>
              <w:ind w:left="0" w:hanging="2"/>
              <w:rPr>
                <w:rFonts w:ascii="Times New Roman" w:hAnsi="Times New Roman"/>
                <w:i/>
                <w:iCs/>
                <w:sz w:val="20"/>
                <w:szCs w:val="20"/>
                <w:lang w:val="sr-Cyrl-RS"/>
              </w:rPr>
            </w:pPr>
            <w:r w:rsidRPr="002A1EF0">
              <w:rPr>
                <w:rFonts w:ascii="Times New Roman" w:hAnsi="Times New Roman"/>
                <w:i/>
                <w:iCs/>
                <w:sz w:val="20"/>
                <w:szCs w:val="20"/>
                <w:lang w:val="sr-Cyrl-RS"/>
              </w:rPr>
              <w:t>Препоручена литература</w:t>
            </w:r>
          </w:p>
          <w:p w14:paraId="708CC4E4" w14:textId="77777777" w:rsidR="00FE3A7D" w:rsidRPr="002A1EF0" w:rsidRDefault="00FE3A7D">
            <w:pPr>
              <w:pStyle w:val="ListParagraph"/>
              <w:numPr>
                <w:ilvl w:val="0"/>
                <w:numId w:val="45"/>
              </w:numPr>
              <w:tabs>
                <w:tab w:val="left" w:pos="880"/>
              </w:tabs>
              <w:suppressAutoHyphens w:val="0"/>
              <w:spacing w:after="60" w:line="240" w:lineRule="auto"/>
              <w:ind w:leftChars="0" w:left="0" w:firstLineChars="0" w:hanging="2"/>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Лазар Бошковић, Речник интернета и дигиталне комуникације, Мцлоуд, 2021: ИСБН: 978-86-82094-01-2</w:t>
            </w:r>
          </w:p>
          <w:p w14:paraId="636A57E9" w14:textId="77777777" w:rsidR="00FE3A7D" w:rsidRPr="002A1EF0" w:rsidRDefault="00FE3A7D">
            <w:pPr>
              <w:numPr>
                <w:ilvl w:val="0"/>
                <w:numId w:val="45"/>
              </w:numPr>
              <w:pBdr>
                <w:top w:val="nil"/>
                <w:left w:val="nil"/>
                <w:bottom w:val="nil"/>
                <w:right w:val="nil"/>
                <w:between w:val="nil"/>
              </w:pBdr>
              <w:tabs>
                <w:tab w:val="left" w:pos="880"/>
              </w:tabs>
              <w:suppressAutoHyphens w:val="0"/>
              <w:spacing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Цецилиа Фигуероа, Увод у дигитални маркетинг, Компјутер Библиотека, 2020, ИСБН: 9788673105451</w:t>
            </w:r>
          </w:p>
          <w:p w14:paraId="01BB73DE" w14:textId="77777777" w:rsidR="00FE3A7D" w:rsidRPr="002A1EF0" w:rsidRDefault="00FE3A7D">
            <w:pPr>
              <w:pStyle w:val="ListParagraph"/>
              <w:numPr>
                <w:ilvl w:val="0"/>
                <w:numId w:val="45"/>
              </w:numPr>
              <w:tabs>
                <w:tab w:val="left" w:pos="880"/>
              </w:tabs>
              <w:suppressAutoHyphens w:val="0"/>
              <w:spacing w:after="60" w:line="240" w:lineRule="auto"/>
              <w:ind w:leftChars="0" w:left="0" w:firstLineChars="0" w:hanging="2"/>
              <w:textAlignment w:val="auto"/>
              <w:outlineLvl w:val="9"/>
              <w:rPr>
                <w:rFonts w:ascii="Times New Roman" w:hAnsi="Times New Roman"/>
                <w:bCs/>
                <w:sz w:val="20"/>
                <w:szCs w:val="20"/>
                <w:lang w:val="sr-Cyrl-RS"/>
              </w:rPr>
            </w:pPr>
            <w:r w:rsidRPr="002A1EF0">
              <w:rPr>
                <w:rFonts w:ascii="Times New Roman" w:eastAsia="Times New Roman" w:hAnsi="Times New Roman"/>
                <w:color w:val="000000"/>
                <w:sz w:val="20"/>
                <w:szCs w:val="20"/>
                <w:lang w:val="sr-Cyrl-RS"/>
              </w:rPr>
              <w:t>Rob Stokes and Minds of Quirk , eMarketing-The</w:t>
            </w:r>
          </w:p>
          <w:p w14:paraId="0F58C68C" w14:textId="77777777" w:rsidR="00FE3A7D" w:rsidRPr="002A1EF0" w:rsidRDefault="00FE3A7D">
            <w:pPr>
              <w:pStyle w:val="ListParagraph"/>
              <w:numPr>
                <w:ilvl w:val="0"/>
                <w:numId w:val="45"/>
              </w:numPr>
              <w:tabs>
                <w:tab w:val="left" w:pos="880"/>
              </w:tabs>
              <w:suppressAutoHyphens w:val="0"/>
              <w:spacing w:after="60" w:line="240" w:lineRule="auto"/>
              <w:ind w:leftChars="0" w:left="0" w:firstLineChars="0" w:hanging="2"/>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Digital Marketing Management - A Handbook for the Current (or Future) CEO, Debra Zahay, Business Expert Press, (2015), ISBN-13: 978-1-60649-924-5</w:t>
            </w:r>
          </w:p>
          <w:p w14:paraId="5BC5937F" w14:textId="77777777" w:rsidR="00FE3A7D" w:rsidRPr="002A1EF0" w:rsidRDefault="00FE3A7D">
            <w:pPr>
              <w:pStyle w:val="ListParagraph"/>
              <w:numPr>
                <w:ilvl w:val="0"/>
                <w:numId w:val="45"/>
              </w:numPr>
              <w:tabs>
                <w:tab w:val="left" w:pos="880"/>
              </w:tabs>
              <w:suppressAutoHyphens w:val="0"/>
              <w:spacing w:after="60" w:line="240" w:lineRule="auto"/>
              <w:ind w:leftChars="0" w:left="0" w:firstLineChars="0" w:hanging="2"/>
              <w:contextualSpacing w:val="0"/>
              <w:textAlignment w:val="auto"/>
              <w:outlineLvl w:val="9"/>
              <w:rPr>
                <w:rFonts w:ascii="Times New Roman" w:hAnsi="Times New Roman"/>
                <w:b/>
                <w:bCs/>
                <w:sz w:val="20"/>
                <w:szCs w:val="20"/>
                <w:lang w:val="sr-Cyrl-RS"/>
              </w:rPr>
            </w:pPr>
            <w:r w:rsidRPr="002A1EF0">
              <w:rPr>
                <w:rFonts w:ascii="Times New Roman" w:hAnsi="Times New Roman"/>
                <w:bCs/>
                <w:sz w:val="20"/>
                <w:szCs w:val="20"/>
                <w:lang w:val="sr-Cyrl-RS"/>
              </w:rPr>
              <w:t>Philip Kotler - Marketing Management,Fifteenth edition-Pearson Education (2016), ISBN: 978-93-325-5718-5</w:t>
            </w:r>
          </w:p>
        </w:tc>
      </w:tr>
      <w:tr w:rsidR="00FE3A7D" w:rsidRPr="002A1EF0" w14:paraId="1E5047F2" w14:textId="77777777" w:rsidTr="00DB4592">
        <w:trPr>
          <w:trHeight w:val="227"/>
          <w:jc w:val="center"/>
        </w:trPr>
        <w:tc>
          <w:tcPr>
            <w:tcW w:w="1642" w:type="pct"/>
            <w:vAlign w:val="center"/>
          </w:tcPr>
          <w:p w14:paraId="498F7399" w14:textId="77777777" w:rsidR="00FE3A7D" w:rsidRPr="002A1EF0" w:rsidRDefault="00FE3A7D"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bCs/>
                <w:sz w:val="20"/>
                <w:szCs w:val="20"/>
                <w:lang w:val="sr-Cyrl-RS"/>
              </w:rPr>
              <w:t xml:space="preserve">Број часова </w:t>
            </w:r>
            <w:r w:rsidRPr="002A1EF0">
              <w:rPr>
                <w:rFonts w:ascii="Times New Roman" w:hAnsi="Times New Roman"/>
                <w:b/>
                <w:sz w:val="20"/>
                <w:szCs w:val="20"/>
                <w:lang w:val="sr-Cyrl-RS"/>
              </w:rPr>
              <w:t xml:space="preserve"> активне наставе</w:t>
            </w:r>
          </w:p>
        </w:tc>
        <w:tc>
          <w:tcPr>
            <w:tcW w:w="1636" w:type="pct"/>
            <w:gridSpan w:val="2"/>
            <w:vAlign w:val="center"/>
          </w:tcPr>
          <w:p w14:paraId="1F527DCA" w14:textId="77777777" w:rsidR="00FE3A7D" w:rsidRPr="002A1EF0" w:rsidRDefault="00FE3A7D"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sz w:val="20"/>
                <w:szCs w:val="20"/>
                <w:lang w:val="sr-Cyrl-RS"/>
              </w:rPr>
              <w:t>Теоријска настава: 2</w:t>
            </w:r>
          </w:p>
        </w:tc>
        <w:tc>
          <w:tcPr>
            <w:tcW w:w="1722" w:type="pct"/>
            <w:gridSpan w:val="2"/>
            <w:vAlign w:val="center"/>
          </w:tcPr>
          <w:p w14:paraId="3AB0739E" w14:textId="77777777" w:rsidR="00FE3A7D" w:rsidRPr="002A1EF0" w:rsidRDefault="00FE3A7D"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sz w:val="20"/>
                <w:szCs w:val="20"/>
                <w:lang w:val="sr-Cyrl-RS"/>
              </w:rPr>
              <w:t>Практична настава: 2</w:t>
            </w:r>
          </w:p>
        </w:tc>
      </w:tr>
      <w:tr w:rsidR="00FE3A7D" w:rsidRPr="002A1EF0" w14:paraId="5B9559F9" w14:textId="77777777" w:rsidTr="00DB4592">
        <w:trPr>
          <w:trHeight w:val="227"/>
          <w:jc w:val="center"/>
        </w:trPr>
        <w:tc>
          <w:tcPr>
            <w:tcW w:w="5000" w:type="pct"/>
            <w:gridSpan w:val="5"/>
            <w:vAlign w:val="center"/>
          </w:tcPr>
          <w:p w14:paraId="08E4D6B3" w14:textId="77777777" w:rsidR="00FE3A7D" w:rsidRPr="002A1EF0" w:rsidRDefault="00FE3A7D"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bCs/>
                <w:sz w:val="20"/>
                <w:szCs w:val="20"/>
                <w:lang w:val="sr-Cyrl-RS"/>
              </w:rPr>
              <w:t>Методе извођења наставе</w:t>
            </w:r>
          </w:p>
          <w:p w14:paraId="4E0D44F4" w14:textId="77777777" w:rsidR="00FE3A7D" w:rsidRPr="002A1EF0" w:rsidRDefault="00FE3A7D" w:rsidP="00DB4592">
            <w:pPr>
              <w:tabs>
                <w:tab w:val="left" w:pos="567"/>
              </w:tabs>
              <w:spacing w:after="60"/>
              <w:ind w:left="0" w:hanging="2"/>
              <w:jc w:val="both"/>
              <w:rPr>
                <w:rFonts w:ascii="Times New Roman" w:hAnsi="Times New Roman"/>
                <w:sz w:val="20"/>
                <w:szCs w:val="20"/>
                <w:lang w:val="sr-Cyrl-RS"/>
              </w:rPr>
            </w:pPr>
            <w:r w:rsidRPr="002A1EF0">
              <w:rPr>
                <w:rFonts w:ascii="Times New Roman" w:hAnsi="Times New Roman"/>
                <w:sz w:val="20"/>
                <w:szCs w:val="20"/>
                <w:lang w:val="sr-Cyrl-RS"/>
              </w:rPr>
              <w:t>За сваку лекцију, настава се организује у складу са дефинисаним исходима учења лекције.</w:t>
            </w:r>
          </w:p>
          <w:p w14:paraId="6E1B19C2" w14:textId="1DED80C5" w:rsidR="00FE3A7D" w:rsidRPr="002A1EF0" w:rsidRDefault="00FE3A7D" w:rsidP="00DB4592">
            <w:pPr>
              <w:tabs>
                <w:tab w:val="left" w:pos="567"/>
              </w:tabs>
              <w:spacing w:after="60"/>
              <w:ind w:left="0" w:hanging="2"/>
              <w:jc w:val="both"/>
              <w:rPr>
                <w:rFonts w:ascii="Times New Roman" w:hAnsi="Times New Roman"/>
                <w:sz w:val="20"/>
                <w:szCs w:val="20"/>
                <w:lang w:val="sr-Cyrl-RS"/>
              </w:rPr>
            </w:pPr>
            <w:r w:rsidRPr="002A1EF0">
              <w:rPr>
                <w:rFonts w:ascii="Times New Roman" w:hAnsi="Times New Roman"/>
                <w:i/>
                <w:sz w:val="20"/>
                <w:szCs w:val="20"/>
                <w:lang w:val="sr-Cyrl-RS"/>
              </w:rPr>
              <w:t>Преко</w:t>
            </w:r>
            <w:r w:rsidRPr="002A1EF0">
              <w:rPr>
                <w:rFonts w:ascii="Times New Roman" w:hAnsi="Times New Roman"/>
                <w:sz w:val="20"/>
                <w:szCs w:val="20"/>
                <w:lang w:val="sr-Cyrl-RS"/>
              </w:rPr>
              <w:t xml:space="preserve"> LAMS (Learning Activity Management System) </w:t>
            </w:r>
            <w:r w:rsidRPr="002A1EF0">
              <w:rPr>
                <w:rFonts w:ascii="Times New Roman" w:hAnsi="Times New Roman"/>
                <w:i/>
                <w:sz w:val="20"/>
                <w:szCs w:val="20"/>
                <w:lang w:val="sr-Cyrl-RS"/>
              </w:rPr>
              <w:t xml:space="preserve">  система  за е-учење</w:t>
            </w:r>
            <w:r w:rsidRPr="002A1EF0">
              <w:rPr>
                <w:rFonts w:ascii="Times New Roman" w:hAnsi="Times New Roman"/>
                <w:sz w:val="20"/>
                <w:szCs w:val="20"/>
                <w:lang w:val="sr-Cyrl-RS"/>
              </w:rPr>
              <w:t xml:space="preserve"> студенти (и класиче наставе и наставе на даљину) за сваку лекцију, на почетку семестра добијају мултимедијски наставнима материјал за е-учење за сваку лекцију (текст, слике, видео, аудио, тестови, форум, задаци за вежбу, студије случајева, ППТ слајдови предавања), преко система за е-наставу Универзитета Метрополитан (LAMS/ Learning Activity Management System) као и видео снимке (које је снимио наставник)  који покривају најважније теме предавања.  Очекује се од студента да  пре предавања, проуче део наставних материјала, пре свега видео снимке наставника, како би  били спремни за дискусију на часовима предавања у што већој мери. Свака лекција, поред видео снимака  наставника,  нуди студентима бар један, пажљиво одабрани видео снимак са YouTube-a, на енглеском, као додатно, помоћно средства за учење.   Свака лекција има и најмање један тест за самотестирање студента (за </w:t>
            </w:r>
            <w:r w:rsidRPr="002A1EF0">
              <w:rPr>
                <w:rFonts w:ascii="Times New Roman" w:hAnsi="Times New Roman"/>
                <w:sz w:val="20"/>
                <w:szCs w:val="20"/>
                <w:lang w:val="sr-Cyrl-RS"/>
              </w:rPr>
              <w:lastRenderedPageBreak/>
              <w:t xml:space="preserve">који не добија поене), како би студент проверио ниво разумевања главних порука лекције.  Систем  случајно генерише одређени број питања из базе припремљених питања за лекцију. Та питања улазе у и базу питања из који се састављају питања у теоријском делу испита, а и за касније онлајн  тестове за који студент добија поена. Студент може више пута да понови </w:t>
            </w:r>
            <w:r w:rsidR="00BF6247" w:rsidRPr="002A1EF0">
              <w:rPr>
                <w:rFonts w:ascii="Times New Roman" w:hAnsi="Times New Roman"/>
                <w:sz w:val="20"/>
                <w:szCs w:val="20"/>
                <w:lang w:val="sr-Cyrl-RS"/>
              </w:rPr>
              <w:t>своје</w:t>
            </w:r>
            <w:r w:rsidRPr="002A1EF0">
              <w:rPr>
                <w:rFonts w:ascii="Times New Roman" w:hAnsi="Times New Roman"/>
                <w:sz w:val="20"/>
                <w:szCs w:val="20"/>
                <w:lang w:val="sr-Cyrl-RS"/>
              </w:rPr>
              <w:t xml:space="preserve"> самотестирање, у оквиру једне лекције. Ово је један од начина да се боље припремни за теоријски део испита. </w:t>
            </w:r>
          </w:p>
          <w:p w14:paraId="20B80E81" w14:textId="77777777" w:rsidR="00FE3A7D" w:rsidRPr="002A1EF0" w:rsidRDefault="00FE3A7D" w:rsidP="00DB4592">
            <w:pPr>
              <w:spacing w:after="60"/>
              <w:ind w:left="0" w:hanging="2"/>
              <w:jc w:val="both"/>
              <w:rPr>
                <w:rFonts w:ascii="Times New Roman" w:hAnsi="Times New Roman"/>
                <w:sz w:val="20"/>
                <w:szCs w:val="20"/>
                <w:lang w:val="sr-Cyrl-RS"/>
              </w:rPr>
            </w:pPr>
            <w:r w:rsidRPr="002A1EF0">
              <w:rPr>
                <w:rFonts w:ascii="Times New Roman" w:hAnsi="Times New Roman"/>
                <w:i/>
                <w:sz w:val="20"/>
                <w:szCs w:val="20"/>
                <w:lang w:val="sr-Cyrl-RS"/>
              </w:rPr>
              <w:t>Предиспитне обавезе</w:t>
            </w:r>
            <w:r w:rsidRPr="002A1EF0">
              <w:rPr>
                <w:rFonts w:ascii="Times New Roman" w:hAnsi="Times New Roman"/>
                <w:sz w:val="20"/>
                <w:szCs w:val="20"/>
                <w:lang w:val="sr-Cyrl-RS"/>
              </w:rPr>
              <w:t xml:space="preserve"> чине онлајн тестови (за које студент добија поене) , домаћи задаци и анализе студије случајева. </w:t>
            </w:r>
            <w:r w:rsidRPr="002A1EF0">
              <w:rPr>
                <w:rFonts w:ascii="Times New Roman" w:hAnsi="Times New Roman"/>
                <w:i/>
                <w:sz w:val="20"/>
                <w:szCs w:val="20"/>
                <w:lang w:val="sr-Cyrl-RS"/>
              </w:rPr>
              <w:t>Онлајн тестови</w:t>
            </w:r>
            <w:r w:rsidRPr="002A1EF0">
              <w:rPr>
                <w:rFonts w:ascii="Times New Roman" w:hAnsi="Times New Roman"/>
                <w:sz w:val="20"/>
                <w:szCs w:val="20"/>
                <w:lang w:val="sr-Cyrl-RS"/>
              </w:rPr>
              <w:t xml:space="preserve"> (са аутоматски генерисаним питањима из базе могућих питања)  студенти раде после одржавања предавања и вежби у року од 7 дана. После тог рока, умањује им се превиђен број поена за 50%.  </w:t>
            </w:r>
            <w:r w:rsidRPr="002A1EF0">
              <w:rPr>
                <w:rFonts w:ascii="Times New Roman" w:hAnsi="Times New Roman"/>
                <w:i/>
                <w:sz w:val="20"/>
                <w:szCs w:val="20"/>
                <w:lang w:val="sr-Cyrl-RS"/>
              </w:rPr>
              <w:t>Домаћи задаци</w:t>
            </w:r>
            <w:r w:rsidRPr="002A1EF0">
              <w:rPr>
                <w:rFonts w:ascii="Times New Roman" w:hAnsi="Times New Roman"/>
                <w:sz w:val="20"/>
                <w:szCs w:val="20"/>
                <w:lang w:val="sr-Cyrl-RS"/>
              </w:rPr>
              <w:t xml:space="preserve"> се дају са једним или више краћих задатака које студент треба да реши и да га достави свом асистенту пре  одржавања вежби, на којима се анализирају добијена решења.  Вежбе се одржавају два дана после предавања. Студенти који не ураде задатке пре вежбања, треба да их ураде после вежби, али добијају умањени број поена. На часовима вежби се показује начин решавања појединих карактеристичних задатака, како би се олакшало решавање задатака студентима који нису могли или успели да ураде задатке пре одржавања вежби. </w:t>
            </w:r>
            <w:r w:rsidRPr="002A1EF0">
              <w:rPr>
                <w:rFonts w:ascii="Times New Roman" w:hAnsi="Times New Roman"/>
                <w:i/>
                <w:sz w:val="20"/>
                <w:szCs w:val="20"/>
                <w:lang w:val="sr-Cyrl-RS"/>
              </w:rPr>
              <w:t>Студије случајева</w:t>
            </w:r>
            <w:r w:rsidRPr="002A1EF0">
              <w:rPr>
                <w:rFonts w:ascii="Times New Roman" w:hAnsi="Times New Roman"/>
                <w:sz w:val="20"/>
                <w:szCs w:val="20"/>
                <w:lang w:val="sr-Cyrl-RS"/>
              </w:rPr>
              <w:t xml:space="preserve"> се раде групно (по 3-4 студента у групи), и  група подноси асистенту  свој извештај (текст и ППТ презентација)  који  излажу и дискутују на часу вежби. Сваке недеље се на овај начин на вежбама  анализира по две студије случаја, припремљене по задатку, од стране две групе студената.  Реализација студија случајева се оцењује одређеним бројем поена. Студенти који не желе да учествују у њиховој припреми не добијају поена за студије случајева, </w:t>
            </w:r>
          </w:p>
          <w:p w14:paraId="50113B69" w14:textId="77777777" w:rsidR="00FE3A7D" w:rsidRPr="002A1EF0" w:rsidRDefault="00FE3A7D" w:rsidP="00DB4592">
            <w:pPr>
              <w:spacing w:after="60"/>
              <w:ind w:left="0" w:hanging="2"/>
              <w:jc w:val="both"/>
              <w:rPr>
                <w:rFonts w:ascii="Times New Roman" w:hAnsi="Times New Roman"/>
                <w:sz w:val="20"/>
                <w:szCs w:val="20"/>
                <w:lang w:val="sr-Cyrl-RS"/>
              </w:rPr>
            </w:pPr>
            <w:r w:rsidRPr="002A1EF0">
              <w:rPr>
                <w:rFonts w:ascii="Times New Roman" w:hAnsi="Times New Roman"/>
                <w:sz w:val="20"/>
                <w:szCs w:val="20"/>
                <w:lang w:val="sr-Cyrl-RS"/>
              </w:rPr>
              <w:t xml:space="preserve">Циљ примењене  методологије наставе  је да се студенти мотивишу да континуално  уче и раде у току семестра, (смањују им се поени за 50% ако касне у испуњењу предиспитних обавеза), да  долазе спремни за дискусије на предавања и вежбе, а и да науче да сами уче у што већој мери, као припрему за своје лично усавршавање после завршетка студија. Само најважније теме сваке лекције се излажу на часовима предавањима. Остале теме студент  сам студира код куће, преко система за е-учење. На тај начин оставља се већи временски простор за реализацију концепта активне наставе, тј.  за анализе и дискусије на часовима наставе,   за учење преко примера и дискусија, и за што већег ангажовања студената у току и предавања и вежби. </w:t>
            </w:r>
          </w:p>
          <w:p w14:paraId="40210F19" w14:textId="77777777" w:rsidR="00FE3A7D" w:rsidRPr="002A1EF0" w:rsidRDefault="00FE3A7D" w:rsidP="00DB4592">
            <w:pPr>
              <w:spacing w:after="60"/>
              <w:ind w:left="0" w:hanging="2"/>
              <w:jc w:val="both"/>
              <w:rPr>
                <w:rFonts w:ascii="Times New Roman" w:hAnsi="Times New Roman"/>
                <w:sz w:val="20"/>
                <w:szCs w:val="20"/>
                <w:lang w:val="sr-Cyrl-RS"/>
              </w:rPr>
            </w:pPr>
            <w:r w:rsidRPr="002A1EF0">
              <w:rPr>
                <w:rFonts w:ascii="Times New Roman" w:hAnsi="Times New Roman"/>
                <w:sz w:val="20"/>
                <w:szCs w:val="20"/>
                <w:lang w:val="sr-Cyrl-RS"/>
              </w:rPr>
              <w:t xml:space="preserve">У току семестра, планира се  један час  предавања на коме </w:t>
            </w:r>
            <w:r w:rsidRPr="002A1EF0">
              <w:rPr>
                <w:rFonts w:ascii="Times New Roman" w:hAnsi="Times New Roman"/>
                <w:i/>
                <w:sz w:val="20"/>
                <w:szCs w:val="20"/>
                <w:lang w:val="sr-Cyrl-RS"/>
              </w:rPr>
              <w:t>гостујући предавач</w:t>
            </w:r>
            <w:r w:rsidRPr="002A1EF0">
              <w:rPr>
                <w:rFonts w:ascii="Times New Roman" w:hAnsi="Times New Roman"/>
                <w:sz w:val="20"/>
                <w:szCs w:val="20"/>
                <w:lang w:val="sr-Cyrl-RS"/>
              </w:rPr>
              <w:t xml:space="preserve"> из индустрије упознаје  студенте са применом операционог менаџмента у компанији у којој ради. На крају часа,  студенти могу да постављају питања и да дискутују са предавачем. </w:t>
            </w:r>
          </w:p>
          <w:p w14:paraId="33935E68" w14:textId="77777777" w:rsidR="00FE3A7D" w:rsidRPr="002A1EF0" w:rsidRDefault="00FE3A7D" w:rsidP="00DB4592">
            <w:pPr>
              <w:tabs>
                <w:tab w:val="left" w:pos="567"/>
              </w:tabs>
              <w:spacing w:after="60"/>
              <w:ind w:left="0" w:hanging="2"/>
              <w:jc w:val="both"/>
              <w:rPr>
                <w:rFonts w:ascii="Times New Roman" w:hAnsi="Times New Roman"/>
                <w:sz w:val="20"/>
                <w:szCs w:val="20"/>
                <w:lang w:val="sr-Cyrl-RS"/>
              </w:rPr>
            </w:pPr>
            <w:r w:rsidRPr="002A1EF0">
              <w:rPr>
                <w:rFonts w:ascii="Times New Roman" w:hAnsi="Times New Roman"/>
                <w:i/>
                <w:sz w:val="20"/>
                <w:szCs w:val="20"/>
                <w:lang w:val="sr-Cyrl-RS"/>
              </w:rPr>
              <w:t xml:space="preserve">Испит </w:t>
            </w:r>
            <w:r w:rsidRPr="002A1EF0">
              <w:rPr>
                <w:rFonts w:ascii="Times New Roman" w:hAnsi="Times New Roman"/>
                <w:sz w:val="20"/>
                <w:szCs w:val="20"/>
                <w:lang w:val="sr-Cyrl-RS"/>
              </w:rPr>
              <w:t>има два дела. Теоријски део испита  чине одабрана  теоријска питања (одабарана  из базе питања за тестирање студената) на коме студенти дају одговоре на добијена питања. На практичном делу испита, студенти добијају задатке које треба да реше, а из базе задатака које добијају у оквиру сваке лекције. Оба дела се раде без коришћења литературе, рачунара и телефона.</w:t>
            </w:r>
          </w:p>
          <w:p w14:paraId="37997CAC" w14:textId="77777777" w:rsidR="00DD366B" w:rsidRPr="002A1EF0" w:rsidRDefault="00DD366B" w:rsidP="00DD366B">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16509180"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2BEAAC20" w14:textId="77777777" w:rsidR="00DD366B" w:rsidRPr="002A1EF0" w:rsidRDefault="00DD366B" w:rsidP="00DD366B">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64DA0C2F"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1C1248A2"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4F4D17C2" w14:textId="0479355D" w:rsidR="00DD366B" w:rsidRPr="002A1EF0" w:rsidRDefault="00DD366B" w:rsidP="00DD366B">
            <w:pPr>
              <w:tabs>
                <w:tab w:val="left" w:pos="567"/>
              </w:tabs>
              <w:spacing w:after="60"/>
              <w:ind w:left="0" w:hanging="2"/>
              <w:jc w:val="both"/>
              <w:rPr>
                <w:rFonts w:ascii="Times New Roman" w:hAnsi="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FE3A7D" w:rsidRPr="002A1EF0" w14:paraId="009C5740" w14:textId="77777777" w:rsidTr="00DB4592">
        <w:trPr>
          <w:trHeight w:val="227"/>
          <w:jc w:val="center"/>
        </w:trPr>
        <w:tc>
          <w:tcPr>
            <w:tcW w:w="5000" w:type="pct"/>
            <w:gridSpan w:val="5"/>
            <w:vAlign w:val="center"/>
          </w:tcPr>
          <w:p w14:paraId="0BA97FE6" w14:textId="77777777" w:rsidR="00FE3A7D" w:rsidRPr="002A1EF0" w:rsidRDefault="00FE3A7D"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bCs/>
                <w:sz w:val="20"/>
                <w:szCs w:val="20"/>
                <w:lang w:val="sr-Cyrl-RS"/>
              </w:rPr>
              <w:lastRenderedPageBreak/>
              <w:t>Оцена  знања (максимални број поена 100)</w:t>
            </w:r>
          </w:p>
        </w:tc>
      </w:tr>
      <w:tr w:rsidR="00FE3A7D" w:rsidRPr="002A1EF0" w14:paraId="3128B615" w14:textId="77777777" w:rsidTr="00DB4592">
        <w:trPr>
          <w:trHeight w:val="227"/>
          <w:jc w:val="center"/>
        </w:trPr>
        <w:tc>
          <w:tcPr>
            <w:tcW w:w="1642" w:type="pct"/>
            <w:vAlign w:val="center"/>
          </w:tcPr>
          <w:p w14:paraId="08CBEAAD" w14:textId="77777777" w:rsidR="00FE3A7D" w:rsidRPr="002A1EF0" w:rsidRDefault="00FE3A7D" w:rsidP="00DB4592">
            <w:pPr>
              <w:tabs>
                <w:tab w:val="left" w:pos="567"/>
              </w:tabs>
              <w:spacing w:after="60"/>
              <w:ind w:left="0" w:hanging="2"/>
              <w:rPr>
                <w:rFonts w:ascii="Times New Roman" w:hAnsi="Times New Roman"/>
                <w:b/>
                <w:iCs/>
                <w:sz w:val="20"/>
                <w:szCs w:val="20"/>
                <w:lang w:val="sr-Cyrl-RS"/>
              </w:rPr>
            </w:pPr>
            <w:r w:rsidRPr="002A1EF0">
              <w:rPr>
                <w:rFonts w:ascii="Times New Roman" w:hAnsi="Times New Roman"/>
                <w:b/>
                <w:iCs/>
                <w:sz w:val="20"/>
                <w:szCs w:val="20"/>
                <w:lang w:val="sr-Cyrl-RS"/>
              </w:rPr>
              <w:t>Предиспитне обавезе</w:t>
            </w:r>
          </w:p>
        </w:tc>
        <w:tc>
          <w:tcPr>
            <w:tcW w:w="1030" w:type="pct"/>
            <w:vAlign w:val="center"/>
          </w:tcPr>
          <w:p w14:paraId="11F699B6" w14:textId="77777777" w:rsidR="00FE3A7D" w:rsidRPr="002A1EF0" w:rsidRDefault="00FE3A7D" w:rsidP="00DB4592">
            <w:pPr>
              <w:tabs>
                <w:tab w:val="left" w:pos="567"/>
              </w:tabs>
              <w:spacing w:after="60"/>
              <w:ind w:left="0" w:hanging="2"/>
              <w:jc w:val="center"/>
              <w:rPr>
                <w:rFonts w:ascii="Times New Roman" w:hAnsi="Times New Roman"/>
                <w:sz w:val="20"/>
                <w:szCs w:val="20"/>
                <w:lang w:val="sr-Cyrl-RS"/>
              </w:rPr>
            </w:pPr>
            <w:r w:rsidRPr="002A1EF0">
              <w:rPr>
                <w:rFonts w:ascii="Times New Roman" w:hAnsi="Times New Roman"/>
                <w:sz w:val="20"/>
                <w:szCs w:val="20"/>
                <w:lang w:val="sr-Cyrl-RS"/>
              </w:rPr>
              <w:t>поена 70</w:t>
            </w:r>
          </w:p>
        </w:tc>
        <w:tc>
          <w:tcPr>
            <w:tcW w:w="1663" w:type="pct"/>
            <w:gridSpan w:val="2"/>
            <w:shd w:val="clear" w:color="auto" w:fill="auto"/>
            <w:vAlign w:val="center"/>
          </w:tcPr>
          <w:p w14:paraId="3C739633" w14:textId="77777777" w:rsidR="00FE3A7D" w:rsidRPr="002A1EF0" w:rsidRDefault="00FE3A7D"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iCs/>
                <w:sz w:val="20"/>
                <w:szCs w:val="20"/>
                <w:lang w:val="sr-Cyrl-RS"/>
              </w:rPr>
              <w:t xml:space="preserve">Завршни испит </w:t>
            </w:r>
          </w:p>
        </w:tc>
        <w:tc>
          <w:tcPr>
            <w:tcW w:w="665" w:type="pct"/>
            <w:shd w:val="clear" w:color="auto" w:fill="auto"/>
            <w:vAlign w:val="center"/>
          </w:tcPr>
          <w:p w14:paraId="3955F1C4" w14:textId="77777777" w:rsidR="00FE3A7D" w:rsidRPr="002A1EF0" w:rsidRDefault="00FE3A7D" w:rsidP="00DB4592">
            <w:pPr>
              <w:tabs>
                <w:tab w:val="left" w:pos="567"/>
              </w:tabs>
              <w:spacing w:after="60"/>
              <w:ind w:left="0" w:hanging="2"/>
              <w:jc w:val="center"/>
              <w:rPr>
                <w:rFonts w:ascii="Times New Roman" w:hAnsi="Times New Roman"/>
                <w:b/>
                <w:bCs/>
                <w:sz w:val="20"/>
                <w:szCs w:val="20"/>
                <w:lang w:val="sr-Cyrl-RS"/>
              </w:rPr>
            </w:pPr>
            <w:r w:rsidRPr="002A1EF0">
              <w:rPr>
                <w:rFonts w:ascii="Times New Roman" w:hAnsi="Times New Roman"/>
                <w:sz w:val="20"/>
                <w:szCs w:val="20"/>
                <w:lang w:val="sr-Cyrl-RS"/>
              </w:rPr>
              <w:t>поена 30</w:t>
            </w:r>
          </w:p>
        </w:tc>
      </w:tr>
      <w:tr w:rsidR="00FE3A7D" w:rsidRPr="002A1EF0" w14:paraId="7E622E69" w14:textId="77777777" w:rsidTr="00DB4592">
        <w:trPr>
          <w:trHeight w:val="227"/>
          <w:jc w:val="center"/>
        </w:trPr>
        <w:tc>
          <w:tcPr>
            <w:tcW w:w="1642" w:type="pct"/>
            <w:vAlign w:val="center"/>
          </w:tcPr>
          <w:p w14:paraId="01DE2138" w14:textId="77777777" w:rsidR="00FE3A7D" w:rsidRPr="002A1EF0" w:rsidRDefault="00FE3A7D" w:rsidP="00DB4592">
            <w:pPr>
              <w:tabs>
                <w:tab w:val="left" w:pos="567"/>
              </w:tabs>
              <w:spacing w:after="60"/>
              <w:ind w:left="0" w:hanging="2"/>
              <w:rPr>
                <w:rFonts w:ascii="Times New Roman" w:hAnsi="Times New Roman"/>
                <w:i/>
                <w:iCs/>
                <w:sz w:val="20"/>
                <w:szCs w:val="20"/>
                <w:lang w:val="sr-Cyrl-RS"/>
              </w:rPr>
            </w:pPr>
            <w:r w:rsidRPr="002A1EF0">
              <w:rPr>
                <w:rFonts w:ascii="Times New Roman" w:hAnsi="Times New Roman"/>
                <w:sz w:val="20"/>
                <w:szCs w:val="20"/>
                <w:lang w:val="sr-Cyrl-RS"/>
              </w:rPr>
              <w:t>активност у току наставе</w:t>
            </w:r>
          </w:p>
        </w:tc>
        <w:tc>
          <w:tcPr>
            <w:tcW w:w="1030" w:type="pct"/>
            <w:vAlign w:val="center"/>
          </w:tcPr>
          <w:p w14:paraId="41AD0FCD" w14:textId="77777777" w:rsidR="00FE3A7D" w:rsidRPr="002A1EF0" w:rsidRDefault="00FE3A7D" w:rsidP="00DB4592">
            <w:pPr>
              <w:tabs>
                <w:tab w:val="left" w:pos="567"/>
              </w:tabs>
              <w:spacing w:after="60"/>
              <w:ind w:left="0" w:hanging="2"/>
              <w:jc w:val="center"/>
              <w:rPr>
                <w:rFonts w:ascii="Times New Roman" w:hAnsi="Times New Roman"/>
                <w:bCs/>
                <w:sz w:val="20"/>
                <w:szCs w:val="20"/>
                <w:lang w:val="sr-Cyrl-RS"/>
              </w:rPr>
            </w:pPr>
            <w:r w:rsidRPr="002A1EF0">
              <w:rPr>
                <w:rFonts w:ascii="Times New Roman" w:hAnsi="Times New Roman"/>
                <w:bCs/>
                <w:sz w:val="20"/>
                <w:szCs w:val="20"/>
                <w:lang w:val="sr-Cyrl-RS"/>
              </w:rPr>
              <w:t>10</w:t>
            </w:r>
          </w:p>
        </w:tc>
        <w:tc>
          <w:tcPr>
            <w:tcW w:w="1663" w:type="pct"/>
            <w:gridSpan w:val="2"/>
            <w:shd w:val="clear" w:color="auto" w:fill="auto"/>
            <w:vAlign w:val="center"/>
          </w:tcPr>
          <w:p w14:paraId="2743F6A1" w14:textId="77777777" w:rsidR="00FE3A7D" w:rsidRPr="002A1EF0" w:rsidRDefault="00FE3A7D" w:rsidP="00DB4592">
            <w:pPr>
              <w:tabs>
                <w:tab w:val="left" w:pos="567"/>
              </w:tabs>
              <w:spacing w:after="60"/>
              <w:ind w:left="0" w:hanging="2"/>
              <w:rPr>
                <w:rFonts w:ascii="Times New Roman" w:hAnsi="Times New Roman"/>
                <w:i/>
                <w:iCs/>
                <w:sz w:val="20"/>
                <w:szCs w:val="20"/>
                <w:lang w:val="sr-Cyrl-RS"/>
              </w:rPr>
            </w:pPr>
            <w:r w:rsidRPr="002A1EF0">
              <w:rPr>
                <w:rFonts w:ascii="Times New Roman" w:hAnsi="Times New Roman"/>
                <w:sz w:val="20"/>
                <w:szCs w:val="20"/>
                <w:lang w:val="sr-Cyrl-RS"/>
              </w:rPr>
              <w:t>писмени испит</w:t>
            </w:r>
          </w:p>
        </w:tc>
        <w:tc>
          <w:tcPr>
            <w:tcW w:w="665" w:type="pct"/>
            <w:shd w:val="clear" w:color="auto" w:fill="auto"/>
            <w:vAlign w:val="center"/>
          </w:tcPr>
          <w:p w14:paraId="75595015" w14:textId="77777777" w:rsidR="00FE3A7D" w:rsidRPr="002A1EF0" w:rsidRDefault="00FE3A7D" w:rsidP="00DB4592">
            <w:pPr>
              <w:tabs>
                <w:tab w:val="left" w:pos="567"/>
              </w:tabs>
              <w:spacing w:after="60"/>
              <w:ind w:left="0" w:hanging="2"/>
              <w:jc w:val="center"/>
              <w:rPr>
                <w:rFonts w:ascii="Times New Roman" w:hAnsi="Times New Roman"/>
                <w:iCs/>
                <w:sz w:val="20"/>
                <w:szCs w:val="20"/>
                <w:lang w:val="sr-Cyrl-RS"/>
              </w:rPr>
            </w:pPr>
            <w:r w:rsidRPr="002A1EF0">
              <w:rPr>
                <w:rFonts w:ascii="Times New Roman" w:hAnsi="Times New Roman"/>
                <w:iCs/>
                <w:sz w:val="20"/>
                <w:szCs w:val="20"/>
                <w:lang w:val="sr-Cyrl-RS"/>
              </w:rPr>
              <w:t>30</w:t>
            </w:r>
          </w:p>
        </w:tc>
      </w:tr>
      <w:tr w:rsidR="00FE3A7D" w:rsidRPr="002A1EF0" w14:paraId="2D56A7AA" w14:textId="77777777" w:rsidTr="00DB4592">
        <w:trPr>
          <w:trHeight w:val="227"/>
          <w:jc w:val="center"/>
        </w:trPr>
        <w:tc>
          <w:tcPr>
            <w:tcW w:w="1642" w:type="pct"/>
            <w:vAlign w:val="center"/>
          </w:tcPr>
          <w:p w14:paraId="179B6ADB" w14:textId="7C9E2B33" w:rsidR="00FE3A7D" w:rsidRPr="002A1EF0" w:rsidRDefault="00DD366B" w:rsidP="00DB4592">
            <w:pPr>
              <w:tabs>
                <w:tab w:val="left" w:pos="567"/>
              </w:tabs>
              <w:spacing w:after="60"/>
              <w:ind w:left="0" w:hanging="2"/>
              <w:rPr>
                <w:rFonts w:ascii="Times New Roman" w:hAnsi="Times New Roman"/>
                <w:i/>
                <w:iCs/>
                <w:sz w:val="20"/>
                <w:szCs w:val="20"/>
                <w:lang w:val="sr-Cyrl-RS"/>
              </w:rPr>
            </w:pPr>
            <w:r w:rsidRPr="002A1EF0">
              <w:rPr>
                <w:rFonts w:ascii="Times New Roman" w:hAnsi="Times New Roman"/>
                <w:sz w:val="20"/>
                <w:szCs w:val="20"/>
                <w:lang w:val="sr-Cyrl-RS"/>
              </w:rPr>
              <w:t>Т</w:t>
            </w:r>
            <w:r w:rsidR="00FE3A7D" w:rsidRPr="002A1EF0">
              <w:rPr>
                <w:rFonts w:ascii="Times New Roman" w:hAnsi="Times New Roman"/>
                <w:sz w:val="20"/>
                <w:szCs w:val="20"/>
                <w:lang w:val="sr-Cyrl-RS"/>
              </w:rPr>
              <w:t>естови</w:t>
            </w:r>
          </w:p>
        </w:tc>
        <w:tc>
          <w:tcPr>
            <w:tcW w:w="1030" w:type="pct"/>
            <w:vAlign w:val="center"/>
          </w:tcPr>
          <w:p w14:paraId="405F1F03" w14:textId="77777777" w:rsidR="00FE3A7D" w:rsidRPr="002A1EF0" w:rsidRDefault="00FE3A7D" w:rsidP="00DB4592">
            <w:pPr>
              <w:tabs>
                <w:tab w:val="left" w:pos="567"/>
              </w:tabs>
              <w:spacing w:after="60"/>
              <w:ind w:left="0" w:hanging="2"/>
              <w:jc w:val="center"/>
              <w:rPr>
                <w:rFonts w:ascii="Times New Roman" w:hAnsi="Times New Roman"/>
                <w:bCs/>
                <w:sz w:val="20"/>
                <w:szCs w:val="20"/>
                <w:lang w:val="sr-Cyrl-RS"/>
              </w:rPr>
            </w:pPr>
            <w:r w:rsidRPr="002A1EF0">
              <w:rPr>
                <w:rFonts w:ascii="Times New Roman" w:hAnsi="Times New Roman"/>
                <w:bCs/>
                <w:sz w:val="20"/>
                <w:szCs w:val="20"/>
                <w:lang w:val="sr-Cyrl-RS"/>
              </w:rPr>
              <w:t>15</w:t>
            </w:r>
          </w:p>
        </w:tc>
        <w:tc>
          <w:tcPr>
            <w:tcW w:w="1663" w:type="pct"/>
            <w:gridSpan w:val="2"/>
            <w:shd w:val="clear" w:color="auto" w:fill="auto"/>
            <w:vAlign w:val="center"/>
          </w:tcPr>
          <w:p w14:paraId="1C358C8F" w14:textId="77777777" w:rsidR="00FE3A7D" w:rsidRPr="002A1EF0" w:rsidRDefault="00FE3A7D" w:rsidP="00DB4592">
            <w:pPr>
              <w:tabs>
                <w:tab w:val="left" w:pos="567"/>
              </w:tabs>
              <w:spacing w:after="60"/>
              <w:ind w:left="0" w:hanging="2"/>
              <w:rPr>
                <w:rFonts w:ascii="Times New Roman" w:hAnsi="Times New Roman"/>
                <w:i/>
                <w:iCs/>
                <w:sz w:val="20"/>
                <w:szCs w:val="20"/>
                <w:lang w:val="sr-Cyrl-RS"/>
              </w:rPr>
            </w:pPr>
          </w:p>
        </w:tc>
        <w:tc>
          <w:tcPr>
            <w:tcW w:w="665" w:type="pct"/>
            <w:shd w:val="clear" w:color="auto" w:fill="auto"/>
            <w:vAlign w:val="center"/>
          </w:tcPr>
          <w:p w14:paraId="4D5E14F4" w14:textId="77777777" w:rsidR="00FE3A7D" w:rsidRPr="002A1EF0" w:rsidRDefault="00FE3A7D" w:rsidP="00DB4592">
            <w:pPr>
              <w:tabs>
                <w:tab w:val="left" w:pos="567"/>
              </w:tabs>
              <w:spacing w:after="60"/>
              <w:ind w:left="0" w:hanging="2"/>
              <w:rPr>
                <w:rFonts w:ascii="Times New Roman" w:hAnsi="Times New Roman"/>
                <w:i/>
                <w:iCs/>
                <w:sz w:val="20"/>
                <w:szCs w:val="20"/>
                <w:lang w:val="sr-Cyrl-RS"/>
              </w:rPr>
            </w:pPr>
          </w:p>
        </w:tc>
      </w:tr>
      <w:tr w:rsidR="00FE3A7D" w:rsidRPr="002A1EF0" w14:paraId="718ADC2B" w14:textId="77777777" w:rsidTr="00DB4592">
        <w:trPr>
          <w:trHeight w:val="227"/>
          <w:jc w:val="center"/>
        </w:trPr>
        <w:tc>
          <w:tcPr>
            <w:tcW w:w="1642" w:type="pct"/>
            <w:vAlign w:val="center"/>
          </w:tcPr>
          <w:p w14:paraId="706AE21F" w14:textId="77777777" w:rsidR="00FE3A7D" w:rsidRPr="002A1EF0" w:rsidRDefault="00FE3A7D" w:rsidP="00DB4592">
            <w:pPr>
              <w:tabs>
                <w:tab w:val="left" w:pos="567"/>
              </w:tabs>
              <w:spacing w:after="60"/>
              <w:ind w:left="0" w:hanging="2"/>
              <w:rPr>
                <w:rFonts w:ascii="Times New Roman" w:hAnsi="Times New Roman"/>
                <w:i/>
                <w:iCs/>
                <w:sz w:val="20"/>
                <w:szCs w:val="20"/>
                <w:lang w:val="sr-Cyrl-RS"/>
              </w:rPr>
            </w:pPr>
            <w:r w:rsidRPr="002A1EF0">
              <w:rPr>
                <w:rFonts w:ascii="Times New Roman" w:hAnsi="Times New Roman"/>
                <w:sz w:val="20"/>
                <w:szCs w:val="20"/>
                <w:lang w:val="sr-Cyrl-RS"/>
              </w:rPr>
              <w:t>домаћи задаци</w:t>
            </w:r>
          </w:p>
        </w:tc>
        <w:tc>
          <w:tcPr>
            <w:tcW w:w="1030" w:type="pct"/>
            <w:vAlign w:val="center"/>
          </w:tcPr>
          <w:p w14:paraId="4F71B666" w14:textId="77777777" w:rsidR="00FE3A7D" w:rsidRPr="002A1EF0" w:rsidRDefault="00FE3A7D" w:rsidP="00DB4592">
            <w:pPr>
              <w:tabs>
                <w:tab w:val="left" w:pos="567"/>
              </w:tabs>
              <w:spacing w:after="60"/>
              <w:ind w:left="0" w:hanging="2"/>
              <w:jc w:val="center"/>
              <w:rPr>
                <w:rFonts w:ascii="Times New Roman" w:hAnsi="Times New Roman"/>
                <w:bCs/>
                <w:sz w:val="20"/>
                <w:szCs w:val="20"/>
                <w:lang w:val="sr-Cyrl-RS"/>
              </w:rPr>
            </w:pPr>
            <w:r w:rsidRPr="002A1EF0">
              <w:rPr>
                <w:rFonts w:ascii="Times New Roman" w:hAnsi="Times New Roman"/>
                <w:bCs/>
                <w:sz w:val="20"/>
                <w:szCs w:val="20"/>
                <w:lang w:val="sr-Cyrl-RS"/>
              </w:rPr>
              <w:t>25</w:t>
            </w:r>
          </w:p>
        </w:tc>
        <w:tc>
          <w:tcPr>
            <w:tcW w:w="1663" w:type="pct"/>
            <w:gridSpan w:val="2"/>
            <w:shd w:val="clear" w:color="auto" w:fill="auto"/>
            <w:vAlign w:val="center"/>
          </w:tcPr>
          <w:p w14:paraId="586F39B3" w14:textId="77777777" w:rsidR="00FE3A7D" w:rsidRPr="002A1EF0" w:rsidRDefault="00FE3A7D" w:rsidP="00DB4592">
            <w:pPr>
              <w:tabs>
                <w:tab w:val="left" w:pos="567"/>
              </w:tabs>
              <w:spacing w:after="60"/>
              <w:ind w:left="0" w:hanging="2"/>
              <w:rPr>
                <w:rFonts w:ascii="Times New Roman" w:hAnsi="Times New Roman"/>
                <w:i/>
                <w:iCs/>
                <w:sz w:val="20"/>
                <w:szCs w:val="20"/>
                <w:lang w:val="sr-Cyrl-RS"/>
              </w:rPr>
            </w:pPr>
          </w:p>
        </w:tc>
        <w:tc>
          <w:tcPr>
            <w:tcW w:w="665" w:type="pct"/>
            <w:shd w:val="clear" w:color="auto" w:fill="auto"/>
            <w:vAlign w:val="center"/>
          </w:tcPr>
          <w:p w14:paraId="3E056F47" w14:textId="77777777" w:rsidR="00FE3A7D" w:rsidRPr="002A1EF0" w:rsidRDefault="00FE3A7D" w:rsidP="00DB4592">
            <w:pPr>
              <w:tabs>
                <w:tab w:val="left" w:pos="567"/>
              </w:tabs>
              <w:spacing w:after="60"/>
              <w:ind w:left="0" w:hanging="2"/>
              <w:rPr>
                <w:rFonts w:ascii="Times New Roman" w:hAnsi="Times New Roman"/>
                <w:i/>
                <w:iCs/>
                <w:sz w:val="20"/>
                <w:szCs w:val="20"/>
                <w:lang w:val="sr-Cyrl-RS"/>
              </w:rPr>
            </w:pPr>
          </w:p>
        </w:tc>
      </w:tr>
      <w:tr w:rsidR="00FE3A7D" w:rsidRPr="002A1EF0" w14:paraId="57FCBC76" w14:textId="77777777" w:rsidTr="00DB4592">
        <w:trPr>
          <w:trHeight w:val="227"/>
          <w:jc w:val="center"/>
        </w:trPr>
        <w:tc>
          <w:tcPr>
            <w:tcW w:w="1642" w:type="pct"/>
            <w:vAlign w:val="center"/>
          </w:tcPr>
          <w:p w14:paraId="772D549B" w14:textId="77777777" w:rsidR="00FE3A7D" w:rsidRPr="002A1EF0" w:rsidRDefault="00FE3A7D" w:rsidP="00DB4592">
            <w:pPr>
              <w:tabs>
                <w:tab w:val="left" w:pos="567"/>
              </w:tabs>
              <w:spacing w:after="60"/>
              <w:ind w:left="0" w:hanging="2"/>
              <w:rPr>
                <w:rFonts w:ascii="Times New Roman" w:hAnsi="Times New Roman"/>
                <w:sz w:val="20"/>
                <w:szCs w:val="20"/>
                <w:lang w:val="sr-Cyrl-RS"/>
              </w:rPr>
            </w:pPr>
            <w:r w:rsidRPr="002A1EF0">
              <w:rPr>
                <w:rFonts w:ascii="Times New Roman" w:hAnsi="Times New Roman"/>
                <w:sz w:val="20"/>
                <w:szCs w:val="20"/>
                <w:lang w:val="sr-Cyrl-RS"/>
              </w:rPr>
              <w:t>студија случаја</w:t>
            </w:r>
          </w:p>
        </w:tc>
        <w:tc>
          <w:tcPr>
            <w:tcW w:w="1030" w:type="pct"/>
            <w:vAlign w:val="center"/>
          </w:tcPr>
          <w:p w14:paraId="2113A93C" w14:textId="77777777" w:rsidR="00FE3A7D" w:rsidRPr="002A1EF0" w:rsidRDefault="00FE3A7D" w:rsidP="00DB4592">
            <w:pPr>
              <w:tabs>
                <w:tab w:val="left" w:pos="567"/>
              </w:tabs>
              <w:spacing w:after="60"/>
              <w:ind w:left="0" w:hanging="2"/>
              <w:jc w:val="center"/>
              <w:rPr>
                <w:rFonts w:ascii="Times New Roman" w:hAnsi="Times New Roman"/>
                <w:bCs/>
                <w:sz w:val="20"/>
                <w:szCs w:val="20"/>
                <w:lang w:val="sr-Cyrl-RS"/>
              </w:rPr>
            </w:pPr>
            <w:r w:rsidRPr="002A1EF0">
              <w:rPr>
                <w:rFonts w:ascii="Times New Roman" w:hAnsi="Times New Roman"/>
                <w:bCs/>
                <w:sz w:val="20"/>
                <w:szCs w:val="20"/>
                <w:lang w:val="sr-Cyrl-RS"/>
              </w:rPr>
              <w:t>20</w:t>
            </w:r>
          </w:p>
        </w:tc>
        <w:tc>
          <w:tcPr>
            <w:tcW w:w="1663" w:type="pct"/>
            <w:gridSpan w:val="2"/>
            <w:shd w:val="clear" w:color="auto" w:fill="auto"/>
            <w:vAlign w:val="center"/>
          </w:tcPr>
          <w:p w14:paraId="0A501E12" w14:textId="77777777" w:rsidR="00FE3A7D" w:rsidRPr="002A1EF0" w:rsidRDefault="00FE3A7D" w:rsidP="00DB4592">
            <w:pPr>
              <w:tabs>
                <w:tab w:val="left" w:pos="567"/>
              </w:tabs>
              <w:spacing w:after="60"/>
              <w:ind w:left="0" w:hanging="2"/>
              <w:rPr>
                <w:rFonts w:ascii="Times New Roman" w:hAnsi="Times New Roman"/>
                <w:i/>
                <w:iCs/>
                <w:sz w:val="20"/>
                <w:szCs w:val="20"/>
                <w:lang w:val="sr-Cyrl-RS"/>
              </w:rPr>
            </w:pPr>
          </w:p>
        </w:tc>
        <w:tc>
          <w:tcPr>
            <w:tcW w:w="665" w:type="pct"/>
            <w:shd w:val="clear" w:color="auto" w:fill="auto"/>
            <w:vAlign w:val="center"/>
          </w:tcPr>
          <w:p w14:paraId="3E9E3FA7" w14:textId="77777777" w:rsidR="00FE3A7D" w:rsidRPr="002A1EF0" w:rsidRDefault="00FE3A7D" w:rsidP="00DB4592">
            <w:pPr>
              <w:tabs>
                <w:tab w:val="left" w:pos="567"/>
              </w:tabs>
              <w:spacing w:after="60"/>
              <w:ind w:left="0" w:hanging="2"/>
              <w:rPr>
                <w:rFonts w:ascii="Times New Roman" w:hAnsi="Times New Roman"/>
                <w:i/>
                <w:iCs/>
                <w:sz w:val="20"/>
                <w:szCs w:val="20"/>
                <w:lang w:val="sr-Cyrl-RS"/>
              </w:rPr>
            </w:pPr>
          </w:p>
        </w:tc>
      </w:tr>
    </w:tbl>
    <w:p w14:paraId="15D6F00F" w14:textId="77777777" w:rsidR="00FE3A7D" w:rsidRPr="002A1EF0" w:rsidRDefault="00FE3A7D" w:rsidP="00FE3A7D">
      <w:pPr>
        <w:ind w:left="0" w:hanging="2"/>
        <w:rPr>
          <w:lang w:val="sr-Cyrl-RS"/>
        </w:rPr>
      </w:pPr>
    </w:p>
    <w:p w14:paraId="2CC4BBA7" w14:textId="77777777" w:rsidR="00FE3A7D" w:rsidRPr="002A1EF0" w:rsidRDefault="00FE3A7D" w:rsidP="00FE3A7D">
      <w:pPr>
        <w:ind w:left="0" w:hanging="2"/>
        <w:jc w:val="center"/>
        <w:textDirection w:val="btLr"/>
        <w:rPr>
          <w:rFonts w:ascii="Times New Roman" w:eastAsia="Times New Roman" w:hAnsi="Times New Roman" w:cs="Times New Roman"/>
          <w:lang w:val="sr-Cyrl-RS"/>
        </w:rPr>
      </w:pPr>
    </w:p>
    <w:p w14:paraId="77C28495" w14:textId="77777777" w:rsidR="00FE3A7D" w:rsidRPr="002A1EF0" w:rsidRDefault="00FE3A7D" w:rsidP="00FE3A7D">
      <w:pPr>
        <w:ind w:left="0" w:hanging="2"/>
        <w:jc w:val="center"/>
        <w:textDirection w:val="btLr"/>
        <w:rPr>
          <w:rFonts w:ascii="Times New Roman" w:eastAsia="Times New Roman" w:hAnsi="Times New Roman"/>
          <w:lang w:val="sr-Cyrl-RS"/>
        </w:rPr>
      </w:pPr>
      <w:r w:rsidRPr="002A1EF0">
        <w:rPr>
          <w:rFonts w:ascii="Times New Roman" w:eastAsia="Times New Roman" w:hAnsi="Times New Roman"/>
          <w:b/>
          <w:lang w:val="sr-Cyrl-RS"/>
        </w:rPr>
        <w:t>Табела 5.2.</w:t>
      </w:r>
      <w:r w:rsidRPr="002A1EF0">
        <w:rPr>
          <w:rFonts w:ascii="Times New Roman" w:eastAsia="Times New Roman" w:hAnsi="Times New Roman"/>
          <w:lang w:val="sr-Cyrl-RS"/>
        </w:rPr>
        <w:t xml:space="preserve"> Спецификација предмета </w:t>
      </w:r>
    </w:p>
    <w:p w14:paraId="7C65469B" w14:textId="77777777" w:rsidR="00FE3A7D" w:rsidRPr="002A1EF0" w:rsidRDefault="00FE3A7D" w:rsidP="00FE3A7D">
      <w:pPr>
        <w:ind w:left="0" w:hanging="2"/>
        <w:rPr>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8"/>
        <w:gridCol w:w="2006"/>
        <w:gridCol w:w="1180"/>
        <w:gridCol w:w="2058"/>
        <w:gridCol w:w="1295"/>
      </w:tblGrid>
      <w:tr w:rsidR="00FE3A7D" w:rsidRPr="002A1EF0" w14:paraId="7FD89533" w14:textId="77777777" w:rsidTr="00DB4592">
        <w:trPr>
          <w:trHeight w:val="227"/>
          <w:jc w:val="center"/>
        </w:trPr>
        <w:tc>
          <w:tcPr>
            <w:tcW w:w="5000" w:type="pct"/>
            <w:gridSpan w:val="5"/>
            <w:vAlign w:val="center"/>
          </w:tcPr>
          <w:p w14:paraId="54529986" w14:textId="32B1D1F9" w:rsidR="00FE3A7D" w:rsidRPr="002A1EF0" w:rsidRDefault="00FE3A7D" w:rsidP="00DB4592">
            <w:pPr>
              <w:tabs>
                <w:tab w:val="left" w:pos="567"/>
              </w:tabs>
              <w:spacing w:after="60"/>
              <w:ind w:left="0" w:hanging="2"/>
              <w:rPr>
                <w:rFonts w:ascii="Times New Roman" w:eastAsia="Times New Roman" w:hAnsi="Times New Roman"/>
                <w:bCs/>
                <w:sz w:val="20"/>
                <w:szCs w:val="20"/>
                <w:lang w:val="sr-Cyrl-RS"/>
              </w:rPr>
            </w:pPr>
            <w:r w:rsidRPr="002A1EF0">
              <w:rPr>
                <w:rFonts w:ascii="Times New Roman" w:eastAsia="Times New Roman" w:hAnsi="Times New Roman"/>
                <w:b/>
                <w:sz w:val="20"/>
                <w:szCs w:val="20"/>
                <w:lang w:val="sr-Cyrl-RS"/>
              </w:rPr>
              <w:t xml:space="preserve">Студијски програм: </w:t>
            </w:r>
            <w:r w:rsidRPr="002A1EF0">
              <w:rPr>
                <w:rFonts w:ascii="Times New Roman" w:eastAsia="Times New Roman" w:hAnsi="Times New Roman"/>
                <w:bCs/>
                <w:sz w:val="20"/>
                <w:szCs w:val="20"/>
                <w:lang w:val="sr-Cyrl-RS"/>
              </w:rPr>
              <w:t>Енглески језик у бизнису</w:t>
            </w:r>
            <w:r w:rsidRPr="002A1EF0">
              <w:rPr>
                <w:rFonts w:ascii="Times New Roman" w:eastAsia="Times New Roman" w:hAnsi="Times New Roman"/>
                <w:b/>
                <w:sz w:val="20"/>
                <w:szCs w:val="20"/>
                <w:lang w:val="sr-Cyrl-RS"/>
              </w:rPr>
              <w:t xml:space="preserve"> </w:t>
            </w:r>
            <w:r w:rsidR="00DD366B" w:rsidRPr="002A1EF0">
              <w:rPr>
                <w:rFonts w:ascii="Times New Roman" w:eastAsia="Times New Roman" w:hAnsi="Times New Roman"/>
                <w:bCs/>
                <w:sz w:val="20"/>
                <w:szCs w:val="20"/>
                <w:lang w:val="sr-Cyrl-RS"/>
              </w:rPr>
              <w:t>(на даљину)</w:t>
            </w:r>
          </w:p>
        </w:tc>
      </w:tr>
      <w:tr w:rsidR="00FE3A7D" w:rsidRPr="002A1EF0" w14:paraId="72119FA5" w14:textId="77777777" w:rsidTr="00DB4592">
        <w:trPr>
          <w:trHeight w:val="227"/>
          <w:jc w:val="center"/>
        </w:trPr>
        <w:tc>
          <w:tcPr>
            <w:tcW w:w="5000" w:type="pct"/>
            <w:gridSpan w:val="5"/>
            <w:vAlign w:val="center"/>
          </w:tcPr>
          <w:p w14:paraId="32E0B878" w14:textId="77777777" w:rsidR="00FE3A7D" w:rsidRPr="002A1EF0" w:rsidRDefault="00FE3A7D"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b/>
                <w:sz w:val="20"/>
                <w:szCs w:val="20"/>
                <w:lang w:val="sr-Cyrl-RS"/>
              </w:rPr>
              <w:t xml:space="preserve">Назив предмета:  </w:t>
            </w:r>
            <w:bookmarkStart w:id="12" w:name="_Hlk160612535"/>
            <w:r w:rsidRPr="002A1EF0">
              <w:rPr>
                <w:rFonts w:ascii="Times New Roman" w:eastAsia="Times New Roman" w:hAnsi="Times New Roman"/>
                <w:bCs/>
                <w:sz w:val="20"/>
                <w:szCs w:val="20"/>
                <w:lang w:val="sr-Cyrl-RS"/>
              </w:rPr>
              <w:t>MK441 Бренд менаџмент</w:t>
            </w:r>
            <w:bookmarkEnd w:id="12"/>
          </w:p>
        </w:tc>
      </w:tr>
      <w:tr w:rsidR="00FE3A7D" w:rsidRPr="002A1EF0" w14:paraId="40F5904B" w14:textId="77777777" w:rsidTr="00DB4592">
        <w:trPr>
          <w:trHeight w:val="227"/>
          <w:jc w:val="center"/>
        </w:trPr>
        <w:tc>
          <w:tcPr>
            <w:tcW w:w="5000" w:type="pct"/>
            <w:gridSpan w:val="5"/>
            <w:vAlign w:val="center"/>
          </w:tcPr>
          <w:p w14:paraId="292664CB" w14:textId="713DF25B" w:rsidR="00FE3A7D" w:rsidRPr="002A1EF0" w:rsidRDefault="00FE3A7D"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lastRenderedPageBreak/>
              <w:t xml:space="preserve">Наставник/наставници: </w:t>
            </w:r>
            <w:r w:rsidR="005926A3" w:rsidRPr="005926A3">
              <w:rPr>
                <w:rFonts w:ascii="Times New Roman" w:hAnsi="Times New Roman"/>
                <w:bCs/>
                <w:sz w:val="20"/>
                <w:szCs w:val="20"/>
                <w:lang w:val="sr-Cyrl-RS"/>
              </w:rPr>
              <w:t xml:space="preserve">Милица </w:t>
            </w:r>
            <w:r w:rsidR="0042561A">
              <w:rPr>
                <w:rFonts w:ascii="Times New Roman" w:hAnsi="Times New Roman"/>
                <w:bCs/>
                <w:sz w:val="20"/>
                <w:szCs w:val="20"/>
                <w:lang w:val="sr-Cyrl-RS"/>
              </w:rPr>
              <w:t xml:space="preserve">М. </w:t>
            </w:r>
            <w:r w:rsidR="005926A3" w:rsidRPr="005926A3">
              <w:rPr>
                <w:rFonts w:ascii="Times New Roman" w:hAnsi="Times New Roman"/>
                <w:bCs/>
                <w:sz w:val="20"/>
                <w:szCs w:val="20"/>
                <w:lang w:val="sr-Cyrl-RS"/>
              </w:rPr>
              <w:t>Младеновић</w:t>
            </w:r>
            <w:r w:rsidRPr="002A1EF0">
              <w:rPr>
                <w:rFonts w:ascii="Times New Roman" w:hAnsi="Times New Roman"/>
                <w:sz w:val="20"/>
                <w:szCs w:val="20"/>
                <w:lang w:val="sr-Cyrl-RS"/>
              </w:rPr>
              <w:t>, Владан В. Мадић</w:t>
            </w:r>
          </w:p>
        </w:tc>
      </w:tr>
      <w:tr w:rsidR="00FE3A7D" w:rsidRPr="002A1EF0" w14:paraId="43DC9735" w14:textId="77777777" w:rsidTr="00DB4592">
        <w:trPr>
          <w:trHeight w:val="227"/>
          <w:jc w:val="center"/>
        </w:trPr>
        <w:tc>
          <w:tcPr>
            <w:tcW w:w="5000" w:type="pct"/>
            <w:gridSpan w:val="5"/>
            <w:vAlign w:val="center"/>
          </w:tcPr>
          <w:p w14:paraId="27AD7134" w14:textId="77777777" w:rsidR="00FE3A7D" w:rsidRPr="002A1EF0" w:rsidRDefault="00FE3A7D"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b/>
                <w:sz w:val="20"/>
                <w:szCs w:val="20"/>
                <w:lang w:val="sr-Cyrl-RS"/>
              </w:rPr>
              <w:t xml:space="preserve">Статус предмета: </w:t>
            </w:r>
            <w:r w:rsidRPr="002A1EF0">
              <w:rPr>
                <w:rFonts w:ascii="Times New Roman" w:eastAsia="Times New Roman" w:hAnsi="Times New Roman"/>
                <w:bCs/>
                <w:sz w:val="20"/>
                <w:szCs w:val="20"/>
                <w:lang w:val="sr-Cyrl-RS"/>
              </w:rPr>
              <w:t xml:space="preserve">изборни </w:t>
            </w:r>
          </w:p>
        </w:tc>
      </w:tr>
      <w:tr w:rsidR="00FE3A7D" w:rsidRPr="002A1EF0" w14:paraId="5179BA67" w14:textId="77777777" w:rsidTr="00DB4592">
        <w:trPr>
          <w:trHeight w:val="227"/>
          <w:jc w:val="center"/>
        </w:trPr>
        <w:tc>
          <w:tcPr>
            <w:tcW w:w="5000" w:type="pct"/>
            <w:gridSpan w:val="5"/>
            <w:vAlign w:val="center"/>
          </w:tcPr>
          <w:p w14:paraId="00A19264" w14:textId="77777777" w:rsidR="00FE3A7D" w:rsidRPr="002A1EF0" w:rsidRDefault="00FE3A7D"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b/>
                <w:sz w:val="20"/>
                <w:szCs w:val="20"/>
                <w:lang w:val="sr-Cyrl-RS"/>
              </w:rPr>
              <w:t xml:space="preserve">Број ЕСПБ: </w:t>
            </w:r>
            <w:r w:rsidRPr="002A1EF0">
              <w:rPr>
                <w:rFonts w:ascii="Times New Roman" w:eastAsia="Times New Roman" w:hAnsi="Times New Roman"/>
                <w:bCs/>
                <w:sz w:val="20"/>
                <w:szCs w:val="20"/>
                <w:lang w:val="sr-Cyrl-RS"/>
              </w:rPr>
              <w:t xml:space="preserve">6 </w:t>
            </w:r>
          </w:p>
        </w:tc>
      </w:tr>
      <w:tr w:rsidR="00FE3A7D" w:rsidRPr="002A1EF0" w14:paraId="4579E035" w14:textId="77777777" w:rsidTr="00DB4592">
        <w:trPr>
          <w:trHeight w:val="227"/>
          <w:jc w:val="center"/>
        </w:trPr>
        <w:tc>
          <w:tcPr>
            <w:tcW w:w="5000" w:type="pct"/>
            <w:gridSpan w:val="5"/>
            <w:vAlign w:val="center"/>
          </w:tcPr>
          <w:p w14:paraId="45F0E479" w14:textId="77777777" w:rsidR="00FE3A7D" w:rsidRPr="002A1EF0" w:rsidRDefault="00FE3A7D"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b/>
                <w:sz w:val="20"/>
                <w:szCs w:val="20"/>
                <w:lang w:val="sr-Cyrl-RS"/>
              </w:rPr>
              <w:t xml:space="preserve">Услов: </w:t>
            </w:r>
            <w:r w:rsidRPr="002A1EF0">
              <w:rPr>
                <w:rFonts w:ascii="Times New Roman" w:eastAsia="Times New Roman" w:hAnsi="Times New Roman"/>
                <w:bCs/>
                <w:sz w:val="20"/>
                <w:szCs w:val="20"/>
                <w:lang w:val="sr-Cyrl-RS"/>
              </w:rPr>
              <w:t>МК201 Принципи маркетинга</w:t>
            </w:r>
          </w:p>
        </w:tc>
      </w:tr>
      <w:tr w:rsidR="00FE3A7D" w:rsidRPr="002A1EF0" w14:paraId="035246FF" w14:textId="77777777" w:rsidTr="00DB4592">
        <w:trPr>
          <w:trHeight w:val="227"/>
          <w:jc w:val="center"/>
        </w:trPr>
        <w:tc>
          <w:tcPr>
            <w:tcW w:w="5000" w:type="pct"/>
            <w:gridSpan w:val="5"/>
            <w:vAlign w:val="center"/>
          </w:tcPr>
          <w:p w14:paraId="6F9B1A75" w14:textId="77777777" w:rsidR="00FE3A7D" w:rsidRPr="002A1EF0" w:rsidRDefault="00FE3A7D" w:rsidP="00DB4592">
            <w:pPr>
              <w:tabs>
                <w:tab w:val="left" w:pos="567"/>
              </w:tabs>
              <w:spacing w:after="60"/>
              <w:ind w:left="0" w:hanging="2"/>
              <w:jc w:val="both"/>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Циљ предмета</w:t>
            </w:r>
          </w:p>
          <w:p w14:paraId="2C52E61A" w14:textId="77777777" w:rsidR="00FE3A7D" w:rsidRPr="002A1EF0" w:rsidRDefault="00FE3A7D" w:rsidP="00DB4592">
            <w:pPr>
              <w:tabs>
                <w:tab w:val="left" w:pos="567"/>
              </w:tabs>
              <w:spacing w:after="60"/>
              <w:ind w:left="0" w:hanging="2"/>
              <w:jc w:val="both"/>
              <w:rPr>
                <w:rFonts w:ascii="Times New Roman" w:eastAsia="Times New Roman" w:hAnsi="Times New Roman"/>
                <w:sz w:val="20"/>
                <w:szCs w:val="20"/>
                <w:lang w:val="sr-Cyrl-RS"/>
              </w:rPr>
            </w:pPr>
            <w:bookmarkStart w:id="13" w:name="_Hlk160612549"/>
            <w:r w:rsidRPr="002A1EF0">
              <w:rPr>
                <w:rFonts w:ascii="Times New Roman" w:eastAsia="Times New Roman" w:hAnsi="Times New Roman"/>
                <w:sz w:val="20"/>
                <w:szCs w:val="20"/>
                <w:lang w:val="sr-Cyrl-RS"/>
              </w:rPr>
              <w:t>Циљ предмета је да упозна студента са улогом бренда при одлучивању купаца, да га упозна са основним принципима стварања бренда и да подстиче креативно размишљање студента у вези стратегије и тактике изградње, одбране и одржавања брендова. Предмет подстиче развој способности студента да примени принципе арендирања.</w:t>
            </w:r>
            <w:bookmarkEnd w:id="13"/>
          </w:p>
        </w:tc>
      </w:tr>
      <w:tr w:rsidR="00FE3A7D" w:rsidRPr="002A1EF0" w14:paraId="6107B4AA" w14:textId="77777777" w:rsidTr="00DB4592">
        <w:trPr>
          <w:trHeight w:val="227"/>
          <w:jc w:val="center"/>
        </w:trPr>
        <w:tc>
          <w:tcPr>
            <w:tcW w:w="5000" w:type="pct"/>
            <w:gridSpan w:val="5"/>
            <w:vAlign w:val="center"/>
          </w:tcPr>
          <w:p w14:paraId="067A460F" w14:textId="77777777" w:rsidR="00FE3A7D" w:rsidRPr="002A1EF0" w:rsidRDefault="00FE3A7D" w:rsidP="00DB4592">
            <w:pPr>
              <w:tabs>
                <w:tab w:val="left" w:pos="567"/>
              </w:tabs>
              <w:spacing w:after="60"/>
              <w:ind w:left="0" w:hanging="2"/>
              <w:jc w:val="both"/>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 xml:space="preserve">Исход предмета </w:t>
            </w:r>
          </w:p>
          <w:p w14:paraId="1BDE6161" w14:textId="77777777" w:rsidR="00FE3A7D" w:rsidRPr="002A1EF0" w:rsidRDefault="00FE3A7D">
            <w:pPr>
              <w:pStyle w:val="ListParagraph"/>
              <w:numPr>
                <w:ilvl w:val="0"/>
                <w:numId w:val="48"/>
              </w:numPr>
              <w:pBdr>
                <w:top w:val="nil"/>
                <w:left w:val="nil"/>
                <w:bottom w:val="nil"/>
                <w:right w:val="nil"/>
                <w:between w:val="nil"/>
              </w:pBdr>
              <w:tabs>
                <w:tab w:val="left" w:pos="737"/>
              </w:tabs>
              <w:suppressAutoHyphens w:val="0"/>
              <w:spacing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разумевање и схватање важности брендова у процесу доношења одлука купаца;</w:t>
            </w:r>
          </w:p>
          <w:p w14:paraId="3D4A8BFD" w14:textId="77777777" w:rsidR="00FE3A7D" w:rsidRPr="002A1EF0" w:rsidRDefault="00FE3A7D">
            <w:pPr>
              <w:pStyle w:val="ListParagraph"/>
              <w:numPr>
                <w:ilvl w:val="0"/>
                <w:numId w:val="48"/>
              </w:numPr>
              <w:pBdr>
                <w:top w:val="nil"/>
                <w:left w:val="nil"/>
                <w:bottom w:val="nil"/>
                <w:right w:val="nil"/>
                <w:between w:val="nil"/>
              </w:pBdr>
              <w:tabs>
                <w:tab w:val="left" w:pos="737"/>
              </w:tabs>
              <w:suppressAutoHyphens w:val="0"/>
              <w:spacing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способност примене основних принципа стратегије бренда и примене одговарају</w:t>
            </w:r>
            <w:r w:rsidRPr="002A1EF0">
              <w:rPr>
                <w:rFonts w:ascii="Times New Roman" w:eastAsia="Times New Roman" w:hAnsi="Times New Roman"/>
                <w:sz w:val="20"/>
                <w:szCs w:val="20"/>
                <w:lang w:val="sr-Cyrl-RS"/>
              </w:rPr>
              <w:t>ћ</w:t>
            </w:r>
            <w:r w:rsidRPr="002A1EF0">
              <w:rPr>
                <w:rFonts w:ascii="Times New Roman" w:eastAsia="Times New Roman" w:hAnsi="Times New Roman"/>
                <w:color w:val="000000"/>
                <w:sz w:val="20"/>
                <w:szCs w:val="20"/>
                <w:lang w:val="sr-Cyrl-RS"/>
              </w:rPr>
              <w:t xml:space="preserve">их алата </w:t>
            </w:r>
            <w:r w:rsidRPr="002A1EF0">
              <w:rPr>
                <w:rFonts w:ascii="Times New Roman" w:eastAsia="Times New Roman" w:hAnsi="Times New Roman"/>
                <w:sz w:val="20"/>
                <w:szCs w:val="20"/>
                <w:lang w:val="sr-Cyrl-RS"/>
              </w:rPr>
              <w:t>з</w:t>
            </w:r>
            <w:r w:rsidRPr="002A1EF0">
              <w:rPr>
                <w:rFonts w:ascii="Times New Roman" w:eastAsia="Times New Roman" w:hAnsi="Times New Roman"/>
                <w:color w:val="000000"/>
                <w:sz w:val="20"/>
                <w:szCs w:val="20"/>
                <w:lang w:val="sr-Cyrl-RS"/>
              </w:rPr>
              <w:t>а јачање одређеног бренда;</w:t>
            </w:r>
          </w:p>
          <w:p w14:paraId="6FE9379F" w14:textId="77777777" w:rsidR="00FE3A7D" w:rsidRPr="002A1EF0" w:rsidRDefault="00FE3A7D">
            <w:pPr>
              <w:pStyle w:val="ListParagraph"/>
              <w:numPr>
                <w:ilvl w:val="0"/>
                <w:numId w:val="48"/>
              </w:numPr>
              <w:pBdr>
                <w:top w:val="nil"/>
                <w:left w:val="nil"/>
                <w:bottom w:val="nil"/>
                <w:right w:val="nil"/>
                <w:between w:val="nil"/>
              </w:pBdr>
              <w:tabs>
                <w:tab w:val="left" w:pos="737"/>
              </w:tabs>
              <w:suppressAutoHyphens w:val="0"/>
              <w:spacing w:after="60" w:line="240" w:lineRule="auto"/>
              <w:ind w:leftChars="0" w:left="0" w:firstLineChars="0" w:hanging="2"/>
              <w:jc w:val="both"/>
              <w:textAlignment w:val="auto"/>
              <w:outlineLvl w:val="9"/>
              <w:rPr>
                <w:rFonts w:ascii="Times New Roman" w:eastAsia="Times New Roman" w:hAnsi="Times New Roman"/>
                <w:b/>
                <w:color w:val="000000"/>
                <w:sz w:val="20"/>
                <w:szCs w:val="20"/>
                <w:lang w:val="sr-Cyrl-RS"/>
              </w:rPr>
            </w:pPr>
            <w:r w:rsidRPr="002A1EF0">
              <w:rPr>
                <w:rFonts w:ascii="Times New Roman" w:eastAsia="Times New Roman" w:hAnsi="Times New Roman"/>
                <w:color w:val="000000"/>
                <w:sz w:val="20"/>
                <w:szCs w:val="20"/>
                <w:lang w:val="sr-Cyrl-RS"/>
              </w:rPr>
              <w:t>способност креативног и критичког размишљања о стратегијама и тактикама које се корист</w:t>
            </w:r>
            <w:r w:rsidRPr="002A1EF0">
              <w:rPr>
                <w:rFonts w:ascii="Times New Roman" w:eastAsia="Times New Roman" w:hAnsi="Times New Roman"/>
                <w:sz w:val="20"/>
                <w:szCs w:val="20"/>
                <w:lang w:val="sr-Cyrl-RS"/>
              </w:rPr>
              <w:t>е</w:t>
            </w:r>
            <w:r w:rsidRPr="002A1EF0">
              <w:rPr>
                <w:rFonts w:ascii="Times New Roman" w:eastAsia="Times New Roman" w:hAnsi="Times New Roman"/>
                <w:color w:val="000000"/>
                <w:sz w:val="20"/>
                <w:szCs w:val="20"/>
                <w:lang w:val="sr-Cyrl-RS"/>
              </w:rPr>
              <w:t xml:space="preserve"> у развоју и примени брендова.</w:t>
            </w:r>
          </w:p>
        </w:tc>
      </w:tr>
      <w:tr w:rsidR="00FE3A7D" w:rsidRPr="002A1EF0" w14:paraId="4242CB2E" w14:textId="77777777" w:rsidTr="00DB4592">
        <w:trPr>
          <w:trHeight w:val="227"/>
          <w:jc w:val="center"/>
        </w:trPr>
        <w:tc>
          <w:tcPr>
            <w:tcW w:w="5000" w:type="pct"/>
            <w:gridSpan w:val="5"/>
            <w:vAlign w:val="center"/>
          </w:tcPr>
          <w:p w14:paraId="7FAAB8CB" w14:textId="77777777" w:rsidR="00FE3A7D" w:rsidRPr="002A1EF0" w:rsidRDefault="00FE3A7D" w:rsidP="00DB4592">
            <w:pPr>
              <w:tabs>
                <w:tab w:val="left" w:pos="567"/>
              </w:tabs>
              <w:spacing w:after="60"/>
              <w:ind w:left="0" w:hanging="2"/>
              <w:jc w:val="both"/>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Садржај предмета</w:t>
            </w:r>
          </w:p>
          <w:p w14:paraId="5380382F" w14:textId="77777777" w:rsidR="00FE3A7D" w:rsidRPr="002A1EF0" w:rsidRDefault="00FE3A7D" w:rsidP="00DB4592">
            <w:pPr>
              <w:tabs>
                <w:tab w:val="left" w:pos="567"/>
              </w:tabs>
              <w:spacing w:after="60"/>
              <w:ind w:left="0" w:hanging="2"/>
              <w:jc w:val="both"/>
              <w:rPr>
                <w:rFonts w:ascii="Times New Roman" w:eastAsia="Times New Roman" w:hAnsi="Times New Roman"/>
                <w:i/>
                <w:iCs/>
                <w:sz w:val="20"/>
                <w:szCs w:val="20"/>
                <w:lang w:val="sr-Cyrl-RS"/>
              </w:rPr>
            </w:pPr>
            <w:r w:rsidRPr="002A1EF0">
              <w:rPr>
                <w:rFonts w:ascii="Times New Roman" w:eastAsia="Times New Roman" w:hAnsi="Times New Roman"/>
                <w:i/>
                <w:iCs/>
                <w:sz w:val="20"/>
                <w:szCs w:val="20"/>
                <w:lang w:val="sr-Cyrl-RS"/>
              </w:rPr>
              <w:t>Теоријска настава</w:t>
            </w:r>
          </w:p>
          <w:p w14:paraId="78F84766" w14:textId="77777777" w:rsidR="00FE3A7D" w:rsidRPr="002A1EF0" w:rsidRDefault="00FE3A7D" w:rsidP="00DB4592">
            <w:pPr>
              <w:tabs>
                <w:tab w:val="left" w:pos="567"/>
              </w:tabs>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Увод: Бренд и бренд менаџмент. Развој стратегије бренда: Вредност бренда заснованог на клијентима и позиционирање бренда. Резонанца бренда и ланац вредности бренда. Израда и примена програма маркетинга брендова: Избор елемената бренда за изградњу капитала бренда. Интегрисање маркетиншких комуникација за изградњу вредности бренда. Брендирање у дигиталној ери. Искориштавање асоцијација секундарних брендова за изградњу капитала бренда. Мерење и тумачење перформанси бренда: Развијање система мерења и управљања капиталом бренда. Мерење извора вредности бренда - Уочавање менталног склопа купаца. Мерење резултата капитала бренда -  Снимање тржишних перформанси. Раст и одржавање капитала бренда: Припрема и имплементација стратегија архитектуре бренда. Увођење и именовање нових производа и проширењу бренда. Управљање брендовима током времена. Управљање брендовима преко географских граница и тржишних сегмената.</w:t>
            </w:r>
          </w:p>
          <w:p w14:paraId="67D81C92" w14:textId="77777777" w:rsidR="00FE3A7D" w:rsidRPr="002A1EF0" w:rsidRDefault="00FE3A7D" w:rsidP="00DB4592">
            <w:pPr>
              <w:tabs>
                <w:tab w:val="left" w:pos="567"/>
              </w:tabs>
              <w:spacing w:after="60"/>
              <w:ind w:left="0" w:hanging="2"/>
              <w:jc w:val="both"/>
              <w:rPr>
                <w:rFonts w:ascii="Times New Roman" w:eastAsia="Times New Roman" w:hAnsi="Times New Roman"/>
                <w:i/>
                <w:iCs/>
                <w:sz w:val="20"/>
                <w:szCs w:val="20"/>
                <w:lang w:val="sr-Cyrl-RS"/>
              </w:rPr>
            </w:pPr>
            <w:r w:rsidRPr="002A1EF0">
              <w:rPr>
                <w:rFonts w:ascii="Times New Roman" w:eastAsia="Times New Roman" w:hAnsi="Times New Roman"/>
                <w:i/>
                <w:iCs/>
                <w:sz w:val="20"/>
                <w:szCs w:val="20"/>
                <w:lang w:val="sr-Cyrl-RS"/>
              </w:rPr>
              <w:t>Практична наставе</w:t>
            </w:r>
          </w:p>
          <w:p w14:paraId="68CD0B71" w14:textId="77777777" w:rsidR="00FE3A7D" w:rsidRPr="002A1EF0" w:rsidRDefault="00FE3A7D" w:rsidP="00DB4592">
            <w:pPr>
              <w:tabs>
                <w:tab w:val="left" w:pos="567"/>
              </w:tabs>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На вежбама се анализирају примери брендова и њихове израде појединих компанија и разрађују се концепти арендирања изложених на предавањима. Студенти излажу своје анализе политике арендирања појединих фирми као увод у групне дискусије на часовима вежбања. На крају семестра, излажу резултате својих групних пројеката развоја бренда.</w:t>
            </w:r>
          </w:p>
          <w:p w14:paraId="1D3CD84D" w14:textId="77777777" w:rsidR="00FE3A7D" w:rsidRPr="002A1EF0" w:rsidRDefault="00FE3A7D" w:rsidP="00DB4592">
            <w:pPr>
              <w:tabs>
                <w:tab w:val="left" w:pos="567"/>
              </w:tabs>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На вежбама је дат акценат на дигиталне технолошке брендове и њихов успех у процесу ко-креације. Студенти имају задатак да у групама ко-креирају визуелни идентитет бренда, његову емоционалну компоненту, вредности бренда, да припремају архитектуру бренда, његову вредносну понуду као и циљну групу те да уз креативне технике осмисле маркетиншки наступ чија успешност се мери дефинисаним индикаторима мерења и успешности бренда: ROI, ROMI. Користе се примери са YouTube канала као примери улога (енгл. role play), и гостовања истакнутих бренд менаџера.</w:t>
            </w:r>
          </w:p>
        </w:tc>
      </w:tr>
      <w:tr w:rsidR="00FE3A7D" w:rsidRPr="002A1EF0" w14:paraId="019B8B53" w14:textId="77777777" w:rsidTr="00DB4592">
        <w:trPr>
          <w:trHeight w:val="227"/>
          <w:jc w:val="center"/>
        </w:trPr>
        <w:tc>
          <w:tcPr>
            <w:tcW w:w="5000" w:type="pct"/>
            <w:gridSpan w:val="5"/>
            <w:vAlign w:val="center"/>
          </w:tcPr>
          <w:p w14:paraId="177968F3" w14:textId="77777777" w:rsidR="00FE3A7D" w:rsidRPr="002A1EF0" w:rsidRDefault="00FE3A7D" w:rsidP="00DB4592">
            <w:pPr>
              <w:tabs>
                <w:tab w:val="left" w:pos="567"/>
              </w:tabs>
              <w:spacing w:after="60"/>
              <w:ind w:left="0" w:hanging="2"/>
              <w:jc w:val="both"/>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 xml:space="preserve">Литература </w:t>
            </w:r>
          </w:p>
          <w:p w14:paraId="27BBDF76" w14:textId="77777777" w:rsidR="00FE3A7D" w:rsidRPr="002A1EF0" w:rsidRDefault="00FE3A7D" w:rsidP="00DB4592">
            <w:pPr>
              <w:tabs>
                <w:tab w:val="left" w:pos="567"/>
              </w:tabs>
              <w:spacing w:after="60"/>
              <w:ind w:left="0" w:hanging="2"/>
              <w:jc w:val="both"/>
              <w:rPr>
                <w:rFonts w:ascii="Times New Roman" w:eastAsia="Times New Roman" w:hAnsi="Times New Roman"/>
                <w:bCs/>
                <w:i/>
                <w:iCs/>
                <w:sz w:val="20"/>
                <w:szCs w:val="20"/>
                <w:lang w:val="sr-Cyrl-RS"/>
              </w:rPr>
            </w:pPr>
            <w:r w:rsidRPr="002A1EF0">
              <w:rPr>
                <w:rFonts w:ascii="Times New Roman" w:eastAsia="Times New Roman" w:hAnsi="Times New Roman"/>
                <w:bCs/>
                <w:i/>
                <w:iCs/>
                <w:sz w:val="20"/>
                <w:szCs w:val="20"/>
                <w:lang w:val="sr-Cyrl-RS"/>
              </w:rPr>
              <w:t>Обавезна литература</w:t>
            </w:r>
          </w:p>
          <w:p w14:paraId="6D7879A5" w14:textId="77777777" w:rsidR="00FE3A7D" w:rsidRPr="002A1EF0" w:rsidRDefault="00FE3A7D">
            <w:pPr>
              <w:pStyle w:val="ListParagraph"/>
              <w:numPr>
                <w:ilvl w:val="0"/>
                <w:numId w:val="46"/>
              </w:numPr>
              <w:suppressAutoHyphens w:val="0"/>
              <w:spacing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MK441 Бренд менаџмент,  наставни материјал за е-учење, Метрополитан универзитета, 2022.</w:t>
            </w:r>
          </w:p>
          <w:p w14:paraId="41DFAF98" w14:textId="77777777" w:rsidR="00FE3A7D" w:rsidRPr="002A1EF0" w:rsidRDefault="00FE3A7D">
            <w:pPr>
              <w:numPr>
                <w:ilvl w:val="0"/>
                <w:numId w:val="46"/>
              </w:numPr>
              <w:pBdr>
                <w:top w:val="nil"/>
                <w:left w:val="nil"/>
                <w:bottom w:val="nil"/>
                <w:right w:val="nil"/>
                <w:between w:val="nil"/>
              </w:pBdr>
              <w:tabs>
                <w:tab w:val="left" w:pos="738"/>
              </w:tabs>
              <w:suppressAutoHyphens w:val="0"/>
              <w:spacing w:after="60" w:line="240" w:lineRule="auto"/>
              <w:ind w:leftChars="0" w:left="0" w:firstLineChars="0" w:hanging="2"/>
              <w:jc w:val="both"/>
              <w:textAlignment w:val="auto"/>
              <w:outlineLvl w:val="9"/>
              <w:rPr>
                <w:rFonts w:ascii="Times New Roman" w:eastAsia="Times New Roman" w:hAnsi="Times New Roman"/>
                <w:b/>
                <w:color w:val="000000"/>
                <w:sz w:val="20"/>
                <w:szCs w:val="20"/>
                <w:lang w:val="sr-Cyrl-RS"/>
              </w:rPr>
            </w:pPr>
            <w:r w:rsidRPr="002A1EF0">
              <w:rPr>
                <w:rFonts w:ascii="Times New Roman" w:eastAsia="Times New Roman" w:hAnsi="Times New Roman"/>
                <w:color w:val="000000"/>
                <w:sz w:val="20"/>
                <w:szCs w:val="20"/>
                <w:lang w:val="sr-Cyrl-RS"/>
              </w:rPr>
              <w:t>Strategic Brand Management - Building, Measuring, and Managing Brand Equity, 5th Edition, Kevine Lane Keller, Vanitha Swaminathan,  Pearson, 2020, ISBN 13: 978-0-13-489249-8</w:t>
            </w:r>
          </w:p>
          <w:p w14:paraId="3D602F6A" w14:textId="77777777" w:rsidR="00FE3A7D" w:rsidRPr="002A1EF0" w:rsidRDefault="00FE3A7D">
            <w:pPr>
              <w:numPr>
                <w:ilvl w:val="0"/>
                <w:numId w:val="46"/>
              </w:numPr>
              <w:pBdr>
                <w:top w:val="nil"/>
                <w:left w:val="nil"/>
                <w:bottom w:val="nil"/>
                <w:right w:val="nil"/>
                <w:between w:val="nil"/>
              </w:pBdr>
              <w:tabs>
                <w:tab w:val="left" w:pos="738"/>
              </w:tabs>
              <w:suppressAutoHyphens w:val="0"/>
              <w:spacing w:after="60" w:line="240" w:lineRule="auto"/>
              <w:ind w:leftChars="0" w:left="0" w:firstLineChars="0" w:hanging="2"/>
              <w:jc w:val="both"/>
              <w:textAlignment w:val="auto"/>
              <w:outlineLvl w:val="9"/>
              <w:rPr>
                <w:rFonts w:ascii="Times New Roman" w:eastAsia="Times New Roman" w:hAnsi="Times New Roman"/>
                <w:b/>
                <w:color w:val="000000"/>
                <w:sz w:val="20"/>
                <w:szCs w:val="20"/>
                <w:lang w:val="sr-Cyrl-RS"/>
              </w:rPr>
            </w:pPr>
            <w:r w:rsidRPr="002A1EF0">
              <w:rPr>
                <w:rFonts w:ascii="Times New Roman" w:eastAsia="Times New Roman" w:hAnsi="Times New Roman"/>
                <w:color w:val="000000"/>
                <w:sz w:val="20"/>
                <w:szCs w:val="20"/>
                <w:lang w:val="sr-Cyrl-RS"/>
              </w:rPr>
              <w:t>Мартин Линдстром, Бренд сенс, Грађење моћних брендова помоћи чула додира, укуса, мириса, вида и слуха, Издавач: Mass Media International, 2007. ИСБН: 978-86-906723-4-9</w:t>
            </w:r>
          </w:p>
          <w:p w14:paraId="2E07BD24" w14:textId="77777777" w:rsidR="00FE3A7D" w:rsidRPr="002A1EF0" w:rsidRDefault="00FE3A7D" w:rsidP="00DB4592">
            <w:pPr>
              <w:pBdr>
                <w:top w:val="nil"/>
                <w:left w:val="nil"/>
                <w:bottom w:val="nil"/>
                <w:right w:val="nil"/>
                <w:between w:val="nil"/>
              </w:pBdr>
              <w:tabs>
                <w:tab w:val="left" w:pos="738"/>
              </w:tabs>
              <w:spacing w:after="60"/>
              <w:ind w:left="0" w:hanging="2"/>
              <w:jc w:val="both"/>
              <w:rPr>
                <w:rFonts w:ascii="Times New Roman" w:eastAsia="Times New Roman" w:hAnsi="Times New Roman"/>
                <w:bCs/>
                <w:i/>
                <w:iCs/>
                <w:color w:val="000000"/>
                <w:sz w:val="20"/>
                <w:szCs w:val="20"/>
                <w:lang w:val="sr-Cyrl-RS"/>
              </w:rPr>
            </w:pPr>
            <w:r w:rsidRPr="002A1EF0">
              <w:rPr>
                <w:rFonts w:ascii="Times New Roman" w:eastAsia="Times New Roman" w:hAnsi="Times New Roman"/>
                <w:bCs/>
                <w:i/>
                <w:iCs/>
                <w:color w:val="000000"/>
                <w:sz w:val="20"/>
                <w:szCs w:val="20"/>
                <w:lang w:val="sr-Cyrl-RS"/>
              </w:rPr>
              <w:t>Препоручена литература</w:t>
            </w:r>
          </w:p>
          <w:p w14:paraId="79EFDA6D" w14:textId="77777777" w:rsidR="00FE3A7D" w:rsidRPr="002A1EF0" w:rsidRDefault="00FE3A7D">
            <w:pPr>
              <w:numPr>
                <w:ilvl w:val="0"/>
                <w:numId w:val="47"/>
              </w:numPr>
              <w:pBdr>
                <w:top w:val="nil"/>
                <w:left w:val="nil"/>
                <w:bottom w:val="nil"/>
                <w:right w:val="nil"/>
                <w:between w:val="nil"/>
              </w:pBdr>
              <w:suppressAutoHyphens w:val="0"/>
              <w:spacing w:after="60"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Марк Гобе, Емоционално брендирање, нова парадигма повезивања брендова са људима, бе, Издавач: Mass Media International, 2006. ИСБN: 86-906723-3-8</w:t>
            </w:r>
          </w:p>
        </w:tc>
      </w:tr>
      <w:tr w:rsidR="00FE3A7D" w:rsidRPr="002A1EF0" w14:paraId="5BE99F2C" w14:textId="77777777" w:rsidTr="00DB4592">
        <w:trPr>
          <w:trHeight w:val="227"/>
          <w:jc w:val="center"/>
        </w:trPr>
        <w:tc>
          <w:tcPr>
            <w:tcW w:w="1642" w:type="pct"/>
            <w:vAlign w:val="center"/>
          </w:tcPr>
          <w:p w14:paraId="473CAF37" w14:textId="77777777" w:rsidR="00FE3A7D" w:rsidRPr="002A1EF0" w:rsidRDefault="00FE3A7D" w:rsidP="00DB4592">
            <w:pPr>
              <w:tabs>
                <w:tab w:val="left" w:pos="567"/>
              </w:tabs>
              <w:spacing w:after="60"/>
              <w:ind w:left="0" w:hanging="2"/>
              <w:jc w:val="both"/>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Број часова  активне наставе</w:t>
            </w:r>
          </w:p>
        </w:tc>
        <w:tc>
          <w:tcPr>
            <w:tcW w:w="1636" w:type="pct"/>
            <w:gridSpan w:val="2"/>
            <w:vAlign w:val="center"/>
          </w:tcPr>
          <w:p w14:paraId="7E1AB66E" w14:textId="77777777" w:rsidR="00FE3A7D" w:rsidRPr="002A1EF0" w:rsidRDefault="00FE3A7D" w:rsidP="00DB4592">
            <w:pPr>
              <w:tabs>
                <w:tab w:val="left" w:pos="567"/>
              </w:tabs>
              <w:spacing w:after="60"/>
              <w:ind w:left="0" w:hanging="2"/>
              <w:jc w:val="both"/>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Теоријска настава:  2</w:t>
            </w:r>
          </w:p>
        </w:tc>
        <w:tc>
          <w:tcPr>
            <w:tcW w:w="1722" w:type="pct"/>
            <w:gridSpan w:val="2"/>
            <w:vAlign w:val="center"/>
          </w:tcPr>
          <w:p w14:paraId="61D5A361" w14:textId="77777777" w:rsidR="00FE3A7D" w:rsidRPr="002A1EF0" w:rsidRDefault="00FE3A7D" w:rsidP="00DB4592">
            <w:pPr>
              <w:tabs>
                <w:tab w:val="left" w:pos="567"/>
              </w:tabs>
              <w:spacing w:after="60"/>
              <w:ind w:left="0" w:hanging="2"/>
              <w:jc w:val="both"/>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Практична настава:  2</w:t>
            </w:r>
          </w:p>
        </w:tc>
      </w:tr>
      <w:tr w:rsidR="00FE3A7D" w:rsidRPr="002A1EF0" w14:paraId="70DE2BC7" w14:textId="77777777" w:rsidTr="00DB4592">
        <w:trPr>
          <w:trHeight w:val="227"/>
          <w:jc w:val="center"/>
        </w:trPr>
        <w:tc>
          <w:tcPr>
            <w:tcW w:w="5000" w:type="pct"/>
            <w:gridSpan w:val="5"/>
            <w:vAlign w:val="center"/>
          </w:tcPr>
          <w:p w14:paraId="2C8C3A25" w14:textId="77777777" w:rsidR="00FE3A7D" w:rsidRPr="002A1EF0" w:rsidRDefault="00FE3A7D" w:rsidP="00DB4592">
            <w:pPr>
              <w:tabs>
                <w:tab w:val="left" w:pos="567"/>
              </w:tabs>
              <w:spacing w:after="60"/>
              <w:ind w:left="0" w:hanging="2"/>
              <w:jc w:val="both"/>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Методе извођења наставе</w:t>
            </w:r>
          </w:p>
          <w:p w14:paraId="6FBA2FD6" w14:textId="77777777" w:rsidR="00FE3A7D" w:rsidRPr="002A1EF0" w:rsidRDefault="00FE3A7D" w:rsidP="00DB4592">
            <w:pPr>
              <w:tabs>
                <w:tab w:val="left" w:pos="567"/>
              </w:tabs>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 xml:space="preserve">На предавањима се студентима излажу планиране теме и концепти подржани одговарајућим примерима. Иницира се дискусија о тим примерима. За поједина предавања позивају се гостујући предавачи из појединих компанија, како би студенти чули како се у пракси ради на развоју и одржавању бренда. На вежбама се детаљније анализирају примери брендова појединих компанија. Поред асистента, и студенти излажу случајеве </w:t>
            </w:r>
            <w:r w:rsidRPr="002A1EF0">
              <w:rPr>
                <w:rFonts w:ascii="Times New Roman" w:eastAsia="Times New Roman" w:hAnsi="Times New Roman"/>
                <w:sz w:val="20"/>
                <w:szCs w:val="20"/>
                <w:lang w:val="sr-Cyrl-RS"/>
              </w:rPr>
              <w:lastRenderedPageBreak/>
              <w:t>арендирања које су добили у виду домаћег задатка, као увод у групну дискусију. На крају семестра, студенти излажу резултате својих групних пројектних задатака, уз коментаре и питања осталих студената.</w:t>
            </w:r>
          </w:p>
          <w:p w14:paraId="54CA065F" w14:textId="77777777" w:rsidR="00DD366B" w:rsidRPr="002A1EF0" w:rsidRDefault="00DD366B" w:rsidP="00DD366B">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65635E6C"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302A555D" w14:textId="77777777" w:rsidR="00DD366B" w:rsidRPr="002A1EF0" w:rsidRDefault="00DD366B" w:rsidP="00DD366B">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63199B7D"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686EE7EB"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1A9F6B25" w14:textId="01C41697" w:rsidR="00DD366B" w:rsidRPr="002A1EF0" w:rsidRDefault="00DD366B" w:rsidP="00DD366B">
            <w:pPr>
              <w:tabs>
                <w:tab w:val="left" w:pos="567"/>
              </w:tabs>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FE3A7D" w:rsidRPr="002A1EF0" w14:paraId="0A880F3D" w14:textId="77777777" w:rsidTr="00DB4592">
        <w:trPr>
          <w:trHeight w:val="227"/>
          <w:jc w:val="center"/>
        </w:trPr>
        <w:tc>
          <w:tcPr>
            <w:tcW w:w="5000" w:type="pct"/>
            <w:gridSpan w:val="5"/>
            <w:vAlign w:val="center"/>
          </w:tcPr>
          <w:p w14:paraId="16425A1F" w14:textId="77777777" w:rsidR="00FE3A7D" w:rsidRPr="002A1EF0" w:rsidRDefault="00FE3A7D"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lastRenderedPageBreak/>
              <w:t>Оцена  знања (максимални број поена 100)</w:t>
            </w:r>
          </w:p>
        </w:tc>
      </w:tr>
      <w:tr w:rsidR="00FE3A7D" w:rsidRPr="002A1EF0" w14:paraId="469E605D" w14:textId="77777777" w:rsidTr="00DB4592">
        <w:trPr>
          <w:trHeight w:val="227"/>
          <w:jc w:val="center"/>
        </w:trPr>
        <w:tc>
          <w:tcPr>
            <w:tcW w:w="1642" w:type="pct"/>
            <w:vAlign w:val="center"/>
          </w:tcPr>
          <w:p w14:paraId="20BD3E93" w14:textId="77777777" w:rsidR="00FE3A7D" w:rsidRPr="002A1EF0" w:rsidRDefault="00FE3A7D"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Предиспитне обавезе</w:t>
            </w:r>
          </w:p>
        </w:tc>
        <w:tc>
          <w:tcPr>
            <w:tcW w:w="1030" w:type="pct"/>
            <w:vAlign w:val="center"/>
          </w:tcPr>
          <w:p w14:paraId="171655B6" w14:textId="77777777" w:rsidR="00FE3A7D" w:rsidRPr="002A1EF0" w:rsidRDefault="00FE3A7D"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поена 70</w:t>
            </w:r>
          </w:p>
        </w:tc>
        <w:tc>
          <w:tcPr>
            <w:tcW w:w="1663" w:type="pct"/>
            <w:gridSpan w:val="2"/>
            <w:shd w:val="clear" w:color="auto" w:fill="auto"/>
            <w:vAlign w:val="center"/>
          </w:tcPr>
          <w:p w14:paraId="4EE2E575" w14:textId="77777777" w:rsidR="00FE3A7D" w:rsidRPr="002A1EF0" w:rsidRDefault="00FE3A7D"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 xml:space="preserve">Завршни испит </w:t>
            </w:r>
          </w:p>
        </w:tc>
        <w:tc>
          <w:tcPr>
            <w:tcW w:w="665" w:type="pct"/>
            <w:shd w:val="clear" w:color="auto" w:fill="auto"/>
            <w:vAlign w:val="center"/>
          </w:tcPr>
          <w:p w14:paraId="71899823" w14:textId="77777777" w:rsidR="00FE3A7D" w:rsidRPr="002A1EF0" w:rsidRDefault="00FE3A7D" w:rsidP="00DB4592">
            <w:pPr>
              <w:tabs>
                <w:tab w:val="left" w:pos="567"/>
              </w:tabs>
              <w:spacing w:after="60"/>
              <w:ind w:left="0" w:hanging="2"/>
              <w:jc w:val="center"/>
              <w:rPr>
                <w:rFonts w:ascii="Times New Roman" w:eastAsia="Times New Roman" w:hAnsi="Times New Roman"/>
                <w:b/>
                <w:sz w:val="20"/>
                <w:szCs w:val="20"/>
                <w:lang w:val="sr-Cyrl-RS"/>
              </w:rPr>
            </w:pPr>
            <w:r w:rsidRPr="002A1EF0">
              <w:rPr>
                <w:rFonts w:ascii="Times New Roman" w:eastAsia="Times New Roman" w:hAnsi="Times New Roman"/>
                <w:sz w:val="20"/>
                <w:szCs w:val="20"/>
                <w:lang w:val="sr-Cyrl-RS"/>
              </w:rPr>
              <w:t>поена 30</w:t>
            </w:r>
          </w:p>
        </w:tc>
      </w:tr>
      <w:tr w:rsidR="00FE3A7D" w:rsidRPr="002A1EF0" w14:paraId="09268456" w14:textId="77777777" w:rsidTr="00DB4592">
        <w:trPr>
          <w:trHeight w:val="227"/>
          <w:jc w:val="center"/>
        </w:trPr>
        <w:tc>
          <w:tcPr>
            <w:tcW w:w="1642" w:type="pct"/>
            <w:vAlign w:val="center"/>
          </w:tcPr>
          <w:p w14:paraId="44E3AE1F" w14:textId="77777777" w:rsidR="00FE3A7D" w:rsidRPr="002A1EF0" w:rsidRDefault="00FE3A7D" w:rsidP="00DB4592">
            <w:pPr>
              <w:tabs>
                <w:tab w:val="left" w:pos="567"/>
              </w:tabs>
              <w:spacing w:after="60"/>
              <w:ind w:left="0" w:hanging="2"/>
              <w:rPr>
                <w:rFonts w:ascii="Times New Roman" w:eastAsia="Times New Roman" w:hAnsi="Times New Roman"/>
                <w:i/>
                <w:sz w:val="20"/>
                <w:szCs w:val="20"/>
                <w:lang w:val="sr-Cyrl-RS"/>
              </w:rPr>
            </w:pPr>
            <w:r w:rsidRPr="002A1EF0">
              <w:rPr>
                <w:rFonts w:ascii="Times New Roman" w:eastAsia="Times New Roman" w:hAnsi="Times New Roman"/>
                <w:sz w:val="20"/>
                <w:szCs w:val="20"/>
                <w:lang w:val="sr-Cyrl-RS"/>
              </w:rPr>
              <w:t>активност у току предавања</w:t>
            </w:r>
          </w:p>
        </w:tc>
        <w:tc>
          <w:tcPr>
            <w:tcW w:w="1030" w:type="pct"/>
            <w:vAlign w:val="center"/>
          </w:tcPr>
          <w:p w14:paraId="6D9BA909" w14:textId="77777777" w:rsidR="00FE3A7D" w:rsidRPr="002A1EF0" w:rsidRDefault="00FE3A7D"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10</w:t>
            </w:r>
          </w:p>
        </w:tc>
        <w:tc>
          <w:tcPr>
            <w:tcW w:w="1663" w:type="pct"/>
            <w:gridSpan w:val="2"/>
            <w:shd w:val="clear" w:color="auto" w:fill="auto"/>
            <w:vAlign w:val="center"/>
          </w:tcPr>
          <w:p w14:paraId="07B0ACF1" w14:textId="77777777" w:rsidR="00FE3A7D" w:rsidRPr="002A1EF0" w:rsidRDefault="00FE3A7D"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писмени испит</w:t>
            </w:r>
          </w:p>
        </w:tc>
        <w:tc>
          <w:tcPr>
            <w:tcW w:w="665" w:type="pct"/>
            <w:shd w:val="clear" w:color="auto" w:fill="auto"/>
            <w:vAlign w:val="center"/>
          </w:tcPr>
          <w:p w14:paraId="1FE757F8" w14:textId="77777777" w:rsidR="00FE3A7D" w:rsidRPr="002A1EF0" w:rsidRDefault="00FE3A7D" w:rsidP="00DB4592">
            <w:pPr>
              <w:tabs>
                <w:tab w:val="left" w:pos="567"/>
              </w:tabs>
              <w:spacing w:after="60"/>
              <w:ind w:left="0" w:hanging="2"/>
              <w:jc w:val="center"/>
              <w:rPr>
                <w:rFonts w:ascii="Times New Roman" w:eastAsia="Times New Roman" w:hAnsi="Times New Roman"/>
                <w:sz w:val="20"/>
                <w:szCs w:val="20"/>
                <w:u w:val="single"/>
                <w:lang w:val="sr-Cyrl-RS"/>
              </w:rPr>
            </w:pPr>
            <w:r w:rsidRPr="002A1EF0">
              <w:rPr>
                <w:rFonts w:ascii="Times New Roman" w:eastAsia="Times New Roman" w:hAnsi="Times New Roman"/>
                <w:sz w:val="20"/>
                <w:szCs w:val="20"/>
                <w:lang w:val="sr-Cyrl-RS"/>
              </w:rPr>
              <w:t>30</w:t>
            </w:r>
          </w:p>
        </w:tc>
      </w:tr>
      <w:tr w:rsidR="00FE3A7D" w:rsidRPr="002A1EF0" w14:paraId="0277D47C" w14:textId="77777777" w:rsidTr="00DB4592">
        <w:trPr>
          <w:trHeight w:val="227"/>
          <w:jc w:val="center"/>
        </w:trPr>
        <w:tc>
          <w:tcPr>
            <w:tcW w:w="1642" w:type="pct"/>
            <w:vAlign w:val="center"/>
          </w:tcPr>
          <w:p w14:paraId="25AF9669" w14:textId="77777777" w:rsidR="00FE3A7D" w:rsidRPr="002A1EF0" w:rsidRDefault="00FE3A7D" w:rsidP="00DB4592">
            <w:pPr>
              <w:tabs>
                <w:tab w:val="left" w:pos="567"/>
              </w:tabs>
              <w:spacing w:after="60"/>
              <w:ind w:left="0" w:hanging="2"/>
              <w:rPr>
                <w:rFonts w:ascii="Times New Roman" w:eastAsia="Times New Roman" w:hAnsi="Times New Roman"/>
                <w:i/>
                <w:sz w:val="20"/>
                <w:szCs w:val="20"/>
                <w:lang w:val="sr-Cyrl-RS"/>
              </w:rPr>
            </w:pPr>
            <w:r w:rsidRPr="002A1EF0">
              <w:rPr>
                <w:rFonts w:ascii="Times New Roman" w:eastAsia="Times New Roman" w:hAnsi="Times New Roman"/>
                <w:sz w:val="20"/>
                <w:szCs w:val="20"/>
                <w:lang w:val="sr-Cyrl-RS"/>
              </w:rPr>
              <w:t>активност на вежбама</w:t>
            </w:r>
          </w:p>
        </w:tc>
        <w:tc>
          <w:tcPr>
            <w:tcW w:w="1030" w:type="pct"/>
            <w:vAlign w:val="center"/>
          </w:tcPr>
          <w:p w14:paraId="5C29F257" w14:textId="77777777" w:rsidR="00FE3A7D" w:rsidRPr="002A1EF0" w:rsidRDefault="00FE3A7D"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10</w:t>
            </w:r>
          </w:p>
        </w:tc>
        <w:tc>
          <w:tcPr>
            <w:tcW w:w="1663" w:type="pct"/>
            <w:gridSpan w:val="2"/>
            <w:shd w:val="clear" w:color="auto" w:fill="auto"/>
            <w:vAlign w:val="center"/>
          </w:tcPr>
          <w:p w14:paraId="5042D649" w14:textId="77777777" w:rsidR="00FE3A7D" w:rsidRPr="002A1EF0" w:rsidRDefault="00FE3A7D" w:rsidP="00DB4592">
            <w:pPr>
              <w:tabs>
                <w:tab w:val="left" w:pos="567"/>
              </w:tabs>
              <w:spacing w:after="60"/>
              <w:ind w:left="0" w:hanging="2"/>
              <w:rPr>
                <w:rFonts w:ascii="Times New Roman" w:eastAsia="Times New Roman" w:hAnsi="Times New Roman"/>
                <w:i/>
                <w:sz w:val="20"/>
                <w:szCs w:val="20"/>
                <w:lang w:val="sr-Cyrl-RS"/>
              </w:rPr>
            </w:pPr>
          </w:p>
        </w:tc>
        <w:tc>
          <w:tcPr>
            <w:tcW w:w="665" w:type="pct"/>
            <w:shd w:val="clear" w:color="auto" w:fill="auto"/>
            <w:vAlign w:val="center"/>
          </w:tcPr>
          <w:p w14:paraId="2F2390D4" w14:textId="77777777" w:rsidR="00FE3A7D" w:rsidRPr="002A1EF0" w:rsidRDefault="00FE3A7D" w:rsidP="00DB4592">
            <w:pPr>
              <w:tabs>
                <w:tab w:val="left" w:pos="567"/>
              </w:tabs>
              <w:spacing w:after="60"/>
              <w:ind w:left="0" w:hanging="2"/>
              <w:rPr>
                <w:rFonts w:ascii="Times New Roman" w:eastAsia="Times New Roman" w:hAnsi="Times New Roman"/>
                <w:i/>
                <w:sz w:val="20"/>
                <w:szCs w:val="20"/>
                <w:lang w:val="sr-Cyrl-RS"/>
              </w:rPr>
            </w:pPr>
          </w:p>
        </w:tc>
      </w:tr>
      <w:tr w:rsidR="00FE3A7D" w:rsidRPr="002A1EF0" w14:paraId="5F7BE71E" w14:textId="77777777" w:rsidTr="00DB4592">
        <w:trPr>
          <w:trHeight w:val="227"/>
          <w:jc w:val="center"/>
        </w:trPr>
        <w:tc>
          <w:tcPr>
            <w:tcW w:w="1642" w:type="pct"/>
            <w:vAlign w:val="center"/>
          </w:tcPr>
          <w:p w14:paraId="4A1F46C1" w14:textId="577A9613" w:rsidR="00FE3A7D" w:rsidRPr="002A1EF0" w:rsidRDefault="00DD366B" w:rsidP="00DB4592">
            <w:pPr>
              <w:tabs>
                <w:tab w:val="left" w:pos="567"/>
              </w:tabs>
              <w:spacing w:after="60"/>
              <w:ind w:left="0" w:hanging="2"/>
              <w:rPr>
                <w:rFonts w:ascii="Times New Roman" w:eastAsia="Times New Roman" w:hAnsi="Times New Roman"/>
                <w:i/>
                <w:sz w:val="20"/>
                <w:szCs w:val="20"/>
                <w:lang w:val="sr-Cyrl-RS"/>
              </w:rPr>
            </w:pPr>
            <w:r w:rsidRPr="002A1EF0">
              <w:rPr>
                <w:rFonts w:ascii="Times New Roman" w:eastAsia="Times New Roman" w:hAnsi="Times New Roman"/>
                <w:sz w:val="20"/>
                <w:szCs w:val="20"/>
                <w:lang w:val="sr-Cyrl-RS"/>
              </w:rPr>
              <w:t>Т</w:t>
            </w:r>
            <w:r w:rsidR="00FE3A7D" w:rsidRPr="002A1EF0">
              <w:rPr>
                <w:rFonts w:ascii="Times New Roman" w:eastAsia="Times New Roman" w:hAnsi="Times New Roman"/>
                <w:sz w:val="20"/>
                <w:szCs w:val="20"/>
                <w:lang w:val="sr-Cyrl-RS"/>
              </w:rPr>
              <w:t>естови</w:t>
            </w:r>
          </w:p>
        </w:tc>
        <w:tc>
          <w:tcPr>
            <w:tcW w:w="1030" w:type="pct"/>
            <w:vAlign w:val="center"/>
          </w:tcPr>
          <w:p w14:paraId="2CEA2C50" w14:textId="77777777" w:rsidR="00FE3A7D" w:rsidRPr="002A1EF0" w:rsidRDefault="00FE3A7D"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10</w:t>
            </w:r>
          </w:p>
        </w:tc>
        <w:tc>
          <w:tcPr>
            <w:tcW w:w="1663" w:type="pct"/>
            <w:gridSpan w:val="2"/>
            <w:shd w:val="clear" w:color="auto" w:fill="auto"/>
            <w:vAlign w:val="center"/>
          </w:tcPr>
          <w:p w14:paraId="2EB2CD82" w14:textId="77777777" w:rsidR="00FE3A7D" w:rsidRPr="002A1EF0" w:rsidRDefault="00FE3A7D" w:rsidP="00DB4592">
            <w:pPr>
              <w:tabs>
                <w:tab w:val="left" w:pos="567"/>
              </w:tabs>
              <w:spacing w:after="60"/>
              <w:ind w:left="0" w:hanging="2"/>
              <w:rPr>
                <w:rFonts w:ascii="Times New Roman" w:eastAsia="Times New Roman" w:hAnsi="Times New Roman"/>
                <w:i/>
                <w:sz w:val="20"/>
                <w:szCs w:val="20"/>
                <w:lang w:val="sr-Cyrl-RS"/>
              </w:rPr>
            </w:pPr>
          </w:p>
        </w:tc>
        <w:tc>
          <w:tcPr>
            <w:tcW w:w="665" w:type="pct"/>
            <w:shd w:val="clear" w:color="auto" w:fill="auto"/>
            <w:vAlign w:val="center"/>
          </w:tcPr>
          <w:p w14:paraId="1C82C2E7" w14:textId="77777777" w:rsidR="00FE3A7D" w:rsidRPr="002A1EF0" w:rsidRDefault="00FE3A7D" w:rsidP="00DB4592">
            <w:pPr>
              <w:tabs>
                <w:tab w:val="left" w:pos="567"/>
              </w:tabs>
              <w:spacing w:after="60"/>
              <w:ind w:left="0" w:hanging="2"/>
              <w:rPr>
                <w:rFonts w:ascii="Times New Roman" w:eastAsia="Times New Roman" w:hAnsi="Times New Roman"/>
                <w:i/>
                <w:sz w:val="20"/>
                <w:szCs w:val="20"/>
                <w:lang w:val="sr-Cyrl-RS"/>
              </w:rPr>
            </w:pPr>
          </w:p>
        </w:tc>
      </w:tr>
      <w:tr w:rsidR="00FE3A7D" w:rsidRPr="002A1EF0" w14:paraId="33C820E5" w14:textId="77777777" w:rsidTr="00DB4592">
        <w:trPr>
          <w:trHeight w:val="227"/>
          <w:jc w:val="center"/>
        </w:trPr>
        <w:tc>
          <w:tcPr>
            <w:tcW w:w="1642" w:type="pct"/>
            <w:vAlign w:val="center"/>
          </w:tcPr>
          <w:p w14:paraId="2F5E4384" w14:textId="77777777" w:rsidR="00FE3A7D" w:rsidRPr="002A1EF0" w:rsidRDefault="00FE3A7D"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домаћи задаци</w:t>
            </w:r>
          </w:p>
        </w:tc>
        <w:tc>
          <w:tcPr>
            <w:tcW w:w="1030" w:type="pct"/>
            <w:vAlign w:val="center"/>
          </w:tcPr>
          <w:p w14:paraId="4E50DBB8" w14:textId="77777777" w:rsidR="00FE3A7D" w:rsidRPr="002A1EF0" w:rsidRDefault="00FE3A7D"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15</w:t>
            </w:r>
          </w:p>
        </w:tc>
        <w:tc>
          <w:tcPr>
            <w:tcW w:w="1663" w:type="pct"/>
            <w:gridSpan w:val="2"/>
            <w:shd w:val="clear" w:color="auto" w:fill="auto"/>
            <w:vAlign w:val="center"/>
          </w:tcPr>
          <w:p w14:paraId="0F0A079A" w14:textId="77777777" w:rsidR="00FE3A7D" w:rsidRPr="002A1EF0" w:rsidRDefault="00FE3A7D" w:rsidP="00DB4592">
            <w:pPr>
              <w:tabs>
                <w:tab w:val="left" w:pos="567"/>
              </w:tabs>
              <w:spacing w:after="60"/>
              <w:ind w:left="0" w:hanging="2"/>
              <w:rPr>
                <w:rFonts w:ascii="Times New Roman" w:eastAsia="Times New Roman" w:hAnsi="Times New Roman"/>
                <w:i/>
                <w:sz w:val="20"/>
                <w:szCs w:val="20"/>
                <w:lang w:val="sr-Cyrl-RS"/>
              </w:rPr>
            </w:pPr>
          </w:p>
        </w:tc>
        <w:tc>
          <w:tcPr>
            <w:tcW w:w="665" w:type="pct"/>
            <w:shd w:val="clear" w:color="auto" w:fill="auto"/>
            <w:vAlign w:val="center"/>
          </w:tcPr>
          <w:p w14:paraId="0ED245B0" w14:textId="77777777" w:rsidR="00FE3A7D" w:rsidRPr="002A1EF0" w:rsidRDefault="00FE3A7D" w:rsidP="00DB4592">
            <w:pPr>
              <w:tabs>
                <w:tab w:val="left" w:pos="567"/>
              </w:tabs>
              <w:spacing w:after="60"/>
              <w:ind w:left="0" w:hanging="2"/>
              <w:rPr>
                <w:rFonts w:ascii="Times New Roman" w:eastAsia="Times New Roman" w:hAnsi="Times New Roman"/>
                <w:i/>
                <w:sz w:val="20"/>
                <w:szCs w:val="20"/>
                <w:lang w:val="sr-Cyrl-RS"/>
              </w:rPr>
            </w:pPr>
          </w:p>
        </w:tc>
      </w:tr>
      <w:tr w:rsidR="00FE3A7D" w:rsidRPr="002A1EF0" w14:paraId="27A93A89" w14:textId="77777777" w:rsidTr="00DB4592">
        <w:trPr>
          <w:trHeight w:val="227"/>
          <w:jc w:val="center"/>
        </w:trPr>
        <w:tc>
          <w:tcPr>
            <w:tcW w:w="1642" w:type="pct"/>
            <w:vAlign w:val="center"/>
          </w:tcPr>
          <w:p w14:paraId="1FA2AE43" w14:textId="5EE7B374" w:rsidR="00FE3A7D" w:rsidRPr="002A1EF0" w:rsidRDefault="00DD366B"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П</w:t>
            </w:r>
            <w:r w:rsidR="00FE3A7D" w:rsidRPr="002A1EF0">
              <w:rPr>
                <w:rFonts w:ascii="Times New Roman" w:eastAsia="Times New Roman" w:hAnsi="Times New Roman"/>
                <w:sz w:val="20"/>
                <w:szCs w:val="20"/>
                <w:lang w:val="sr-Cyrl-RS"/>
              </w:rPr>
              <w:t>ројекат</w:t>
            </w:r>
          </w:p>
        </w:tc>
        <w:tc>
          <w:tcPr>
            <w:tcW w:w="1030" w:type="pct"/>
            <w:vAlign w:val="center"/>
          </w:tcPr>
          <w:p w14:paraId="3F03F53D" w14:textId="77777777" w:rsidR="00FE3A7D" w:rsidRPr="002A1EF0" w:rsidRDefault="00FE3A7D"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25</w:t>
            </w:r>
          </w:p>
        </w:tc>
        <w:tc>
          <w:tcPr>
            <w:tcW w:w="1663" w:type="pct"/>
            <w:gridSpan w:val="2"/>
            <w:shd w:val="clear" w:color="auto" w:fill="auto"/>
            <w:vAlign w:val="center"/>
          </w:tcPr>
          <w:p w14:paraId="15E40825" w14:textId="77777777" w:rsidR="00FE3A7D" w:rsidRPr="002A1EF0" w:rsidRDefault="00FE3A7D" w:rsidP="00DB4592">
            <w:pPr>
              <w:tabs>
                <w:tab w:val="left" w:pos="567"/>
              </w:tabs>
              <w:spacing w:after="60"/>
              <w:ind w:left="0" w:hanging="2"/>
              <w:rPr>
                <w:rFonts w:ascii="Times New Roman" w:eastAsia="Times New Roman" w:hAnsi="Times New Roman"/>
                <w:i/>
                <w:sz w:val="20"/>
                <w:szCs w:val="20"/>
                <w:lang w:val="sr-Cyrl-RS"/>
              </w:rPr>
            </w:pPr>
          </w:p>
        </w:tc>
        <w:tc>
          <w:tcPr>
            <w:tcW w:w="665" w:type="pct"/>
            <w:shd w:val="clear" w:color="auto" w:fill="auto"/>
            <w:vAlign w:val="center"/>
          </w:tcPr>
          <w:p w14:paraId="681924E4" w14:textId="77777777" w:rsidR="00FE3A7D" w:rsidRPr="002A1EF0" w:rsidRDefault="00FE3A7D" w:rsidP="00DB4592">
            <w:pPr>
              <w:tabs>
                <w:tab w:val="left" w:pos="567"/>
              </w:tabs>
              <w:spacing w:after="60"/>
              <w:ind w:left="0" w:hanging="2"/>
              <w:rPr>
                <w:rFonts w:ascii="Times New Roman" w:eastAsia="Times New Roman" w:hAnsi="Times New Roman"/>
                <w:i/>
                <w:sz w:val="20"/>
                <w:szCs w:val="20"/>
                <w:lang w:val="sr-Cyrl-RS"/>
              </w:rPr>
            </w:pPr>
          </w:p>
        </w:tc>
      </w:tr>
    </w:tbl>
    <w:p w14:paraId="22376F57" w14:textId="77777777" w:rsidR="00FE3A7D" w:rsidRPr="002A1EF0" w:rsidRDefault="00FE3A7D" w:rsidP="00FE3A7D">
      <w:pPr>
        <w:ind w:left="0" w:hanging="2"/>
        <w:rPr>
          <w:lang w:val="sr-Cyrl-RS"/>
        </w:rPr>
      </w:pPr>
    </w:p>
    <w:p w14:paraId="7B673A7D" w14:textId="77777777" w:rsidR="00FE3A7D" w:rsidRPr="002A1EF0" w:rsidRDefault="00FE3A7D" w:rsidP="00FE3A7D">
      <w:pPr>
        <w:widowControl w:val="0"/>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Табела 5.2.</w:t>
      </w:r>
      <w:r w:rsidRPr="002A1EF0">
        <w:rPr>
          <w:rFonts w:ascii="Times New Roman" w:eastAsia="Times New Roman" w:hAnsi="Times New Roman" w:cs="Times New Roman"/>
          <w:lang w:val="sr-Cyrl-RS"/>
        </w:rPr>
        <w:t xml:space="preserve"> Спецификација предмета </w:t>
      </w:r>
    </w:p>
    <w:p w14:paraId="423BCD8A" w14:textId="77777777" w:rsidR="00FE3A7D" w:rsidRPr="002A1EF0" w:rsidRDefault="00FE3A7D" w:rsidP="00FE3A7D">
      <w:pPr>
        <w:widowControl w:val="0"/>
        <w:ind w:left="0" w:hanging="2"/>
        <w:textDirection w:val="btLr"/>
        <w:rPr>
          <w:rFonts w:ascii="Times New Roman" w:eastAsia="Times New Roman" w:hAnsi="Times New Roman" w:cs="Times New Roman"/>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9"/>
        <w:gridCol w:w="1994"/>
        <w:gridCol w:w="1194"/>
        <w:gridCol w:w="2084"/>
        <w:gridCol w:w="1266"/>
      </w:tblGrid>
      <w:tr w:rsidR="00FE3A7D" w:rsidRPr="002A1EF0" w14:paraId="08783BFF" w14:textId="77777777" w:rsidTr="00DB4592">
        <w:trPr>
          <w:trHeight w:val="248"/>
          <w:jc w:val="center"/>
        </w:trPr>
        <w:tc>
          <w:tcPr>
            <w:tcW w:w="5000" w:type="pct"/>
            <w:gridSpan w:val="5"/>
            <w:vAlign w:val="center"/>
          </w:tcPr>
          <w:p w14:paraId="0B48F1FD" w14:textId="6B3C8BA7" w:rsidR="00FE3A7D" w:rsidRPr="002A1EF0" w:rsidRDefault="00FE3A7D" w:rsidP="00FE3A7D">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Студијски програм: </w:t>
            </w:r>
            <w:r w:rsidRPr="002A1EF0">
              <w:rPr>
                <w:rFonts w:ascii="Times New Roman" w:eastAsia="Times New Roman" w:hAnsi="Times New Roman" w:cs="Times New Roman"/>
                <w:sz w:val="20"/>
                <w:szCs w:val="20"/>
                <w:lang w:val="sr-Cyrl-RS"/>
              </w:rPr>
              <w:t>Енглески језик у бизнису</w:t>
            </w:r>
            <w:r w:rsidR="00DD366B" w:rsidRPr="002A1EF0">
              <w:rPr>
                <w:rFonts w:ascii="Times New Roman" w:eastAsia="Times New Roman" w:hAnsi="Times New Roman" w:cs="Times New Roman"/>
                <w:sz w:val="20"/>
                <w:szCs w:val="20"/>
                <w:lang w:val="sr-Cyrl-RS"/>
              </w:rPr>
              <w:t xml:space="preserve"> (на даљину)</w:t>
            </w:r>
          </w:p>
        </w:tc>
      </w:tr>
      <w:tr w:rsidR="00FE3A7D" w:rsidRPr="002A1EF0" w14:paraId="7CF91FE8" w14:textId="77777777" w:rsidTr="00DB4592">
        <w:trPr>
          <w:trHeight w:val="248"/>
          <w:jc w:val="center"/>
        </w:trPr>
        <w:tc>
          <w:tcPr>
            <w:tcW w:w="5000" w:type="pct"/>
            <w:gridSpan w:val="5"/>
            <w:vAlign w:val="center"/>
          </w:tcPr>
          <w:p w14:paraId="07A26B40" w14:textId="77777777" w:rsidR="00FE3A7D" w:rsidRPr="002A1EF0" w:rsidRDefault="00FE3A7D" w:rsidP="00FE3A7D">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eastAsia="Times New Roman" w:hAnsi="Times New Roman" w:cs="Times New Roman"/>
                <w:sz w:val="20"/>
                <w:szCs w:val="20"/>
                <w:lang w:val="sr-Cyrl-RS"/>
              </w:rPr>
              <w:t>А3SА6 Савремени енглески језик 6</w:t>
            </w:r>
          </w:p>
        </w:tc>
      </w:tr>
      <w:tr w:rsidR="00FE3A7D" w:rsidRPr="002A1EF0" w14:paraId="3F027250" w14:textId="77777777" w:rsidTr="00DB4592">
        <w:trPr>
          <w:trHeight w:val="248"/>
          <w:jc w:val="center"/>
        </w:trPr>
        <w:tc>
          <w:tcPr>
            <w:tcW w:w="5000" w:type="pct"/>
            <w:gridSpan w:val="5"/>
            <w:vAlign w:val="center"/>
          </w:tcPr>
          <w:p w14:paraId="7C4A072E" w14:textId="77777777" w:rsidR="00FE3A7D" w:rsidRPr="002A1EF0" w:rsidRDefault="00FE3A7D" w:rsidP="00FE3A7D">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Наставник/наставници:  </w:t>
            </w:r>
            <w:r w:rsidRPr="002A1EF0">
              <w:rPr>
                <w:rFonts w:ascii="Times New Roman" w:eastAsia="Times New Roman" w:hAnsi="Times New Roman" w:cs="Times New Roman"/>
                <w:sz w:val="20"/>
                <w:szCs w:val="20"/>
                <w:lang w:val="sr-Cyrl-RS"/>
              </w:rPr>
              <w:t>Марија М. Недељковић Правдић</w:t>
            </w:r>
          </w:p>
        </w:tc>
      </w:tr>
      <w:tr w:rsidR="00FE3A7D" w:rsidRPr="002A1EF0" w14:paraId="75C449F8" w14:textId="77777777" w:rsidTr="00DB4592">
        <w:trPr>
          <w:trHeight w:val="248"/>
          <w:jc w:val="center"/>
        </w:trPr>
        <w:tc>
          <w:tcPr>
            <w:tcW w:w="5000" w:type="pct"/>
            <w:gridSpan w:val="5"/>
            <w:vAlign w:val="center"/>
          </w:tcPr>
          <w:p w14:paraId="5BE8319D" w14:textId="77777777" w:rsidR="00FE3A7D" w:rsidRPr="002A1EF0" w:rsidRDefault="00FE3A7D" w:rsidP="00FE3A7D">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Статус предмета: </w:t>
            </w:r>
            <w:r w:rsidRPr="002A1EF0">
              <w:rPr>
                <w:rFonts w:ascii="Times New Roman" w:eastAsia="Times New Roman" w:hAnsi="Times New Roman" w:cs="Times New Roman"/>
                <w:sz w:val="20"/>
                <w:szCs w:val="20"/>
                <w:lang w:val="sr-Cyrl-RS"/>
              </w:rPr>
              <w:t>обавезан</w:t>
            </w:r>
          </w:p>
        </w:tc>
      </w:tr>
      <w:tr w:rsidR="00FE3A7D" w:rsidRPr="002A1EF0" w14:paraId="46000ED3" w14:textId="77777777" w:rsidTr="00DB4592">
        <w:trPr>
          <w:trHeight w:val="248"/>
          <w:jc w:val="center"/>
        </w:trPr>
        <w:tc>
          <w:tcPr>
            <w:tcW w:w="5000" w:type="pct"/>
            <w:gridSpan w:val="5"/>
            <w:vAlign w:val="center"/>
          </w:tcPr>
          <w:p w14:paraId="0656AB8E" w14:textId="77777777" w:rsidR="00FE3A7D" w:rsidRPr="002A1EF0" w:rsidRDefault="00FE3A7D" w:rsidP="00FE3A7D">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Број ЕСПБ: </w:t>
            </w:r>
            <w:r w:rsidRPr="002A1EF0">
              <w:rPr>
                <w:rFonts w:ascii="Times New Roman" w:eastAsia="Times New Roman" w:hAnsi="Times New Roman" w:cs="Times New Roman"/>
                <w:sz w:val="20"/>
                <w:szCs w:val="20"/>
                <w:lang w:val="sr-Cyrl-RS"/>
              </w:rPr>
              <w:t>6</w:t>
            </w:r>
          </w:p>
        </w:tc>
      </w:tr>
      <w:tr w:rsidR="00FE3A7D" w:rsidRPr="002A1EF0" w14:paraId="03D4C7D7" w14:textId="77777777" w:rsidTr="00DB4592">
        <w:trPr>
          <w:trHeight w:val="248"/>
          <w:jc w:val="center"/>
        </w:trPr>
        <w:tc>
          <w:tcPr>
            <w:tcW w:w="5000" w:type="pct"/>
            <w:gridSpan w:val="5"/>
            <w:vAlign w:val="center"/>
          </w:tcPr>
          <w:p w14:paraId="0B457CE3" w14:textId="77777777" w:rsidR="00FE3A7D" w:rsidRPr="002A1EF0" w:rsidRDefault="00FE3A7D" w:rsidP="00FE3A7D">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Услов: </w:t>
            </w:r>
            <w:r w:rsidRPr="002A1EF0">
              <w:rPr>
                <w:rFonts w:ascii="Times New Roman" w:eastAsia="Times New Roman" w:hAnsi="Times New Roman" w:cs="Times New Roman"/>
                <w:sz w:val="20"/>
                <w:szCs w:val="20"/>
                <w:lang w:val="sr-Cyrl-RS"/>
              </w:rPr>
              <w:t>положени испити Савремени енглески језик 1, 2, 3, 4 и 5</w:t>
            </w:r>
          </w:p>
        </w:tc>
      </w:tr>
      <w:tr w:rsidR="00FE3A7D" w:rsidRPr="002A1EF0" w14:paraId="198CA1DB" w14:textId="77777777" w:rsidTr="00DB4592">
        <w:trPr>
          <w:trHeight w:val="227"/>
          <w:jc w:val="center"/>
        </w:trPr>
        <w:tc>
          <w:tcPr>
            <w:tcW w:w="5000" w:type="pct"/>
            <w:gridSpan w:val="5"/>
            <w:vAlign w:val="center"/>
          </w:tcPr>
          <w:p w14:paraId="15033F80" w14:textId="77777777" w:rsidR="00FE3A7D" w:rsidRPr="002A1EF0" w:rsidRDefault="00FE3A7D" w:rsidP="00FE3A7D">
            <w:pPr>
              <w:widowControl w:val="0"/>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Циљ предмета:</w:t>
            </w:r>
          </w:p>
          <w:p w14:paraId="38A7D469" w14:textId="77777777" w:rsidR="00FE3A7D" w:rsidRPr="002A1EF0" w:rsidRDefault="00FE3A7D" w:rsidP="00FE3A7D">
            <w:pPr>
              <w:widowControl w:val="0"/>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Циљ предмета је развијање језичких компетенција на нивоу Ц2 по Заједничком европском оквиру за језике за све четири језичке вештине (слушање, читање, писање и говор), као и интегрисање свих вештина. Такође, циљ предмета је ефикасна и тачна употреба језика у усменој и писаној комуникацији на циљаном нивоу, као и упознавање са регистрима и развијање прагматичких компетенција у рецептивним и продуктивним језичким вештинама. </w:t>
            </w:r>
          </w:p>
        </w:tc>
      </w:tr>
      <w:tr w:rsidR="00FE3A7D" w:rsidRPr="002A1EF0" w14:paraId="433A02D0" w14:textId="77777777" w:rsidTr="00DB4592">
        <w:trPr>
          <w:trHeight w:val="227"/>
          <w:jc w:val="center"/>
        </w:trPr>
        <w:tc>
          <w:tcPr>
            <w:tcW w:w="5000" w:type="pct"/>
            <w:gridSpan w:val="5"/>
            <w:vAlign w:val="center"/>
          </w:tcPr>
          <w:p w14:paraId="4329FCA4" w14:textId="77777777" w:rsidR="00FE3A7D" w:rsidRPr="002A1EF0" w:rsidRDefault="00FE3A7D" w:rsidP="00FE3A7D">
            <w:pPr>
              <w:widowControl w:val="0"/>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Исход предмета: </w:t>
            </w:r>
          </w:p>
          <w:p w14:paraId="3CCDEE41" w14:textId="71E1F5B4" w:rsidR="00FE3A7D" w:rsidRPr="002A1EF0" w:rsidRDefault="00FE3A7D" w:rsidP="00FE3A7D">
            <w:pPr>
              <w:widowControl w:val="0"/>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Након положеног предмета, студенти ће развити језичке компетенције на нивоу Ц2 у складу са Заједничким европским оквиром за језике у свакој језичкој </w:t>
            </w:r>
            <w:r w:rsidR="001520F1" w:rsidRPr="002A1EF0">
              <w:rPr>
                <w:rFonts w:ascii="Times New Roman" w:eastAsia="Times New Roman" w:hAnsi="Times New Roman" w:cs="Times New Roman"/>
                <w:sz w:val="20"/>
                <w:szCs w:val="20"/>
                <w:lang w:val="sr-Cyrl-RS"/>
              </w:rPr>
              <w:t>вештини</w:t>
            </w:r>
            <w:r w:rsidRPr="002A1EF0">
              <w:rPr>
                <w:rFonts w:ascii="Times New Roman" w:eastAsia="Times New Roman" w:hAnsi="Times New Roman" w:cs="Times New Roman"/>
                <w:sz w:val="20"/>
                <w:szCs w:val="20"/>
                <w:lang w:val="sr-Cyrl-RS"/>
              </w:rPr>
              <w:t xml:space="preserve">, умети да критички анализирају текстове, тумаче жанрове, правилно користе граматичке и лексичке структуре у употреби језика (говор и писање), правилно писати есеје, граматички исправно, аргументовано и течно водити дискусије, као и да преводити кратке стручне и академске текстове у складу са компетенцијама на нивоу Ц2. </w:t>
            </w:r>
          </w:p>
        </w:tc>
      </w:tr>
      <w:tr w:rsidR="00FE3A7D" w:rsidRPr="002A1EF0" w14:paraId="0F2E02A5" w14:textId="77777777" w:rsidTr="00DB4592">
        <w:trPr>
          <w:trHeight w:val="227"/>
          <w:jc w:val="center"/>
        </w:trPr>
        <w:tc>
          <w:tcPr>
            <w:tcW w:w="5000" w:type="pct"/>
            <w:gridSpan w:val="5"/>
            <w:vAlign w:val="center"/>
          </w:tcPr>
          <w:p w14:paraId="238ABF2E" w14:textId="77777777" w:rsidR="00FE3A7D" w:rsidRPr="002A1EF0" w:rsidRDefault="00FE3A7D" w:rsidP="00FE3A7D">
            <w:pPr>
              <w:widowControl w:val="0"/>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Садржај предмета</w:t>
            </w:r>
          </w:p>
          <w:p w14:paraId="1CD5047B" w14:textId="77777777" w:rsidR="00FE3A7D" w:rsidRPr="002A1EF0" w:rsidRDefault="00FE3A7D" w:rsidP="00FE3A7D">
            <w:pPr>
              <w:widowControl w:val="0"/>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Теоријска настава</w:t>
            </w:r>
          </w:p>
          <w:p w14:paraId="3319A213" w14:textId="77777777" w:rsidR="00FE3A7D" w:rsidRPr="002A1EF0" w:rsidRDefault="00FE3A7D" w:rsidP="00FE3A7D">
            <w:pPr>
              <w:widowControl w:val="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Сложене реченичне конструкције. Модални глаголи и модалност. Колокације, идиоми, синоними, антоними. Регистри и њихова примена у граматици и вокабулару.. Стилови изражавања. Учтивост и политичка коректност. Родова неутралност. </w:t>
            </w:r>
          </w:p>
          <w:p w14:paraId="796B8000" w14:textId="77777777" w:rsidR="00FE3A7D" w:rsidRPr="002A1EF0" w:rsidRDefault="00FE3A7D" w:rsidP="00FE3A7D">
            <w:pPr>
              <w:widowControl w:val="0"/>
              <w:spacing w:before="120" w:after="12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 xml:space="preserve">Практична настава  </w:t>
            </w:r>
          </w:p>
          <w:p w14:paraId="2C1A7CAF" w14:textId="443AD628" w:rsidR="00FE3A7D" w:rsidRPr="002A1EF0" w:rsidRDefault="00FE3A7D" w:rsidP="00FE3A7D">
            <w:pPr>
              <w:widowControl w:val="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Примена </w:t>
            </w:r>
            <w:r w:rsidR="001520F1" w:rsidRPr="002A1EF0">
              <w:rPr>
                <w:rFonts w:ascii="Times New Roman" w:eastAsia="Times New Roman" w:hAnsi="Times New Roman" w:cs="Times New Roman"/>
                <w:sz w:val="20"/>
                <w:szCs w:val="20"/>
                <w:lang w:val="sr-Cyrl-RS"/>
              </w:rPr>
              <w:t>сложених</w:t>
            </w:r>
            <w:r w:rsidRPr="002A1EF0">
              <w:rPr>
                <w:rFonts w:ascii="Times New Roman" w:eastAsia="Times New Roman" w:hAnsi="Times New Roman" w:cs="Times New Roman"/>
                <w:sz w:val="20"/>
                <w:szCs w:val="20"/>
                <w:lang w:val="sr-Cyrl-RS"/>
              </w:rPr>
              <w:t xml:space="preserve"> граматичких и лексичких концепата у све језичке вештине. </w:t>
            </w:r>
            <w:r w:rsidR="001520F1" w:rsidRPr="002A1EF0">
              <w:rPr>
                <w:rFonts w:ascii="Times New Roman" w:eastAsia="Times New Roman" w:hAnsi="Times New Roman" w:cs="Times New Roman"/>
                <w:sz w:val="20"/>
                <w:szCs w:val="20"/>
                <w:lang w:val="sr-Cyrl-RS"/>
              </w:rPr>
              <w:t>Развој</w:t>
            </w:r>
            <w:r w:rsidRPr="002A1EF0">
              <w:rPr>
                <w:rFonts w:ascii="Times New Roman" w:eastAsia="Times New Roman" w:hAnsi="Times New Roman" w:cs="Times New Roman"/>
                <w:sz w:val="20"/>
                <w:szCs w:val="20"/>
                <w:lang w:val="sr-Cyrl-RS"/>
              </w:rPr>
              <w:t xml:space="preserve"> продуктивних и рецептивних вештина. Јачање активног и пасивног вокабулара. </w:t>
            </w:r>
          </w:p>
        </w:tc>
      </w:tr>
      <w:tr w:rsidR="00FE3A7D" w:rsidRPr="002A1EF0" w14:paraId="4959F5E1" w14:textId="77777777" w:rsidTr="00DB4592">
        <w:trPr>
          <w:trHeight w:val="227"/>
          <w:jc w:val="center"/>
        </w:trPr>
        <w:tc>
          <w:tcPr>
            <w:tcW w:w="5000" w:type="pct"/>
            <w:gridSpan w:val="5"/>
            <w:vAlign w:val="center"/>
          </w:tcPr>
          <w:p w14:paraId="732828D7" w14:textId="77777777" w:rsidR="00FE3A7D" w:rsidRPr="002A1EF0" w:rsidRDefault="00FE3A7D" w:rsidP="00FE3A7D">
            <w:pPr>
              <w:widowControl w:val="0"/>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Литература: </w:t>
            </w:r>
          </w:p>
          <w:p w14:paraId="66B3A315" w14:textId="77777777" w:rsidR="00FE3A7D" w:rsidRPr="002A1EF0" w:rsidRDefault="00FE3A7D" w:rsidP="00FE3A7D">
            <w:pPr>
              <w:suppressAutoHyphens w:val="0"/>
              <w:spacing w:line="240" w:lineRule="auto"/>
              <w:ind w:leftChars="0" w:left="0" w:firstLineChars="0" w:firstLine="0"/>
              <w:textAlignment w:val="auto"/>
              <w:outlineLvl w:val="9"/>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BBC. (n.d.). </w:t>
            </w:r>
            <w:r w:rsidRPr="002A1EF0">
              <w:rPr>
                <w:rFonts w:ascii="Times New Roman" w:eastAsia="Times New Roman" w:hAnsi="Times New Roman"/>
                <w:i/>
                <w:iCs/>
                <w:sz w:val="20"/>
                <w:szCs w:val="20"/>
                <w:lang w:val="sr-Cyrl-RS"/>
              </w:rPr>
              <w:t>BBC Learning English</w:t>
            </w:r>
            <w:r w:rsidRPr="002A1EF0">
              <w:rPr>
                <w:rFonts w:ascii="Times New Roman" w:eastAsia="Times New Roman" w:hAnsi="Times New Roman"/>
                <w:sz w:val="20"/>
                <w:szCs w:val="20"/>
                <w:lang w:val="sr-Cyrl-RS"/>
              </w:rPr>
              <w:t>. Retrieved from </w:t>
            </w:r>
            <w:hyperlink r:id="rId24" w:tgtFrame="_blank" w:history="1">
              <w:r w:rsidRPr="002A1EF0">
                <w:rPr>
                  <w:rFonts w:ascii="Times New Roman" w:eastAsia="Times New Roman" w:hAnsi="Times New Roman"/>
                  <w:color w:val="0000FF"/>
                  <w:sz w:val="20"/>
                  <w:szCs w:val="20"/>
                  <w:u w:val="single"/>
                  <w:lang w:val="sr-Cyrl-RS"/>
                </w:rPr>
                <w:t>https://www.bbc.co.uk/learningenglish</w:t>
              </w:r>
            </w:hyperlink>
          </w:p>
          <w:p w14:paraId="14845AE3" w14:textId="77777777" w:rsidR="00FE3A7D" w:rsidRPr="002A1EF0" w:rsidRDefault="00FE3A7D" w:rsidP="00FE3A7D">
            <w:pPr>
              <w:suppressAutoHyphens w:val="0"/>
              <w:spacing w:line="240" w:lineRule="auto"/>
              <w:ind w:leftChars="0" w:left="0" w:firstLineChars="0" w:firstLine="0"/>
              <w:textAlignment w:val="auto"/>
              <w:outlineLvl w:val="9"/>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British Council. (n.d.). </w:t>
            </w:r>
            <w:r w:rsidRPr="002A1EF0">
              <w:rPr>
                <w:rFonts w:ascii="Times New Roman" w:eastAsia="Times New Roman" w:hAnsi="Times New Roman"/>
                <w:i/>
                <w:iCs/>
                <w:sz w:val="20"/>
                <w:szCs w:val="20"/>
                <w:lang w:val="sr-Cyrl-RS"/>
              </w:rPr>
              <w:t>LearnEnglish</w:t>
            </w:r>
            <w:r w:rsidRPr="002A1EF0">
              <w:rPr>
                <w:rFonts w:ascii="Times New Roman" w:eastAsia="Times New Roman" w:hAnsi="Times New Roman"/>
                <w:sz w:val="20"/>
                <w:szCs w:val="20"/>
                <w:lang w:val="sr-Cyrl-RS"/>
              </w:rPr>
              <w:t>. Retrieved from </w:t>
            </w:r>
            <w:hyperlink r:id="rId25" w:tgtFrame="_blank" w:history="1">
              <w:r w:rsidRPr="002A1EF0">
                <w:rPr>
                  <w:rFonts w:ascii="Times New Roman" w:eastAsia="Times New Roman" w:hAnsi="Times New Roman"/>
                  <w:color w:val="0000FF"/>
                  <w:sz w:val="20"/>
                  <w:szCs w:val="20"/>
                  <w:u w:val="single"/>
                  <w:lang w:val="sr-Cyrl-RS"/>
                </w:rPr>
                <w:t>https://learnenglish.britishcouncil.org</w:t>
              </w:r>
            </w:hyperlink>
          </w:p>
          <w:p w14:paraId="349F6C6A" w14:textId="77777777" w:rsidR="00FE3A7D" w:rsidRPr="002A1EF0" w:rsidRDefault="00FE3A7D" w:rsidP="00FE3A7D">
            <w:pPr>
              <w:suppressAutoHyphens w:val="0"/>
              <w:spacing w:line="240" w:lineRule="auto"/>
              <w:ind w:leftChars="0" w:left="0" w:firstLineChars="0" w:firstLine="0"/>
              <w:textAlignment w:val="auto"/>
              <w:outlineLvl w:val="9"/>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lastRenderedPageBreak/>
              <w:t>Cambridge University Press. (n.d.). </w:t>
            </w:r>
            <w:r w:rsidRPr="002A1EF0">
              <w:rPr>
                <w:rFonts w:ascii="Times New Roman" w:eastAsia="Times New Roman" w:hAnsi="Times New Roman"/>
                <w:i/>
                <w:iCs/>
                <w:sz w:val="20"/>
                <w:szCs w:val="20"/>
                <w:lang w:val="sr-Cyrl-RS"/>
              </w:rPr>
              <w:t>Cambridge English: C2 Proficiency preparation materials</w:t>
            </w:r>
            <w:r w:rsidRPr="002A1EF0">
              <w:rPr>
                <w:rFonts w:ascii="Times New Roman" w:eastAsia="Times New Roman" w:hAnsi="Times New Roman"/>
                <w:sz w:val="20"/>
                <w:szCs w:val="20"/>
                <w:lang w:val="sr-Cyrl-RS"/>
              </w:rPr>
              <w:t>. Retrieved from </w:t>
            </w:r>
            <w:hyperlink r:id="rId26" w:tgtFrame="_blank" w:history="1">
              <w:r w:rsidRPr="002A1EF0">
                <w:rPr>
                  <w:rFonts w:ascii="Times New Roman" w:eastAsia="Times New Roman" w:hAnsi="Times New Roman"/>
                  <w:color w:val="0000FF"/>
                  <w:sz w:val="20"/>
                  <w:szCs w:val="20"/>
                  <w:u w:val="single"/>
                  <w:lang w:val="sr-Cyrl-RS"/>
                </w:rPr>
                <w:t>https://www.cambridgeenglish.org/exams-and-tests/proficiency/preparation</w:t>
              </w:r>
            </w:hyperlink>
          </w:p>
          <w:p w14:paraId="630EEFF4" w14:textId="77777777" w:rsidR="00FE3A7D" w:rsidRPr="002A1EF0" w:rsidRDefault="00FE3A7D" w:rsidP="00FE3A7D">
            <w:pPr>
              <w:suppressAutoHyphens w:val="0"/>
              <w:spacing w:line="240" w:lineRule="auto"/>
              <w:ind w:leftChars="0" w:left="0" w:firstLineChars="0" w:firstLine="0"/>
              <w:textAlignment w:val="auto"/>
              <w:outlineLvl w:val="9"/>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Hewings, M. (2022). </w:t>
            </w:r>
            <w:r w:rsidRPr="002A1EF0">
              <w:rPr>
                <w:rFonts w:ascii="Times New Roman" w:eastAsia="Times New Roman" w:hAnsi="Times New Roman"/>
                <w:i/>
                <w:iCs/>
                <w:sz w:val="20"/>
                <w:szCs w:val="20"/>
                <w:lang w:val="sr-Cyrl-RS"/>
              </w:rPr>
              <w:t>Advanced grammar in use: 4th edition</w:t>
            </w:r>
            <w:r w:rsidRPr="002A1EF0">
              <w:rPr>
                <w:rFonts w:ascii="Times New Roman" w:eastAsia="Times New Roman" w:hAnsi="Times New Roman"/>
                <w:sz w:val="20"/>
                <w:szCs w:val="20"/>
                <w:lang w:val="sr-Cyrl-RS"/>
              </w:rPr>
              <w:t>. Cambridge University Press.</w:t>
            </w:r>
          </w:p>
          <w:p w14:paraId="4F184E7D" w14:textId="77777777" w:rsidR="00FE3A7D" w:rsidRPr="002A1EF0" w:rsidRDefault="00FE3A7D" w:rsidP="00FE3A7D">
            <w:pPr>
              <w:suppressAutoHyphens w:val="0"/>
              <w:spacing w:line="240" w:lineRule="auto"/>
              <w:ind w:leftChars="0" w:left="0" w:firstLineChars="0" w:firstLine="0"/>
              <w:textAlignment w:val="auto"/>
              <w:outlineLvl w:val="9"/>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McCarthy, M., &amp; O’Dell, F. (2020). *English collocations in use: Advanced (C1-C2). Cambridge University Press.</w:t>
            </w:r>
          </w:p>
          <w:p w14:paraId="7287EBFF" w14:textId="77777777" w:rsidR="00FE3A7D" w:rsidRPr="002A1EF0" w:rsidRDefault="00FE3A7D" w:rsidP="00FE3A7D">
            <w:pPr>
              <w:suppressAutoHyphens w:val="0"/>
              <w:spacing w:line="240" w:lineRule="auto"/>
              <w:ind w:leftChars="0" w:left="0" w:firstLineChars="0" w:firstLine="0"/>
              <w:textAlignment w:val="auto"/>
              <w:outlineLvl w:val="9"/>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O’Dell, F., &amp; Broadhead, A. (2020). *Objective proficiency: 2nd edition (C2). Cambridge University Press.</w:t>
            </w:r>
          </w:p>
          <w:p w14:paraId="637586A0" w14:textId="77777777" w:rsidR="00FE3A7D" w:rsidRPr="002A1EF0" w:rsidRDefault="00FE3A7D" w:rsidP="00FE3A7D">
            <w:pPr>
              <w:suppressAutoHyphens w:val="0"/>
              <w:spacing w:line="240" w:lineRule="auto"/>
              <w:ind w:leftChars="0" w:left="0" w:firstLineChars="0" w:firstLine="0"/>
              <w:textAlignment w:val="auto"/>
              <w:outlineLvl w:val="9"/>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TED. (n.d.). </w:t>
            </w:r>
            <w:r w:rsidRPr="002A1EF0">
              <w:rPr>
                <w:rFonts w:ascii="Times New Roman" w:eastAsia="Times New Roman" w:hAnsi="Times New Roman"/>
                <w:i/>
                <w:iCs/>
                <w:sz w:val="20"/>
                <w:szCs w:val="20"/>
                <w:lang w:val="sr-Cyrl-RS"/>
              </w:rPr>
              <w:t>TED Talks</w:t>
            </w:r>
            <w:r w:rsidRPr="002A1EF0">
              <w:rPr>
                <w:rFonts w:ascii="Times New Roman" w:eastAsia="Times New Roman" w:hAnsi="Times New Roman"/>
                <w:sz w:val="20"/>
                <w:szCs w:val="20"/>
                <w:lang w:val="sr-Cyrl-RS"/>
              </w:rPr>
              <w:t>. Retrieved from </w:t>
            </w:r>
            <w:hyperlink r:id="rId27" w:tgtFrame="_blank" w:history="1">
              <w:r w:rsidRPr="002A1EF0">
                <w:rPr>
                  <w:rFonts w:ascii="Times New Roman" w:eastAsia="Times New Roman" w:hAnsi="Times New Roman"/>
                  <w:color w:val="0000FF"/>
                  <w:sz w:val="20"/>
                  <w:szCs w:val="20"/>
                  <w:u w:val="single"/>
                  <w:lang w:val="sr-Cyrl-RS"/>
                </w:rPr>
                <w:t>https://www.ted.com</w:t>
              </w:r>
            </w:hyperlink>
          </w:p>
          <w:p w14:paraId="2EBAA508" w14:textId="77777777" w:rsidR="00FE3A7D" w:rsidRPr="002A1EF0" w:rsidRDefault="00FE3A7D" w:rsidP="00FE3A7D">
            <w:pPr>
              <w:suppressAutoHyphens w:val="0"/>
              <w:spacing w:line="240" w:lineRule="auto"/>
              <w:ind w:leftChars="0" w:left="0" w:firstLineChars="0" w:firstLine="0"/>
              <w:textAlignment w:val="auto"/>
              <w:outlineLvl w:val="9"/>
              <w:rPr>
                <w:rFonts w:ascii="Times New Roman" w:eastAsia="Times New Roman" w:hAnsi="Times New Roman" w:cs="Times New Roman"/>
                <w:sz w:val="20"/>
                <w:szCs w:val="20"/>
                <w:lang w:val="sr-Cyrl-RS"/>
              </w:rPr>
            </w:pPr>
            <w:r w:rsidRPr="002A1EF0">
              <w:rPr>
                <w:rFonts w:ascii="Times New Roman" w:eastAsia="Times New Roman" w:hAnsi="Times New Roman"/>
                <w:sz w:val="20"/>
                <w:szCs w:val="20"/>
                <w:lang w:val="sr-Cyrl-RS"/>
              </w:rPr>
              <w:t>Vince, M. (2021</w:t>
            </w:r>
            <w:r w:rsidRPr="002A1EF0">
              <w:rPr>
                <w:rFonts w:ascii="Times New Roman" w:eastAsia="Times New Roman" w:hAnsi="Times New Roman"/>
                <w:lang w:val="sr-Cyrl-RS"/>
              </w:rPr>
              <w:t xml:space="preserve">). *Advanced language practice: English grammar and vocabulary (C1-C2). Macmillan Education. </w:t>
            </w:r>
          </w:p>
        </w:tc>
      </w:tr>
      <w:tr w:rsidR="00FE3A7D" w:rsidRPr="002A1EF0" w14:paraId="7F4BFAE2" w14:textId="77777777" w:rsidTr="00DB4592">
        <w:trPr>
          <w:trHeight w:val="227"/>
          <w:jc w:val="center"/>
        </w:trPr>
        <w:tc>
          <w:tcPr>
            <w:tcW w:w="1643" w:type="pct"/>
            <w:vAlign w:val="center"/>
          </w:tcPr>
          <w:p w14:paraId="1B3A87A4" w14:textId="77777777" w:rsidR="00FE3A7D" w:rsidRPr="002A1EF0" w:rsidRDefault="00FE3A7D" w:rsidP="00FE3A7D">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lastRenderedPageBreak/>
              <w:t>Број часова  активне наставе</w:t>
            </w:r>
          </w:p>
        </w:tc>
        <w:tc>
          <w:tcPr>
            <w:tcW w:w="1637" w:type="pct"/>
            <w:gridSpan w:val="2"/>
            <w:vAlign w:val="center"/>
          </w:tcPr>
          <w:p w14:paraId="2F725C52" w14:textId="77777777" w:rsidR="00FE3A7D" w:rsidRPr="002A1EF0" w:rsidRDefault="00FE3A7D" w:rsidP="00FE3A7D">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1719" w:type="pct"/>
            <w:gridSpan w:val="2"/>
            <w:vAlign w:val="center"/>
          </w:tcPr>
          <w:p w14:paraId="514C830A" w14:textId="77777777" w:rsidR="00FE3A7D" w:rsidRPr="002A1EF0" w:rsidRDefault="00FE3A7D" w:rsidP="00FE3A7D">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3</w:t>
            </w:r>
          </w:p>
        </w:tc>
      </w:tr>
      <w:tr w:rsidR="00FE3A7D" w:rsidRPr="002A1EF0" w14:paraId="50B4E205" w14:textId="77777777" w:rsidTr="00DB4592">
        <w:trPr>
          <w:trHeight w:val="227"/>
          <w:jc w:val="center"/>
        </w:trPr>
        <w:tc>
          <w:tcPr>
            <w:tcW w:w="5000" w:type="pct"/>
            <w:gridSpan w:val="5"/>
            <w:vAlign w:val="center"/>
          </w:tcPr>
          <w:p w14:paraId="20E4B1A8" w14:textId="77777777" w:rsidR="00FE3A7D" w:rsidRPr="002A1EF0" w:rsidRDefault="00FE3A7D" w:rsidP="00FE3A7D">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Методе извођења наставе:</w:t>
            </w:r>
          </w:p>
          <w:p w14:paraId="4F8680F6" w14:textId="77777777" w:rsidR="00FE3A7D" w:rsidRPr="002A1EF0" w:rsidRDefault="00DD366B" w:rsidP="00FE3A7D">
            <w:pPr>
              <w:widowControl w:val="0"/>
              <w:tabs>
                <w:tab w:val="left" w:pos="567"/>
              </w:tabs>
              <w:ind w:left="0" w:hanging="2"/>
              <w:jc w:val="both"/>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sz w:val="20"/>
                <w:szCs w:val="20"/>
                <w:lang w:val="sr-Cyrl-RS"/>
              </w:rPr>
              <w:t>В</w:t>
            </w:r>
            <w:r w:rsidR="00FE3A7D" w:rsidRPr="002A1EF0">
              <w:rPr>
                <w:rFonts w:ascii="Times New Roman" w:eastAsia="Times New Roman" w:hAnsi="Times New Roman" w:cs="Times New Roman"/>
                <w:sz w:val="20"/>
                <w:szCs w:val="20"/>
                <w:lang w:val="sr-Cyrl-RS"/>
              </w:rPr>
              <w:t xml:space="preserve">ербално – текстуална, аналитичка метода, разговор, објашњена, </w:t>
            </w:r>
            <w:r w:rsidR="00FE3A7D" w:rsidRPr="002A1EF0">
              <w:rPr>
                <w:rFonts w:ascii="Times New Roman" w:eastAsia="Times New Roman" w:hAnsi="Times New Roman" w:cs="Times New Roman"/>
                <w:bCs/>
                <w:sz w:val="20"/>
                <w:szCs w:val="20"/>
                <w:lang w:val="sr-Cyrl-RS"/>
              </w:rPr>
              <w:t>илустративно-демонстративна, аналитичко-интерпретативна</w:t>
            </w:r>
            <w:r w:rsidRPr="002A1EF0">
              <w:rPr>
                <w:rFonts w:ascii="Times New Roman" w:eastAsia="Times New Roman" w:hAnsi="Times New Roman" w:cs="Times New Roman"/>
                <w:bCs/>
                <w:sz w:val="20"/>
                <w:szCs w:val="20"/>
                <w:lang w:val="sr-Cyrl-RS"/>
              </w:rPr>
              <w:t>.</w:t>
            </w:r>
          </w:p>
          <w:p w14:paraId="760E4990" w14:textId="77777777" w:rsidR="00DD366B" w:rsidRPr="002A1EF0" w:rsidRDefault="00DD366B" w:rsidP="00DD366B">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1D28FE3E"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48AE5DC6" w14:textId="77777777" w:rsidR="00DD366B" w:rsidRPr="002A1EF0" w:rsidRDefault="00DD366B" w:rsidP="00DD366B">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6450592F"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797A3B42"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00802FC2" w14:textId="6140555A" w:rsidR="00DD366B" w:rsidRPr="002A1EF0" w:rsidRDefault="00DD366B" w:rsidP="00DD366B">
            <w:pPr>
              <w:widowControl w:val="0"/>
              <w:tabs>
                <w:tab w:val="left" w:pos="567"/>
              </w:tabs>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FE3A7D" w:rsidRPr="002A1EF0" w14:paraId="795320AF" w14:textId="77777777" w:rsidTr="00DB4592">
        <w:trPr>
          <w:trHeight w:val="227"/>
          <w:jc w:val="center"/>
        </w:trPr>
        <w:tc>
          <w:tcPr>
            <w:tcW w:w="5000" w:type="pct"/>
            <w:gridSpan w:val="5"/>
            <w:vAlign w:val="center"/>
          </w:tcPr>
          <w:p w14:paraId="464FAAAA" w14:textId="77777777" w:rsidR="00FE3A7D" w:rsidRPr="002A1EF0" w:rsidRDefault="00FE3A7D" w:rsidP="00FE3A7D">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Оцена  знања (максимални број поена 100)</w:t>
            </w:r>
          </w:p>
        </w:tc>
      </w:tr>
      <w:tr w:rsidR="00FE3A7D" w:rsidRPr="002A1EF0" w14:paraId="1BD89E49" w14:textId="77777777" w:rsidTr="00DB4592">
        <w:trPr>
          <w:trHeight w:val="227"/>
          <w:jc w:val="center"/>
        </w:trPr>
        <w:tc>
          <w:tcPr>
            <w:tcW w:w="1643" w:type="pct"/>
            <w:vAlign w:val="center"/>
          </w:tcPr>
          <w:p w14:paraId="0519CD1E" w14:textId="77777777" w:rsidR="00FE3A7D" w:rsidRPr="002A1EF0" w:rsidRDefault="00FE3A7D" w:rsidP="00FE3A7D">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1024" w:type="pct"/>
            <w:vAlign w:val="center"/>
          </w:tcPr>
          <w:p w14:paraId="49DEAEF8" w14:textId="77777777" w:rsidR="00FE3A7D" w:rsidRPr="002A1EF0" w:rsidRDefault="00FE3A7D" w:rsidP="00FE3A7D">
            <w:pPr>
              <w:widowControl w:val="0"/>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60</w:t>
            </w:r>
          </w:p>
        </w:tc>
        <w:tc>
          <w:tcPr>
            <w:tcW w:w="1683" w:type="pct"/>
            <w:gridSpan w:val="2"/>
            <w:vAlign w:val="center"/>
          </w:tcPr>
          <w:p w14:paraId="7EEB4D56" w14:textId="77777777" w:rsidR="00FE3A7D" w:rsidRPr="002A1EF0" w:rsidRDefault="00FE3A7D" w:rsidP="00FE3A7D">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650" w:type="pct"/>
            <w:vAlign w:val="center"/>
          </w:tcPr>
          <w:p w14:paraId="2402D601" w14:textId="77777777" w:rsidR="00FE3A7D" w:rsidRPr="002A1EF0" w:rsidRDefault="00FE3A7D" w:rsidP="00FE3A7D">
            <w:pPr>
              <w:widowControl w:val="0"/>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40</w:t>
            </w:r>
          </w:p>
        </w:tc>
      </w:tr>
      <w:tr w:rsidR="00FE3A7D" w:rsidRPr="002A1EF0" w14:paraId="51DEE513" w14:textId="77777777" w:rsidTr="00DB4592">
        <w:trPr>
          <w:trHeight w:val="227"/>
          <w:jc w:val="center"/>
        </w:trPr>
        <w:tc>
          <w:tcPr>
            <w:tcW w:w="1643" w:type="pct"/>
            <w:vAlign w:val="center"/>
          </w:tcPr>
          <w:p w14:paraId="603D19A7" w14:textId="77777777" w:rsidR="00FE3A7D" w:rsidRPr="002A1EF0" w:rsidRDefault="00FE3A7D" w:rsidP="00FE3A7D">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1024" w:type="pct"/>
            <w:vAlign w:val="center"/>
          </w:tcPr>
          <w:p w14:paraId="230E1248" w14:textId="77777777" w:rsidR="00FE3A7D" w:rsidRPr="002A1EF0" w:rsidRDefault="00FE3A7D" w:rsidP="00FE3A7D">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1683" w:type="pct"/>
            <w:gridSpan w:val="2"/>
            <w:vAlign w:val="center"/>
          </w:tcPr>
          <w:p w14:paraId="6DE01C3C" w14:textId="77777777" w:rsidR="00FE3A7D" w:rsidRPr="002A1EF0" w:rsidRDefault="00FE3A7D" w:rsidP="00FE3A7D">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писмени испит</w:t>
            </w:r>
          </w:p>
        </w:tc>
        <w:tc>
          <w:tcPr>
            <w:tcW w:w="650" w:type="pct"/>
            <w:vAlign w:val="center"/>
          </w:tcPr>
          <w:p w14:paraId="49A81FF5" w14:textId="77777777" w:rsidR="00FE3A7D" w:rsidRPr="002A1EF0" w:rsidRDefault="00FE3A7D" w:rsidP="00FE3A7D">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30</w:t>
            </w:r>
          </w:p>
        </w:tc>
      </w:tr>
      <w:tr w:rsidR="00FE3A7D" w:rsidRPr="002A1EF0" w14:paraId="1B321A38" w14:textId="77777777" w:rsidTr="00DB4592">
        <w:trPr>
          <w:trHeight w:val="227"/>
          <w:jc w:val="center"/>
        </w:trPr>
        <w:tc>
          <w:tcPr>
            <w:tcW w:w="1643" w:type="pct"/>
            <w:vAlign w:val="center"/>
          </w:tcPr>
          <w:p w14:paraId="6F06F965" w14:textId="77777777" w:rsidR="00FE3A7D" w:rsidRPr="002A1EF0" w:rsidRDefault="00FE3A7D" w:rsidP="00FE3A7D">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Колоквијуми 1 и 2</w:t>
            </w:r>
          </w:p>
        </w:tc>
        <w:tc>
          <w:tcPr>
            <w:tcW w:w="1024" w:type="pct"/>
            <w:vAlign w:val="center"/>
          </w:tcPr>
          <w:p w14:paraId="799A7C51" w14:textId="77777777" w:rsidR="00FE3A7D" w:rsidRPr="002A1EF0" w:rsidRDefault="00FE3A7D" w:rsidP="00FE3A7D">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20 + 20</w:t>
            </w:r>
          </w:p>
        </w:tc>
        <w:tc>
          <w:tcPr>
            <w:tcW w:w="1683" w:type="pct"/>
            <w:gridSpan w:val="2"/>
            <w:vAlign w:val="center"/>
          </w:tcPr>
          <w:p w14:paraId="36A02D88" w14:textId="77777777" w:rsidR="00FE3A7D" w:rsidRPr="002A1EF0" w:rsidRDefault="00FE3A7D" w:rsidP="00FE3A7D">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усмени испит</w:t>
            </w:r>
          </w:p>
        </w:tc>
        <w:tc>
          <w:tcPr>
            <w:tcW w:w="650" w:type="pct"/>
            <w:vAlign w:val="center"/>
          </w:tcPr>
          <w:p w14:paraId="39FF88DB" w14:textId="77777777" w:rsidR="00FE3A7D" w:rsidRPr="002A1EF0" w:rsidRDefault="00FE3A7D" w:rsidP="00FE3A7D">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r>
      <w:tr w:rsidR="00FE3A7D" w:rsidRPr="002A1EF0" w14:paraId="22A49B13" w14:textId="77777777" w:rsidTr="00DB4592">
        <w:trPr>
          <w:trHeight w:val="227"/>
          <w:jc w:val="center"/>
        </w:trPr>
        <w:tc>
          <w:tcPr>
            <w:tcW w:w="1643" w:type="pct"/>
            <w:vAlign w:val="center"/>
          </w:tcPr>
          <w:p w14:paraId="6C2495F5" w14:textId="77777777" w:rsidR="00FE3A7D" w:rsidRPr="002A1EF0" w:rsidRDefault="00FE3A7D" w:rsidP="00FE3A7D">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домаћи задаци</w:t>
            </w:r>
          </w:p>
        </w:tc>
        <w:tc>
          <w:tcPr>
            <w:tcW w:w="1024" w:type="pct"/>
            <w:vAlign w:val="center"/>
          </w:tcPr>
          <w:p w14:paraId="5299BA02" w14:textId="77777777" w:rsidR="00FE3A7D" w:rsidRPr="002A1EF0" w:rsidRDefault="00FE3A7D" w:rsidP="00FE3A7D">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1683" w:type="pct"/>
            <w:gridSpan w:val="2"/>
            <w:vAlign w:val="center"/>
          </w:tcPr>
          <w:p w14:paraId="6E81CF0B" w14:textId="77777777" w:rsidR="00FE3A7D" w:rsidRPr="002A1EF0" w:rsidRDefault="00FE3A7D" w:rsidP="00FE3A7D">
            <w:pPr>
              <w:widowControl w:val="0"/>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w:t>
            </w:r>
          </w:p>
        </w:tc>
        <w:tc>
          <w:tcPr>
            <w:tcW w:w="650" w:type="pct"/>
            <w:vAlign w:val="center"/>
          </w:tcPr>
          <w:p w14:paraId="04F0BD8E" w14:textId="77777777" w:rsidR="00FE3A7D" w:rsidRPr="002A1EF0" w:rsidRDefault="00FE3A7D" w:rsidP="00FE3A7D">
            <w:pPr>
              <w:widowControl w:val="0"/>
              <w:tabs>
                <w:tab w:val="left" w:pos="567"/>
              </w:tabs>
              <w:ind w:left="0" w:hanging="2"/>
              <w:textDirection w:val="btLr"/>
              <w:rPr>
                <w:rFonts w:ascii="Times New Roman" w:eastAsia="Times New Roman" w:hAnsi="Times New Roman" w:cs="Times New Roman"/>
                <w:sz w:val="20"/>
                <w:szCs w:val="20"/>
                <w:lang w:val="sr-Cyrl-RS"/>
              </w:rPr>
            </w:pPr>
          </w:p>
        </w:tc>
      </w:tr>
    </w:tbl>
    <w:p w14:paraId="5D393C13" w14:textId="77777777" w:rsidR="00FE3A7D" w:rsidRPr="002A1EF0" w:rsidRDefault="00FE3A7D" w:rsidP="00FE3A7D">
      <w:pPr>
        <w:ind w:left="0" w:hanging="2"/>
        <w:jc w:val="center"/>
        <w:textDirection w:val="btLr"/>
        <w:rPr>
          <w:rFonts w:ascii="Times New Roman" w:eastAsia="Times New Roman" w:hAnsi="Times New Roman" w:cs="Times New Roman"/>
          <w:lang w:val="sr-Cyrl-RS"/>
        </w:rPr>
      </w:pPr>
    </w:p>
    <w:p w14:paraId="4583F100" w14:textId="77777777" w:rsidR="004221FC" w:rsidRPr="002A1EF0" w:rsidRDefault="004221FC" w:rsidP="00FE3A7D">
      <w:pPr>
        <w:ind w:left="0" w:hanging="2"/>
        <w:jc w:val="center"/>
        <w:textDirection w:val="btLr"/>
        <w:rPr>
          <w:rFonts w:ascii="Times New Roman" w:eastAsia="Times New Roman" w:hAnsi="Times New Roman" w:cs="Times New Roman"/>
          <w:lang w:val="sr-Cyrl-RS"/>
        </w:rPr>
      </w:pPr>
    </w:p>
    <w:p w14:paraId="39338338" w14:textId="77777777" w:rsidR="004221FC" w:rsidRPr="002A1EF0" w:rsidRDefault="004221FC" w:rsidP="004221FC">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Табела 5.2.</w:t>
      </w:r>
      <w:r w:rsidRPr="002A1EF0">
        <w:rPr>
          <w:rFonts w:ascii="Times New Roman" w:eastAsia="Times New Roman" w:hAnsi="Times New Roman" w:cs="Times New Roman"/>
          <w:lang w:val="sr-Cyrl-RS"/>
        </w:rPr>
        <w:t xml:space="preserve"> Спецификација предмета </w:t>
      </w:r>
    </w:p>
    <w:p w14:paraId="083DCD9E" w14:textId="77777777" w:rsidR="004221FC" w:rsidRPr="002A1EF0" w:rsidRDefault="004221FC" w:rsidP="004221FC">
      <w:pPr>
        <w:ind w:left="0" w:hanging="2"/>
        <w:jc w:val="center"/>
        <w:textDirection w:val="btLr"/>
        <w:rPr>
          <w:rFonts w:ascii="Times New Roman" w:eastAsia="Times New Roman" w:hAnsi="Times New Roman" w:cs="Times New Roman"/>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9"/>
        <w:gridCol w:w="1994"/>
        <w:gridCol w:w="1194"/>
        <w:gridCol w:w="2084"/>
        <w:gridCol w:w="1266"/>
      </w:tblGrid>
      <w:tr w:rsidR="004221FC" w:rsidRPr="002A1EF0" w14:paraId="6C0DDAD1" w14:textId="77777777" w:rsidTr="00DB4592">
        <w:trPr>
          <w:trHeight w:val="273"/>
          <w:jc w:val="center"/>
        </w:trPr>
        <w:tc>
          <w:tcPr>
            <w:tcW w:w="5000" w:type="pct"/>
            <w:gridSpan w:val="5"/>
            <w:vAlign w:val="center"/>
          </w:tcPr>
          <w:p w14:paraId="4605EACF" w14:textId="0325167A"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Студијски програм :  </w:t>
            </w:r>
            <w:r w:rsidRPr="002A1EF0">
              <w:rPr>
                <w:rFonts w:ascii="Times New Roman" w:eastAsia="Times New Roman" w:hAnsi="Times New Roman" w:cs="Times New Roman"/>
                <w:sz w:val="20"/>
                <w:szCs w:val="20"/>
                <w:lang w:val="sr-Cyrl-RS"/>
              </w:rPr>
              <w:t>Енглески језик у бизнису</w:t>
            </w:r>
            <w:r w:rsidR="00DD366B" w:rsidRPr="002A1EF0">
              <w:rPr>
                <w:rFonts w:ascii="Times New Roman" w:eastAsia="Times New Roman" w:hAnsi="Times New Roman" w:cs="Times New Roman"/>
                <w:sz w:val="20"/>
                <w:szCs w:val="20"/>
                <w:lang w:val="sr-Cyrl-RS"/>
              </w:rPr>
              <w:t xml:space="preserve"> (на даљину)</w:t>
            </w:r>
          </w:p>
        </w:tc>
      </w:tr>
      <w:tr w:rsidR="004221FC" w:rsidRPr="002A1EF0" w14:paraId="43804AE0" w14:textId="77777777" w:rsidTr="00DB4592">
        <w:trPr>
          <w:trHeight w:val="273"/>
          <w:jc w:val="center"/>
        </w:trPr>
        <w:tc>
          <w:tcPr>
            <w:tcW w:w="5000" w:type="pct"/>
            <w:gridSpan w:val="5"/>
            <w:vAlign w:val="center"/>
          </w:tcPr>
          <w:p w14:paraId="6A907909"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eastAsia="Times New Roman" w:hAnsi="Times New Roman" w:cs="Times New Roman"/>
                <w:sz w:val="20"/>
                <w:szCs w:val="20"/>
                <w:lang w:val="sr-Cyrl-RS"/>
              </w:rPr>
              <w:t xml:space="preserve">A3S01 Енглески језик у савременом пословању и комуницирању </w:t>
            </w:r>
          </w:p>
        </w:tc>
      </w:tr>
      <w:tr w:rsidR="004221FC" w:rsidRPr="002A1EF0" w14:paraId="4B94A420" w14:textId="77777777" w:rsidTr="00DB4592">
        <w:trPr>
          <w:trHeight w:val="273"/>
          <w:jc w:val="center"/>
        </w:trPr>
        <w:tc>
          <w:tcPr>
            <w:tcW w:w="5000" w:type="pct"/>
            <w:gridSpan w:val="5"/>
            <w:vAlign w:val="center"/>
          </w:tcPr>
          <w:p w14:paraId="2BC54FD7" w14:textId="77777777" w:rsidR="004221FC" w:rsidRPr="002A1EF0" w:rsidRDefault="004221FC" w:rsidP="004221FC">
            <w:pPr>
              <w:tabs>
                <w:tab w:val="left" w:pos="567"/>
              </w:tabs>
              <w:ind w:left="0" w:hanging="2"/>
              <w:textDirection w:val="btLr"/>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t xml:space="preserve">Наставник/наставници: </w:t>
            </w:r>
            <w:r w:rsidRPr="002A1EF0">
              <w:rPr>
                <w:rFonts w:ascii="Times New Roman" w:eastAsia="Times New Roman" w:hAnsi="Times New Roman" w:cs="Times New Roman"/>
                <w:bCs/>
                <w:sz w:val="20"/>
                <w:szCs w:val="20"/>
                <w:lang w:val="sr-Cyrl-RS"/>
              </w:rPr>
              <w:t>Милена Ј. Танасијевић</w:t>
            </w:r>
          </w:p>
        </w:tc>
      </w:tr>
      <w:tr w:rsidR="004221FC" w:rsidRPr="002A1EF0" w14:paraId="011EACC6" w14:textId="77777777" w:rsidTr="00DB4592">
        <w:trPr>
          <w:trHeight w:val="273"/>
          <w:jc w:val="center"/>
        </w:trPr>
        <w:tc>
          <w:tcPr>
            <w:tcW w:w="5000" w:type="pct"/>
            <w:gridSpan w:val="5"/>
            <w:vAlign w:val="center"/>
          </w:tcPr>
          <w:p w14:paraId="2069423C"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Статус предмета: </w:t>
            </w:r>
            <w:r w:rsidRPr="002A1EF0">
              <w:rPr>
                <w:rFonts w:ascii="Times New Roman" w:eastAsia="Times New Roman" w:hAnsi="Times New Roman" w:cs="Times New Roman"/>
                <w:sz w:val="20"/>
                <w:szCs w:val="20"/>
                <w:lang w:val="sr-Cyrl-RS"/>
              </w:rPr>
              <w:t>обавезан</w:t>
            </w:r>
          </w:p>
        </w:tc>
      </w:tr>
      <w:tr w:rsidR="004221FC" w:rsidRPr="002A1EF0" w14:paraId="2015FAA7" w14:textId="77777777" w:rsidTr="00DB4592">
        <w:trPr>
          <w:trHeight w:val="273"/>
          <w:jc w:val="center"/>
        </w:trPr>
        <w:tc>
          <w:tcPr>
            <w:tcW w:w="5000" w:type="pct"/>
            <w:gridSpan w:val="5"/>
            <w:vAlign w:val="center"/>
          </w:tcPr>
          <w:p w14:paraId="10D6EB85"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Број ЕСПБ: </w:t>
            </w:r>
            <w:r w:rsidRPr="002A1EF0">
              <w:rPr>
                <w:rFonts w:ascii="Times New Roman" w:eastAsia="Times New Roman" w:hAnsi="Times New Roman" w:cs="Times New Roman"/>
                <w:sz w:val="20"/>
                <w:szCs w:val="20"/>
                <w:lang w:val="sr-Cyrl-RS"/>
              </w:rPr>
              <w:t>6</w:t>
            </w:r>
          </w:p>
        </w:tc>
      </w:tr>
      <w:tr w:rsidR="004221FC" w:rsidRPr="002A1EF0" w14:paraId="03515C61" w14:textId="77777777" w:rsidTr="00DB4592">
        <w:trPr>
          <w:trHeight w:val="273"/>
          <w:jc w:val="center"/>
        </w:trPr>
        <w:tc>
          <w:tcPr>
            <w:tcW w:w="5000" w:type="pct"/>
            <w:gridSpan w:val="5"/>
            <w:vAlign w:val="center"/>
          </w:tcPr>
          <w:p w14:paraId="063D9387" w14:textId="77777777" w:rsidR="004221FC" w:rsidRPr="002A1EF0" w:rsidRDefault="004221FC" w:rsidP="004221FC">
            <w:pPr>
              <w:tabs>
                <w:tab w:val="left" w:pos="567"/>
              </w:tabs>
              <w:ind w:left="0" w:hanging="2"/>
              <w:textDirection w:val="btLr"/>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t>Услов: нема</w:t>
            </w:r>
          </w:p>
        </w:tc>
      </w:tr>
      <w:tr w:rsidR="004221FC" w:rsidRPr="002A1EF0" w14:paraId="17F990B8" w14:textId="77777777" w:rsidTr="00DB4592">
        <w:trPr>
          <w:trHeight w:val="227"/>
          <w:jc w:val="center"/>
        </w:trPr>
        <w:tc>
          <w:tcPr>
            <w:tcW w:w="5000" w:type="pct"/>
            <w:gridSpan w:val="5"/>
            <w:vAlign w:val="center"/>
          </w:tcPr>
          <w:p w14:paraId="6351A527" w14:textId="77777777" w:rsidR="004221FC" w:rsidRPr="002A1EF0" w:rsidRDefault="004221FC" w:rsidP="004221FC">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Циљ предмета</w:t>
            </w:r>
          </w:p>
          <w:p w14:paraId="4E39BC4C" w14:textId="77777777" w:rsidR="004221FC" w:rsidRPr="002A1EF0" w:rsidRDefault="004221FC" w:rsidP="004221FC">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Упознавање и овладавање лексиком, синтаксом, семантиком и прагматиком енглеског језика у контексту његове пословне употребе, од пословне кореспонденције, преко употребе информационих технологија до вођења и присуствовања пословним састанцима. Тиме се стиче основа за даље стицање и усавршавање знања и вештина из поља пословног енглеског језика.</w:t>
            </w:r>
          </w:p>
        </w:tc>
      </w:tr>
      <w:tr w:rsidR="004221FC" w:rsidRPr="002A1EF0" w14:paraId="2F222684" w14:textId="77777777" w:rsidTr="00DB4592">
        <w:trPr>
          <w:trHeight w:val="227"/>
          <w:jc w:val="center"/>
        </w:trPr>
        <w:tc>
          <w:tcPr>
            <w:tcW w:w="5000" w:type="pct"/>
            <w:gridSpan w:val="5"/>
            <w:vAlign w:val="center"/>
          </w:tcPr>
          <w:p w14:paraId="5C31A5E7" w14:textId="77777777" w:rsidR="004221FC" w:rsidRPr="002A1EF0" w:rsidRDefault="004221FC" w:rsidP="004221FC">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Исход предмета </w:t>
            </w:r>
          </w:p>
          <w:p w14:paraId="77B67E8F" w14:textId="77777777" w:rsidR="004221FC" w:rsidRPr="002A1EF0" w:rsidRDefault="004221FC" w:rsidP="004221FC">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Студенти стичу комуникативне компетенције разумевања, писања, и говорења на енглеском језику у пословном свету. Студент је у стању да чита и разуме различите врсте текстова и води разговоре како на свакодневне тако и на специфичне теме блиске енглеској пословној садашњици. Студенти стичу вокабулар и компетенције својствене енглеској општој и пословној комуникацији. Студенти ће бити у стању да обављају телефонске разговоре, тргују на интернету, решавају жалбе, сачињавају и одговарају на упите, попуњавају и реагују на наруџбине. </w:t>
            </w:r>
          </w:p>
        </w:tc>
      </w:tr>
      <w:tr w:rsidR="004221FC" w:rsidRPr="002A1EF0" w14:paraId="047276EE" w14:textId="77777777" w:rsidTr="00DB4592">
        <w:trPr>
          <w:trHeight w:val="227"/>
          <w:jc w:val="center"/>
        </w:trPr>
        <w:tc>
          <w:tcPr>
            <w:tcW w:w="5000" w:type="pct"/>
            <w:gridSpan w:val="5"/>
            <w:vAlign w:val="center"/>
          </w:tcPr>
          <w:p w14:paraId="4C2C6574" w14:textId="77777777" w:rsidR="004221FC" w:rsidRPr="002A1EF0" w:rsidRDefault="004221FC" w:rsidP="004221FC">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Садржај предмета</w:t>
            </w:r>
          </w:p>
          <w:p w14:paraId="5E3CE243" w14:textId="77777777" w:rsidR="004221FC" w:rsidRPr="002A1EF0" w:rsidRDefault="004221FC" w:rsidP="004221FC">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Теоријска настава</w:t>
            </w:r>
          </w:p>
          <w:p w14:paraId="60C11D59" w14:textId="77777777" w:rsidR="004221FC" w:rsidRPr="002A1EF0" w:rsidRDefault="004221FC" w:rsidP="004221FC">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Основни принципи пословне комуникације на енглеском језику. Одлике комуникације у пословном окружењу на енглеском језику на напредном нивоу. Регистри и жанрови у пословној комуникацији. Упознавање, непосредна комуникација. Припрема и извођење пословних презентација. Припрема за пословне састанке. Ефикасна комуникација на пословним састанцима. Вођење преговора. Усмена комуникација преко телефона. </w:t>
            </w:r>
            <w:r w:rsidRPr="002A1EF0">
              <w:rPr>
                <w:rFonts w:ascii="Times New Roman" w:eastAsia="Times New Roman" w:hAnsi="Times New Roman" w:cs="Times New Roman"/>
                <w:sz w:val="20"/>
                <w:szCs w:val="20"/>
                <w:lang w:val="sr-Cyrl-RS"/>
              </w:rPr>
              <w:lastRenderedPageBreak/>
              <w:t>Пословна комуникација са клијентима. Одговор на захтеве клијената. Одговор на жалбе клијената. Решавање пословних конфликата.</w:t>
            </w:r>
          </w:p>
          <w:p w14:paraId="6B8FC695" w14:textId="77777777" w:rsidR="004221FC" w:rsidRPr="002A1EF0" w:rsidRDefault="004221FC" w:rsidP="004221FC">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 xml:space="preserve">Практична настава </w:t>
            </w:r>
          </w:p>
          <w:p w14:paraId="05C22783" w14:textId="77777777" w:rsidR="004221FC" w:rsidRPr="002A1EF0" w:rsidRDefault="004221FC" w:rsidP="004221FC">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Увежбавање комуникацијских вештина преко извођења вежби, дијалога, рада у пару или малим групама. Симулације и игре улога на теме из пословне комуникације. Јачање вокабулара на теме из пословнох енглеског језика. </w:t>
            </w:r>
          </w:p>
        </w:tc>
      </w:tr>
      <w:tr w:rsidR="004221FC" w:rsidRPr="002A1EF0" w14:paraId="08E18543" w14:textId="77777777" w:rsidTr="00DB4592">
        <w:trPr>
          <w:trHeight w:val="227"/>
          <w:jc w:val="center"/>
        </w:trPr>
        <w:tc>
          <w:tcPr>
            <w:tcW w:w="5000" w:type="pct"/>
            <w:gridSpan w:val="5"/>
            <w:vAlign w:val="center"/>
          </w:tcPr>
          <w:p w14:paraId="36492DA0" w14:textId="77777777" w:rsidR="004221FC" w:rsidRPr="002A1EF0" w:rsidRDefault="004221FC" w:rsidP="004221FC">
            <w:pPr>
              <w:tabs>
                <w:tab w:val="left" w:pos="567"/>
              </w:tabs>
              <w:spacing w:after="60"/>
              <w:ind w:left="0" w:hanging="2"/>
              <w:textDirection w:val="btLr"/>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lastRenderedPageBreak/>
              <w:t>Литература</w:t>
            </w:r>
          </w:p>
          <w:p w14:paraId="30683090" w14:textId="77777777" w:rsidR="004221FC" w:rsidRPr="002A1EF0" w:rsidRDefault="004221FC" w:rsidP="004221FC">
            <w:pPr>
              <w:tabs>
                <w:tab w:val="left" w:pos="567"/>
              </w:tabs>
              <w:spacing w:after="60"/>
              <w:ind w:left="0" w:hanging="2"/>
              <w:contextualSpacing/>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Chan, M. (2020). </w:t>
            </w:r>
            <w:r w:rsidRPr="002A1EF0">
              <w:rPr>
                <w:rFonts w:ascii="Times New Roman" w:eastAsia="Times New Roman" w:hAnsi="Times New Roman" w:cs="Times New Roman"/>
                <w:i/>
                <w:iCs/>
                <w:sz w:val="20"/>
                <w:szCs w:val="20"/>
                <w:lang w:val="sr-Cyrl-RS"/>
              </w:rPr>
              <w:t>English for business communication</w:t>
            </w:r>
            <w:r w:rsidRPr="002A1EF0">
              <w:rPr>
                <w:rFonts w:ascii="Times New Roman" w:eastAsia="Times New Roman" w:hAnsi="Times New Roman" w:cs="Times New Roman"/>
                <w:sz w:val="20"/>
                <w:szCs w:val="20"/>
                <w:lang w:val="sr-Cyrl-RS"/>
              </w:rPr>
              <w:t>. Routledge.</w:t>
            </w:r>
          </w:p>
          <w:p w14:paraId="281BCB32" w14:textId="77777777" w:rsidR="004221FC" w:rsidRPr="002A1EF0" w:rsidRDefault="004221FC" w:rsidP="004221FC">
            <w:pPr>
              <w:tabs>
                <w:tab w:val="left" w:pos="567"/>
              </w:tabs>
              <w:spacing w:after="60"/>
              <w:ind w:left="0" w:hanging="2"/>
              <w:contextualSpacing/>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Guffey, M. E., &amp; Loewy, D. (2018). </w:t>
            </w:r>
            <w:r w:rsidRPr="002A1EF0">
              <w:rPr>
                <w:rFonts w:ascii="Times New Roman" w:eastAsia="Times New Roman" w:hAnsi="Times New Roman" w:cs="Times New Roman"/>
                <w:i/>
                <w:iCs/>
                <w:sz w:val="20"/>
                <w:szCs w:val="20"/>
                <w:lang w:val="sr-Cyrl-RS"/>
              </w:rPr>
              <w:t>Business communication: Process and product</w:t>
            </w:r>
            <w:r w:rsidRPr="002A1EF0">
              <w:rPr>
                <w:rFonts w:ascii="Times New Roman" w:eastAsia="Times New Roman" w:hAnsi="Times New Roman" w:cs="Times New Roman"/>
                <w:sz w:val="20"/>
                <w:szCs w:val="20"/>
                <w:lang w:val="sr-Cyrl-RS"/>
              </w:rPr>
              <w:t xml:space="preserve"> (8th ed.). Cengage Learning.</w:t>
            </w:r>
          </w:p>
          <w:p w14:paraId="4D4F108F" w14:textId="77777777" w:rsidR="004221FC" w:rsidRPr="002A1EF0" w:rsidRDefault="004221FC" w:rsidP="004221FC">
            <w:pPr>
              <w:tabs>
                <w:tab w:val="left" w:pos="567"/>
              </w:tabs>
              <w:spacing w:after="60"/>
              <w:ind w:left="0" w:hanging="2"/>
              <w:contextualSpacing/>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Locker, K. O., &amp; Kaczmarek, S. K. (2019). </w:t>
            </w:r>
            <w:r w:rsidRPr="002A1EF0">
              <w:rPr>
                <w:rFonts w:ascii="Times New Roman" w:eastAsia="Times New Roman" w:hAnsi="Times New Roman" w:cs="Times New Roman"/>
                <w:i/>
                <w:iCs/>
                <w:sz w:val="20"/>
                <w:szCs w:val="20"/>
                <w:lang w:val="sr-Cyrl-RS"/>
              </w:rPr>
              <w:t>Business communication: Building critical skills</w:t>
            </w:r>
            <w:r w:rsidRPr="002A1EF0">
              <w:rPr>
                <w:rFonts w:ascii="Times New Roman" w:eastAsia="Times New Roman" w:hAnsi="Times New Roman" w:cs="Times New Roman"/>
                <w:sz w:val="20"/>
                <w:szCs w:val="20"/>
                <w:lang w:val="sr-Cyrl-RS"/>
              </w:rPr>
              <w:t xml:space="preserve"> (5th ed.). McGraw-Hill Education.</w:t>
            </w:r>
          </w:p>
          <w:p w14:paraId="6D3B1E28" w14:textId="77777777" w:rsidR="004221FC" w:rsidRPr="002A1EF0" w:rsidRDefault="004221FC" w:rsidP="004221FC">
            <w:pPr>
              <w:tabs>
                <w:tab w:val="left" w:pos="567"/>
              </w:tabs>
              <w:spacing w:after="60"/>
              <w:ind w:left="0" w:hanging="2"/>
              <w:contextualSpacing/>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Wood, J. T. (2016). </w:t>
            </w:r>
            <w:r w:rsidRPr="002A1EF0">
              <w:rPr>
                <w:rFonts w:ascii="Times New Roman" w:eastAsia="Times New Roman" w:hAnsi="Times New Roman" w:cs="Times New Roman"/>
                <w:i/>
                <w:iCs/>
                <w:sz w:val="20"/>
                <w:szCs w:val="20"/>
                <w:lang w:val="sr-Cyrl-RS"/>
              </w:rPr>
              <w:t>Communicating in business: Strategies for the global marketplace</w:t>
            </w:r>
            <w:r w:rsidRPr="002A1EF0">
              <w:rPr>
                <w:rFonts w:ascii="Times New Roman" w:eastAsia="Times New Roman" w:hAnsi="Times New Roman" w:cs="Times New Roman"/>
                <w:sz w:val="20"/>
                <w:szCs w:val="20"/>
                <w:lang w:val="sr-Cyrl-RS"/>
              </w:rPr>
              <w:t xml:space="preserve"> (6th ed.). Cengage Learning.</w:t>
            </w:r>
          </w:p>
          <w:p w14:paraId="1000C711" w14:textId="77777777" w:rsidR="004221FC" w:rsidRPr="002A1EF0" w:rsidRDefault="004221FC" w:rsidP="004221FC">
            <w:pPr>
              <w:tabs>
                <w:tab w:val="left" w:pos="567"/>
              </w:tabs>
              <w:spacing w:after="60"/>
              <w:ind w:left="0" w:hanging="2"/>
              <w:contextualSpacing/>
              <w:textDirection w:val="btLr"/>
              <w:rPr>
                <w:rFonts w:ascii="Times New Roman" w:eastAsia="Times New Roman" w:hAnsi="Times New Roman" w:cs="Times New Roman"/>
                <w:color w:val="000000"/>
                <w:sz w:val="20"/>
                <w:szCs w:val="20"/>
                <w:lang w:val="sr-Cyrl-RS"/>
              </w:rPr>
            </w:pPr>
            <w:r w:rsidRPr="002A1EF0">
              <w:rPr>
                <w:rFonts w:ascii="Times New Roman" w:eastAsia="Times New Roman" w:hAnsi="Times New Roman" w:cs="Times New Roman"/>
                <w:sz w:val="20"/>
                <w:szCs w:val="20"/>
                <w:lang w:val="sr-Cyrl-RS"/>
              </w:rPr>
              <w:t xml:space="preserve">Dwyer, J. (2018). </w:t>
            </w:r>
            <w:r w:rsidRPr="002A1EF0">
              <w:rPr>
                <w:rFonts w:ascii="Times New Roman" w:eastAsia="Times New Roman" w:hAnsi="Times New Roman" w:cs="Times New Roman"/>
                <w:i/>
                <w:iCs/>
                <w:sz w:val="20"/>
                <w:szCs w:val="20"/>
                <w:lang w:val="sr-Cyrl-RS"/>
              </w:rPr>
              <w:t>The business communication handbook</w:t>
            </w:r>
            <w:r w:rsidRPr="002A1EF0">
              <w:rPr>
                <w:rFonts w:ascii="Times New Roman" w:eastAsia="Times New Roman" w:hAnsi="Times New Roman" w:cs="Times New Roman"/>
                <w:sz w:val="20"/>
                <w:szCs w:val="20"/>
                <w:lang w:val="sr-Cyrl-RS"/>
              </w:rPr>
              <w:t xml:space="preserve"> (4th ed.). Cengage Learning.</w:t>
            </w:r>
          </w:p>
        </w:tc>
      </w:tr>
      <w:tr w:rsidR="004221FC" w:rsidRPr="002A1EF0" w14:paraId="12631F79" w14:textId="77777777" w:rsidTr="00DB4592">
        <w:trPr>
          <w:trHeight w:val="283"/>
          <w:jc w:val="center"/>
        </w:trPr>
        <w:tc>
          <w:tcPr>
            <w:tcW w:w="1643" w:type="pct"/>
            <w:vAlign w:val="center"/>
          </w:tcPr>
          <w:p w14:paraId="4EC203A7"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Број часова  активне наставе</w:t>
            </w:r>
          </w:p>
        </w:tc>
        <w:tc>
          <w:tcPr>
            <w:tcW w:w="1637" w:type="pct"/>
            <w:gridSpan w:val="2"/>
            <w:vAlign w:val="center"/>
          </w:tcPr>
          <w:p w14:paraId="0412ECDF"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1720" w:type="pct"/>
            <w:gridSpan w:val="2"/>
            <w:vAlign w:val="center"/>
          </w:tcPr>
          <w:p w14:paraId="6515DA43"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2</w:t>
            </w:r>
          </w:p>
        </w:tc>
      </w:tr>
      <w:tr w:rsidR="004221FC" w:rsidRPr="002A1EF0" w14:paraId="245173B8" w14:textId="77777777" w:rsidTr="00DB4592">
        <w:trPr>
          <w:trHeight w:val="227"/>
          <w:jc w:val="center"/>
        </w:trPr>
        <w:tc>
          <w:tcPr>
            <w:tcW w:w="5000" w:type="pct"/>
            <w:gridSpan w:val="5"/>
            <w:vAlign w:val="center"/>
          </w:tcPr>
          <w:p w14:paraId="7FBB2458" w14:textId="77777777" w:rsidR="004221FC" w:rsidRPr="002A1EF0" w:rsidRDefault="004221FC" w:rsidP="004221FC">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Методе извођења наставе</w:t>
            </w:r>
          </w:p>
          <w:p w14:paraId="0B1E4775" w14:textId="77777777" w:rsidR="004221FC" w:rsidRPr="002A1EF0" w:rsidRDefault="004221FC" w:rsidP="004221FC">
            <w:pPr>
              <w:tabs>
                <w:tab w:val="left" w:pos="567"/>
              </w:tabs>
              <w:spacing w:after="60"/>
              <w:ind w:left="0" w:hanging="2"/>
              <w:textDirection w:val="btLr"/>
              <w:rPr>
                <w:rFonts w:ascii="Times New Roman" w:hAnsi="Times New Roman" w:cs="Times New Roman"/>
                <w:bCs/>
                <w:sz w:val="20"/>
                <w:szCs w:val="20"/>
                <w:lang w:val="sr-Cyrl-RS"/>
              </w:rPr>
            </w:pPr>
            <w:r w:rsidRPr="002A1EF0">
              <w:rPr>
                <w:rFonts w:ascii="Times New Roman" w:hAnsi="Times New Roman" w:cs="Times New Roman"/>
                <w:sz w:val="20"/>
                <w:szCs w:val="20"/>
                <w:lang w:val="sr-Cyrl-RS"/>
              </w:rPr>
              <w:t>Вербално – текстуална</w:t>
            </w:r>
            <w:r w:rsidRPr="002A1EF0">
              <w:rPr>
                <w:rFonts w:ascii="Times New Roman" w:hAnsi="Times New Roman"/>
                <w:sz w:val="20"/>
                <w:szCs w:val="20"/>
                <w:lang w:val="sr-Cyrl-RS"/>
              </w:rPr>
              <w:t>, а</w:t>
            </w:r>
            <w:r w:rsidRPr="002A1EF0">
              <w:rPr>
                <w:rFonts w:ascii="Times New Roman" w:hAnsi="Times New Roman" w:cs="Times New Roman"/>
                <w:sz w:val="20"/>
                <w:szCs w:val="20"/>
                <w:lang w:val="sr-Cyrl-RS"/>
              </w:rPr>
              <w:t>налитичка метода</w:t>
            </w:r>
            <w:r w:rsidRPr="002A1EF0">
              <w:rPr>
                <w:rFonts w:ascii="Times New Roman" w:hAnsi="Times New Roman"/>
                <w:sz w:val="20"/>
                <w:szCs w:val="20"/>
                <w:lang w:val="sr-Cyrl-RS"/>
              </w:rPr>
              <w:t>, р</w:t>
            </w:r>
            <w:r w:rsidRPr="002A1EF0">
              <w:rPr>
                <w:rFonts w:ascii="Times New Roman" w:hAnsi="Times New Roman" w:cs="Times New Roman"/>
                <w:sz w:val="20"/>
                <w:szCs w:val="20"/>
                <w:lang w:val="sr-Cyrl-RS"/>
              </w:rPr>
              <w:t>азговор</w:t>
            </w:r>
            <w:r w:rsidRPr="002A1EF0">
              <w:rPr>
                <w:rFonts w:ascii="Times New Roman" w:hAnsi="Times New Roman"/>
                <w:sz w:val="20"/>
                <w:szCs w:val="20"/>
                <w:lang w:val="sr-Cyrl-RS"/>
              </w:rPr>
              <w:t>, о</w:t>
            </w:r>
            <w:r w:rsidRPr="002A1EF0">
              <w:rPr>
                <w:rFonts w:ascii="Times New Roman" w:hAnsi="Times New Roman" w:cs="Times New Roman"/>
                <w:sz w:val="20"/>
                <w:szCs w:val="20"/>
                <w:lang w:val="sr-Cyrl-RS"/>
              </w:rPr>
              <w:t>бјашњена</w:t>
            </w:r>
            <w:r w:rsidRPr="002A1EF0">
              <w:rPr>
                <w:rFonts w:ascii="Times New Roman" w:hAnsi="Times New Roman"/>
                <w:sz w:val="20"/>
                <w:szCs w:val="20"/>
                <w:lang w:val="sr-Cyrl-RS"/>
              </w:rPr>
              <w:t xml:space="preserve">, </w:t>
            </w:r>
            <w:r w:rsidRPr="002A1EF0">
              <w:rPr>
                <w:rFonts w:ascii="Times New Roman" w:hAnsi="Times New Roman" w:cs="Times New Roman"/>
                <w:bCs/>
                <w:sz w:val="20"/>
                <w:szCs w:val="20"/>
                <w:lang w:val="sr-Cyrl-RS"/>
              </w:rPr>
              <w:t>илустративно-демонстративна, аналитичко-интерпретативна.</w:t>
            </w:r>
          </w:p>
          <w:p w14:paraId="23A8106C" w14:textId="77777777" w:rsidR="00DD366B" w:rsidRPr="002A1EF0" w:rsidRDefault="00DD366B" w:rsidP="00DD366B">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018ACC91"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44D6752C" w14:textId="77777777" w:rsidR="00DD366B" w:rsidRPr="002A1EF0" w:rsidRDefault="00DD366B" w:rsidP="00DD366B">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7259F00D"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7F5B0A92"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496E376F" w14:textId="62B179F3" w:rsidR="00DD366B" w:rsidRPr="002A1EF0" w:rsidRDefault="00DD366B" w:rsidP="00DD366B">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4221FC" w:rsidRPr="002A1EF0" w14:paraId="687417E1" w14:textId="77777777" w:rsidTr="00DB4592">
        <w:trPr>
          <w:trHeight w:val="227"/>
          <w:jc w:val="center"/>
        </w:trPr>
        <w:tc>
          <w:tcPr>
            <w:tcW w:w="5000" w:type="pct"/>
            <w:gridSpan w:val="5"/>
            <w:vAlign w:val="center"/>
          </w:tcPr>
          <w:p w14:paraId="63D11DE0"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Оцена  знања (максимални број поена 100)</w:t>
            </w:r>
          </w:p>
        </w:tc>
      </w:tr>
      <w:tr w:rsidR="004221FC" w:rsidRPr="002A1EF0" w14:paraId="4A93D777" w14:textId="77777777" w:rsidTr="00DB4592">
        <w:trPr>
          <w:trHeight w:val="227"/>
          <w:jc w:val="center"/>
        </w:trPr>
        <w:tc>
          <w:tcPr>
            <w:tcW w:w="1643" w:type="pct"/>
            <w:vAlign w:val="center"/>
          </w:tcPr>
          <w:p w14:paraId="48C4F618"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1024" w:type="pct"/>
            <w:vAlign w:val="center"/>
          </w:tcPr>
          <w:p w14:paraId="4721CB03" w14:textId="77777777" w:rsidR="004221FC" w:rsidRPr="002A1EF0" w:rsidRDefault="004221FC" w:rsidP="004221FC">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70</w:t>
            </w:r>
          </w:p>
        </w:tc>
        <w:tc>
          <w:tcPr>
            <w:tcW w:w="1683" w:type="pct"/>
            <w:gridSpan w:val="2"/>
            <w:vAlign w:val="center"/>
          </w:tcPr>
          <w:p w14:paraId="76761930"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650" w:type="pct"/>
            <w:vAlign w:val="center"/>
          </w:tcPr>
          <w:p w14:paraId="2BB1443E" w14:textId="77777777" w:rsidR="004221FC" w:rsidRPr="002A1EF0" w:rsidRDefault="004221FC" w:rsidP="004221FC">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30</w:t>
            </w:r>
          </w:p>
        </w:tc>
      </w:tr>
      <w:tr w:rsidR="004221FC" w:rsidRPr="002A1EF0" w14:paraId="428A6C3A" w14:textId="77777777" w:rsidTr="00DB4592">
        <w:trPr>
          <w:trHeight w:val="227"/>
          <w:jc w:val="center"/>
        </w:trPr>
        <w:tc>
          <w:tcPr>
            <w:tcW w:w="1643" w:type="pct"/>
            <w:vAlign w:val="center"/>
          </w:tcPr>
          <w:p w14:paraId="24BDBB03"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1024" w:type="pct"/>
            <w:vAlign w:val="center"/>
          </w:tcPr>
          <w:p w14:paraId="1DBC2035" w14:textId="77777777" w:rsidR="004221FC" w:rsidRPr="002A1EF0" w:rsidRDefault="004221FC" w:rsidP="004221FC">
            <w:pPr>
              <w:tabs>
                <w:tab w:val="left" w:pos="567"/>
              </w:tabs>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10</w:t>
            </w:r>
          </w:p>
        </w:tc>
        <w:tc>
          <w:tcPr>
            <w:tcW w:w="1683" w:type="pct"/>
            <w:gridSpan w:val="2"/>
            <w:vAlign w:val="center"/>
          </w:tcPr>
          <w:p w14:paraId="552C5AFB"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писмени испит</w:t>
            </w:r>
          </w:p>
        </w:tc>
        <w:tc>
          <w:tcPr>
            <w:tcW w:w="650" w:type="pct"/>
            <w:vAlign w:val="center"/>
          </w:tcPr>
          <w:p w14:paraId="21AB4533" w14:textId="77777777" w:rsidR="004221FC" w:rsidRPr="002A1EF0" w:rsidRDefault="004221FC" w:rsidP="004221FC">
            <w:pPr>
              <w:tabs>
                <w:tab w:val="left" w:pos="567"/>
              </w:tabs>
              <w:ind w:left="0" w:hanging="2"/>
              <w:textDirection w:val="btLr"/>
              <w:rPr>
                <w:rFonts w:ascii="Times New Roman" w:eastAsia="Times New Roman" w:hAnsi="Times New Roman" w:cs="Times New Roman"/>
                <w:iCs/>
                <w:sz w:val="20"/>
                <w:szCs w:val="20"/>
                <w:lang w:val="sr-Cyrl-RS"/>
              </w:rPr>
            </w:pPr>
            <w:r w:rsidRPr="002A1EF0">
              <w:rPr>
                <w:rFonts w:ascii="Times New Roman" w:eastAsia="Times New Roman" w:hAnsi="Times New Roman" w:cs="Times New Roman"/>
                <w:iCs/>
                <w:sz w:val="20"/>
                <w:szCs w:val="20"/>
                <w:lang w:val="sr-Cyrl-RS"/>
              </w:rPr>
              <w:t>30</w:t>
            </w:r>
          </w:p>
        </w:tc>
      </w:tr>
      <w:tr w:rsidR="004221FC" w:rsidRPr="002A1EF0" w14:paraId="657723E8" w14:textId="77777777" w:rsidTr="00DB4592">
        <w:trPr>
          <w:trHeight w:val="227"/>
          <w:jc w:val="center"/>
        </w:trPr>
        <w:tc>
          <w:tcPr>
            <w:tcW w:w="1643" w:type="pct"/>
            <w:vAlign w:val="center"/>
          </w:tcPr>
          <w:p w14:paraId="5366B779" w14:textId="50EED83F" w:rsidR="004221FC" w:rsidRPr="002A1EF0" w:rsidRDefault="00AD4FDA"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К</w:t>
            </w:r>
            <w:r w:rsidR="004221FC" w:rsidRPr="002A1EF0">
              <w:rPr>
                <w:rFonts w:ascii="Times New Roman" w:eastAsia="Times New Roman" w:hAnsi="Times New Roman" w:cs="Times New Roman"/>
                <w:sz w:val="20"/>
                <w:szCs w:val="20"/>
                <w:lang w:val="sr-Cyrl-RS"/>
              </w:rPr>
              <w:t>олоквијуми</w:t>
            </w:r>
          </w:p>
        </w:tc>
        <w:tc>
          <w:tcPr>
            <w:tcW w:w="1024" w:type="pct"/>
            <w:vAlign w:val="center"/>
          </w:tcPr>
          <w:p w14:paraId="269984F6" w14:textId="77777777" w:rsidR="004221FC" w:rsidRPr="002A1EF0" w:rsidRDefault="004221FC" w:rsidP="004221FC">
            <w:pPr>
              <w:tabs>
                <w:tab w:val="left" w:pos="567"/>
              </w:tabs>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15 + 15</w:t>
            </w:r>
          </w:p>
        </w:tc>
        <w:tc>
          <w:tcPr>
            <w:tcW w:w="1683" w:type="pct"/>
            <w:gridSpan w:val="2"/>
            <w:vAlign w:val="center"/>
          </w:tcPr>
          <w:p w14:paraId="6A8E8956"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p>
        </w:tc>
        <w:tc>
          <w:tcPr>
            <w:tcW w:w="650" w:type="pct"/>
            <w:vAlign w:val="center"/>
          </w:tcPr>
          <w:p w14:paraId="79379C61"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p>
        </w:tc>
      </w:tr>
      <w:tr w:rsidR="004221FC" w:rsidRPr="002A1EF0" w14:paraId="34ED19E1" w14:textId="77777777" w:rsidTr="00DB4592">
        <w:trPr>
          <w:trHeight w:val="227"/>
          <w:jc w:val="center"/>
        </w:trPr>
        <w:tc>
          <w:tcPr>
            <w:tcW w:w="1643" w:type="pct"/>
            <w:vAlign w:val="center"/>
          </w:tcPr>
          <w:p w14:paraId="26A96010"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домаћи задатак</w:t>
            </w:r>
          </w:p>
        </w:tc>
        <w:tc>
          <w:tcPr>
            <w:tcW w:w="1024" w:type="pct"/>
            <w:vAlign w:val="center"/>
          </w:tcPr>
          <w:p w14:paraId="4AD7050D" w14:textId="77777777" w:rsidR="004221FC" w:rsidRPr="002A1EF0" w:rsidRDefault="004221FC" w:rsidP="004221FC">
            <w:pPr>
              <w:tabs>
                <w:tab w:val="left" w:pos="567"/>
              </w:tabs>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10</w:t>
            </w:r>
          </w:p>
        </w:tc>
        <w:tc>
          <w:tcPr>
            <w:tcW w:w="1683" w:type="pct"/>
            <w:gridSpan w:val="2"/>
            <w:vAlign w:val="center"/>
          </w:tcPr>
          <w:p w14:paraId="35E9A940"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w:t>
            </w:r>
          </w:p>
        </w:tc>
        <w:tc>
          <w:tcPr>
            <w:tcW w:w="650" w:type="pct"/>
            <w:vAlign w:val="center"/>
          </w:tcPr>
          <w:p w14:paraId="600EDACF"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p>
        </w:tc>
      </w:tr>
      <w:tr w:rsidR="004221FC" w:rsidRPr="002A1EF0" w14:paraId="7346EA38" w14:textId="77777777" w:rsidTr="00DB4592">
        <w:trPr>
          <w:trHeight w:val="227"/>
          <w:jc w:val="center"/>
        </w:trPr>
        <w:tc>
          <w:tcPr>
            <w:tcW w:w="1643" w:type="pct"/>
            <w:vAlign w:val="center"/>
          </w:tcPr>
          <w:p w14:paraId="0706AF0C"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семинар-и</w:t>
            </w:r>
          </w:p>
        </w:tc>
        <w:tc>
          <w:tcPr>
            <w:tcW w:w="1024" w:type="pct"/>
            <w:vAlign w:val="center"/>
          </w:tcPr>
          <w:p w14:paraId="26761ED3" w14:textId="77777777" w:rsidR="004221FC" w:rsidRPr="002A1EF0" w:rsidRDefault="004221FC" w:rsidP="004221FC">
            <w:pPr>
              <w:tabs>
                <w:tab w:val="left" w:pos="567"/>
              </w:tabs>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20</w:t>
            </w:r>
          </w:p>
        </w:tc>
        <w:tc>
          <w:tcPr>
            <w:tcW w:w="1683" w:type="pct"/>
            <w:gridSpan w:val="2"/>
            <w:vAlign w:val="center"/>
          </w:tcPr>
          <w:p w14:paraId="1C8958B9"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p>
        </w:tc>
        <w:tc>
          <w:tcPr>
            <w:tcW w:w="650" w:type="pct"/>
            <w:vAlign w:val="center"/>
          </w:tcPr>
          <w:p w14:paraId="5C1D8367"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p>
        </w:tc>
      </w:tr>
    </w:tbl>
    <w:p w14:paraId="02946474" w14:textId="77777777" w:rsidR="004221FC" w:rsidRPr="002A1EF0" w:rsidRDefault="004221FC" w:rsidP="004221FC">
      <w:pPr>
        <w:ind w:left="0" w:hanging="2"/>
        <w:jc w:val="center"/>
        <w:textDirection w:val="btLr"/>
        <w:rPr>
          <w:rFonts w:ascii="Times New Roman" w:eastAsia="Times New Roman" w:hAnsi="Times New Roman" w:cs="Times New Roman"/>
          <w:lang w:val="sr-Cyrl-RS"/>
        </w:rPr>
      </w:pPr>
    </w:p>
    <w:p w14:paraId="11DE5E3B" w14:textId="77777777" w:rsidR="004221FC" w:rsidRPr="002A1EF0" w:rsidRDefault="004221FC" w:rsidP="004221FC">
      <w:pPr>
        <w:ind w:left="0" w:hanging="2"/>
        <w:jc w:val="center"/>
        <w:textDirection w:val="btLr"/>
        <w:rPr>
          <w:rFonts w:ascii="Times New Roman" w:eastAsia="Times New Roman" w:hAnsi="Times New Roman" w:cs="Times New Roman"/>
          <w:lang w:val="sr-Cyrl-RS"/>
        </w:rPr>
      </w:pPr>
    </w:p>
    <w:p w14:paraId="1AD1B7BC" w14:textId="77777777" w:rsidR="004221FC" w:rsidRPr="002A1EF0" w:rsidRDefault="004221FC" w:rsidP="004221FC">
      <w:pPr>
        <w:ind w:left="0" w:hanging="2"/>
        <w:jc w:val="center"/>
        <w:textDirection w:val="btLr"/>
        <w:rPr>
          <w:rFonts w:ascii="Times New Roman" w:eastAsia="Times New Roman" w:hAnsi="Times New Roman" w:cs="Times New Roman"/>
          <w:lang w:val="sr-Cyrl-RS"/>
        </w:rPr>
      </w:pPr>
    </w:p>
    <w:p w14:paraId="1281F8CD" w14:textId="77777777" w:rsidR="004221FC" w:rsidRPr="002A1EF0" w:rsidRDefault="004221FC" w:rsidP="004221FC">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Табела 5.2.</w:t>
      </w:r>
      <w:r w:rsidRPr="002A1EF0">
        <w:rPr>
          <w:rFonts w:ascii="Times New Roman" w:eastAsia="Times New Roman" w:hAnsi="Times New Roman" w:cs="Times New Roman"/>
          <w:lang w:val="sr-Cyrl-RS"/>
        </w:rPr>
        <w:t xml:space="preserve"> Спецификација предмета </w:t>
      </w:r>
    </w:p>
    <w:p w14:paraId="1F32964F" w14:textId="77777777" w:rsidR="004221FC" w:rsidRPr="002A1EF0" w:rsidRDefault="004221FC" w:rsidP="004221FC">
      <w:pPr>
        <w:ind w:left="0" w:hanging="2"/>
        <w:jc w:val="center"/>
        <w:textDirection w:val="btLr"/>
        <w:rPr>
          <w:rFonts w:ascii="Times New Roman" w:eastAsia="Times New Roman" w:hAnsi="Times New Roman" w:cs="Times New Roman"/>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9"/>
        <w:gridCol w:w="1994"/>
        <w:gridCol w:w="1194"/>
        <w:gridCol w:w="2084"/>
        <w:gridCol w:w="1266"/>
      </w:tblGrid>
      <w:tr w:rsidR="004221FC" w:rsidRPr="002A1EF0" w14:paraId="5A98E4E1" w14:textId="77777777" w:rsidTr="00DB4592">
        <w:trPr>
          <w:trHeight w:val="245"/>
          <w:jc w:val="center"/>
        </w:trPr>
        <w:tc>
          <w:tcPr>
            <w:tcW w:w="5000" w:type="pct"/>
            <w:gridSpan w:val="5"/>
            <w:vAlign w:val="center"/>
          </w:tcPr>
          <w:p w14:paraId="72BD1343" w14:textId="2D0881F9"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bookmarkStart w:id="14" w:name="_Hlk159848018"/>
            <w:r w:rsidRPr="002A1EF0">
              <w:rPr>
                <w:rFonts w:ascii="Times New Roman" w:eastAsia="Times New Roman" w:hAnsi="Times New Roman" w:cs="Times New Roman"/>
                <w:b/>
                <w:sz w:val="20"/>
                <w:szCs w:val="20"/>
                <w:lang w:val="sr-Cyrl-RS"/>
              </w:rPr>
              <w:t xml:space="preserve">Студијски програм: </w:t>
            </w:r>
            <w:r w:rsidRPr="002A1EF0">
              <w:rPr>
                <w:rFonts w:ascii="Times New Roman" w:eastAsia="Times New Roman" w:hAnsi="Times New Roman" w:cs="Times New Roman"/>
                <w:sz w:val="20"/>
                <w:szCs w:val="20"/>
                <w:lang w:val="sr-Cyrl-RS"/>
              </w:rPr>
              <w:t>Енглески језик у бизнису</w:t>
            </w:r>
            <w:r w:rsidR="00DD366B" w:rsidRPr="002A1EF0">
              <w:rPr>
                <w:rFonts w:ascii="Times New Roman" w:eastAsia="Times New Roman" w:hAnsi="Times New Roman" w:cs="Times New Roman"/>
                <w:sz w:val="20"/>
                <w:szCs w:val="20"/>
                <w:lang w:val="sr-Cyrl-RS"/>
              </w:rPr>
              <w:t xml:space="preserve"> (на даљину)</w:t>
            </w:r>
          </w:p>
        </w:tc>
      </w:tr>
      <w:tr w:rsidR="004221FC" w:rsidRPr="002A1EF0" w14:paraId="037CAA3C" w14:textId="77777777" w:rsidTr="00DB4592">
        <w:trPr>
          <w:trHeight w:val="245"/>
          <w:jc w:val="center"/>
        </w:trPr>
        <w:tc>
          <w:tcPr>
            <w:tcW w:w="5000" w:type="pct"/>
            <w:gridSpan w:val="5"/>
            <w:vAlign w:val="center"/>
          </w:tcPr>
          <w:p w14:paraId="3691692D"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eastAsia="Times New Roman" w:hAnsi="Times New Roman" w:cs="Times New Roman"/>
                <w:sz w:val="20"/>
                <w:szCs w:val="20"/>
                <w:lang w:val="sr-Cyrl-RS"/>
              </w:rPr>
              <w:t>А3O04 Прагматика и анализа дискурса</w:t>
            </w:r>
          </w:p>
        </w:tc>
      </w:tr>
      <w:tr w:rsidR="004221FC" w:rsidRPr="002A1EF0" w14:paraId="45AAE139" w14:textId="77777777" w:rsidTr="00DB4592">
        <w:trPr>
          <w:trHeight w:val="245"/>
          <w:jc w:val="center"/>
        </w:trPr>
        <w:tc>
          <w:tcPr>
            <w:tcW w:w="5000" w:type="pct"/>
            <w:gridSpan w:val="5"/>
            <w:vAlign w:val="center"/>
          </w:tcPr>
          <w:p w14:paraId="609B6CD4"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Наставник/наставници: </w:t>
            </w:r>
            <w:r w:rsidRPr="002A1EF0">
              <w:rPr>
                <w:rFonts w:ascii="Times New Roman" w:eastAsia="Times New Roman" w:hAnsi="Times New Roman" w:cs="Times New Roman"/>
                <w:sz w:val="20"/>
                <w:szCs w:val="20"/>
                <w:lang w:val="sr-Cyrl-RS"/>
              </w:rPr>
              <w:t>Тања З. Русимовић</w:t>
            </w:r>
          </w:p>
        </w:tc>
      </w:tr>
      <w:tr w:rsidR="004221FC" w:rsidRPr="002A1EF0" w14:paraId="5A543A87" w14:textId="77777777" w:rsidTr="00DB4592">
        <w:trPr>
          <w:trHeight w:val="245"/>
          <w:jc w:val="center"/>
        </w:trPr>
        <w:tc>
          <w:tcPr>
            <w:tcW w:w="5000" w:type="pct"/>
            <w:gridSpan w:val="5"/>
            <w:vAlign w:val="center"/>
          </w:tcPr>
          <w:p w14:paraId="478F2A3D"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Статус предмета: </w:t>
            </w:r>
            <w:r w:rsidRPr="002A1EF0">
              <w:rPr>
                <w:rFonts w:ascii="Times New Roman" w:eastAsia="Times New Roman" w:hAnsi="Times New Roman" w:cs="Times New Roman"/>
                <w:sz w:val="20"/>
                <w:szCs w:val="20"/>
                <w:lang w:val="sr-Cyrl-RS"/>
              </w:rPr>
              <w:t>обавезни</w:t>
            </w:r>
          </w:p>
        </w:tc>
      </w:tr>
      <w:tr w:rsidR="004221FC" w:rsidRPr="002A1EF0" w14:paraId="43269ADB" w14:textId="77777777" w:rsidTr="00DB4592">
        <w:trPr>
          <w:trHeight w:val="245"/>
          <w:jc w:val="center"/>
        </w:trPr>
        <w:tc>
          <w:tcPr>
            <w:tcW w:w="5000" w:type="pct"/>
            <w:gridSpan w:val="5"/>
            <w:vAlign w:val="center"/>
          </w:tcPr>
          <w:p w14:paraId="6C563B1C"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Број ЕСПБ: </w:t>
            </w:r>
            <w:r w:rsidRPr="002A1EF0">
              <w:rPr>
                <w:rFonts w:ascii="Times New Roman" w:eastAsia="Times New Roman" w:hAnsi="Times New Roman" w:cs="Times New Roman"/>
                <w:sz w:val="20"/>
                <w:szCs w:val="20"/>
                <w:lang w:val="sr-Cyrl-RS"/>
              </w:rPr>
              <w:t>6</w:t>
            </w:r>
          </w:p>
        </w:tc>
      </w:tr>
      <w:tr w:rsidR="004221FC" w:rsidRPr="002A1EF0" w14:paraId="60FF24C2" w14:textId="77777777" w:rsidTr="00DB4592">
        <w:trPr>
          <w:trHeight w:val="245"/>
          <w:jc w:val="center"/>
        </w:trPr>
        <w:tc>
          <w:tcPr>
            <w:tcW w:w="5000" w:type="pct"/>
            <w:gridSpan w:val="5"/>
            <w:vAlign w:val="center"/>
          </w:tcPr>
          <w:p w14:paraId="3B0F9CCC"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Услов: </w:t>
            </w:r>
            <w:r w:rsidRPr="002A1EF0">
              <w:rPr>
                <w:rFonts w:ascii="Times New Roman" w:eastAsia="Times New Roman" w:hAnsi="Times New Roman" w:cs="Times New Roman"/>
                <w:sz w:val="20"/>
                <w:szCs w:val="20"/>
                <w:lang w:val="sr-Cyrl-RS"/>
              </w:rPr>
              <w:t>нема</w:t>
            </w:r>
          </w:p>
        </w:tc>
      </w:tr>
      <w:tr w:rsidR="004221FC" w:rsidRPr="002A1EF0" w14:paraId="20897D2F" w14:textId="77777777" w:rsidTr="00DB4592">
        <w:trPr>
          <w:trHeight w:val="227"/>
          <w:jc w:val="center"/>
        </w:trPr>
        <w:tc>
          <w:tcPr>
            <w:tcW w:w="5000" w:type="pct"/>
            <w:gridSpan w:val="5"/>
            <w:vAlign w:val="center"/>
          </w:tcPr>
          <w:p w14:paraId="373220D6" w14:textId="77777777" w:rsidR="004221FC" w:rsidRPr="002A1EF0" w:rsidRDefault="004221FC" w:rsidP="004221FC">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Циљ предмета</w:t>
            </w:r>
          </w:p>
          <w:p w14:paraId="19227CF9" w14:textId="77777777" w:rsidR="004221FC" w:rsidRPr="002A1EF0" w:rsidRDefault="004221FC" w:rsidP="004221FC">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Упознавање са основним теоријско-методолошким концептима прагматике као лингвистичке дисциплине која се бави проучавањем језичке употребе. Разумевање језичког и друштвеног контекста и његов утицај на успостављање значења у комуникацији. Примена интерактивних аспеката језичке употребе у пословној и интеркултуралној комуникацији.</w:t>
            </w:r>
          </w:p>
          <w:p w14:paraId="5B211E05" w14:textId="77777777" w:rsidR="004221FC" w:rsidRPr="002A1EF0" w:rsidRDefault="004221FC" w:rsidP="004221FC">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color w:val="000000"/>
                <w:sz w:val="20"/>
                <w:szCs w:val="20"/>
                <w:lang w:val="sr-Cyrl-RS"/>
              </w:rPr>
              <w:t xml:space="preserve">Упознавање са основама анализе дискурса као интердисциплинарног приступа проучавања језика изнад нивоа реченице. Развијање комуникативне компетенције која подразумева дискурсну и стратешку компетенцију. Препознавање и примена интерактивних и интеракцијских маркера дискурса. Изучавање врста и карактеристика говорног и писаног језика и примена кроз функционалне стилове, пре свега разговорног и пословног. </w:t>
            </w:r>
          </w:p>
        </w:tc>
      </w:tr>
      <w:tr w:rsidR="004221FC" w:rsidRPr="002A1EF0" w14:paraId="0D8BFB76" w14:textId="77777777" w:rsidTr="00DB4592">
        <w:trPr>
          <w:trHeight w:val="227"/>
          <w:jc w:val="center"/>
        </w:trPr>
        <w:tc>
          <w:tcPr>
            <w:tcW w:w="5000" w:type="pct"/>
            <w:gridSpan w:val="5"/>
            <w:vAlign w:val="center"/>
          </w:tcPr>
          <w:p w14:paraId="559445F8" w14:textId="77777777" w:rsidR="004221FC" w:rsidRPr="002A1EF0" w:rsidRDefault="004221FC" w:rsidP="004221FC">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lastRenderedPageBreak/>
              <w:t xml:space="preserve">Исход предмета </w:t>
            </w:r>
          </w:p>
          <w:p w14:paraId="344D2964" w14:textId="77777777" w:rsidR="004221FC" w:rsidRPr="002A1EF0" w:rsidRDefault="004221FC" w:rsidP="004221FC">
            <w:pPr>
              <w:tabs>
                <w:tab w:val="left" w:pos="567"/>
              </w:tabs>
              <w:spacing w:after="60"/>
              <w:ind w:left="0" w:hanging="2"/>
              <w:textDirection w:val="btLr"/>
              <w:rPr>
                <w:rFonts w:ascii="Times New Roman" w:hAnsi="Times New Roman" w:cs="Times New Roman"/>
                <w:sz w:val="20"/>
                <w:szCs w:val="20"/>
                <w:lang w:val="sr-Cyrl-RS"/>
              </w:rPr>
            </w:pPr>
            <w:r w:rsidRPr="002A1EF0">
              <w:rPr>
                <w:rFonts w:ascii="Times New Roman" w:hAnsi="Times New Roman" w:cs="Times New Roman"/>
                <w:sz w:val="20"/>
                <w:szCs w:val="20"/>
                <w:lang w:val="sr-Cyrl-RS"/>
              </w:rPr>
              <w:t>Након положеног испита, студенти ће:</w:t>
            </w:r>
          </w:p>
          <w:p w14:paraId="0F39A332" w14:textId="77777777" w:rsidR="004221FC" w:rsidRPr="002A1EF0" w:rsidRDefault="004221FC">
            <w:pPr>
              <w:numPr>
                <w:ilvl w:val="0"/>
                <w:numId w:val="49"/>
              </w:numPr>
              <w:tabs>
                <w:tab w:val="left" w:pos="567"/>
              </w:tabs>
              <w:spacing w:after="60"/>
              <w:ind w:leftChars="0" w:firstLineChars="0" w:hanging="267"/>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   овладати основним принципима прагматике као науке са могућношћу њихове примене у пословној комуникативној пракси;</w:t>
            </w:r>
          </w:p>
          <w:p w14:paraId="31365BAE" w14:textId="77777777" w:rsidR="004221FC" w:rsidRPr="002A1EF0" w:rsidRDefault="004221FC">
            <w:pPr>
              <w:numPr>
                <w:ilvl w:val="0"/>
                <w:numId w:val="49"/>
              </w:numPr>
              <w:ind w:leftChars="0" w:firstLineChars="0" w:hanging="267"/>
              <w:jc w:val="both"/>
              <w:textDirection w:val="btLr"/>
              <w:rPr>
                <w:rFonts w:ascii="Times New Roman" w:eastAsia="Times New Roman" w:hAnsi="Times New Roman" w:cs="Times New Roman"/>
                <w:color w:val="000000"/>
                <w:sz w:val="20"/>
                <w:szCs w:val="20"/>
                <w:lang w:val="sr-Cyrl-RS"/>
              </w:rPr>
            </w:pPr>
            <w:r w:rsidRPr="002A1EF0">
              <w:rPr>
                <w:rFonts w:ascii="Times New Roman" w:eastAsia="Times New Roman" w:hAnsi="Times New Roman" w:cs="Times New Roman"/>
                <w:color w:val="000000"/>
                <w:sz w:val="20"/>
                <w:szCs w:val="20"/>
                <w:lang w:val="sr-Cyrl-RS"/>
              </w:rPr>
              <w:t>препознати и анализирати прагматичке аспекте различитих облика усмене и писане комуникације;</w:t>
            </w:r>
          </w:p>
          <w:p w14:paraId="0D67E3A0" w14:textId="77777777" w:rsidR="004221FC" w:rsidRPr="002A1EF0" w:rsidRDefault="004221FC">
            <w:pPr>
              <w:numPr>
                <w:ilvl w:val="0"/>
                <w:numId w:val="49"/>
              </w:numPr>
              <w:ind w:leftChars="0" w:firstLineChars="0" w:hanging="267"/>
              <w:jc w:val="both"/>
              <w:textDirection w:val="btLr"/>
              <w:rPr>
                <w:rFonts w:ascii="Times New Roman" w:eastAsia="Times New Roman" w:hAnsi="Times New Roman" w:cs="Times New Roman"/>
                <w:color w:val="000000"/>
                <w:sz w:val="20"/>
                <w:szCs w:val="20"/>
                <w:lang w:val="sr-Cyrl-RS"/>
              </w:rPr>
            </w:pPr>
            <w:r w:rsidRPr="002A1EF0">
              <w:rPr>
                <w:rFonts w:ascii="Times New Roman" w:eastAsia="Times New Roman" w:hAnsi="Times New Roman" w:cs="Times New Roman"/>
                <w:color w:val="000000"/>
                <w:sz w:val="20"/>
                <w:szCs w:val="20"/>
                <w:lang w:val="sr-Cyrl-RS"/>
              </w:rPr>
              <w:t>разумети и анализирати како језички и друштвени контекст утиче на успостављање значења у комуникацији;</w:t>
            </w:r>
          </w:p>
          <w:p w14:paraId="65943A8E" w14:textId="77777777" w:rsidR="004221FC" w:rsidRPr="002A1EF0" w:rsidRDefault="004221FC">
            <w:pPr>
              <w:numPr>
                <w:ilvl w:val="0"/>
                <w:numId w:val="49"/>
              </w:numPr>
              <w:ind w:leftChars="0" w:firstLineChars="0" w:hanging="267"/>
              <w:jc w:val="both"/>
              <w:textDirection w:val="btLr"/>
              <w:rPr>
                <w:rFonts w:ascii="Times New Roman" w:eastAsia="Times New Roman" w:hAnsi="Times New Roman" w:cs="Times New Roman"/>
                <w:color w:val="000000"/>
                <w:sz w:val="20"/>
                <w:szCs w:val="20"/>
                <w:lang w:val="sr-Cyrl-RS"/>
              </w:rPr>
            </w:pPr>
            <w:r w:rsidRPr="002A1EF0">
              <w:rPr>
                <w:rFonts w:ascii="Times New Roman" w:eastAsia="Times New Roman" w:hAnsi="Times New Roman" w:cs="Times New Roman"/>
                <w:color w:val="000000"/>
                <w:sz w:val="20"/>
                <w:szCs w:val="20"/>
                <w:lang w:val="sr-Cyrl-RS"/>
              </w:rPr>
              <w:t>идентификовати бројне интерактивне аспекате језичке употребе и њихов практични значај за учење језика и примену у пословној и међукултурној комуникацији;</w:t>
            </w:r>
          </w:p>
          <w:p w14:paraId="029733BB" w14:textId="77777777" w:rsidR="004221FC" w:rsidRPr="002A1EF0" w:rsidRDefault="004221FC">
            <w:pPr>
              <w:numPr>
                <w:ilvl w:val="0"/>
                <w:numId w:val="49"/>
              </w:numPr>
              <w:ind w:leftChars="0" w:firstLineChars="0" w:hanging="267"/>
              <w:jc w:val="both"/>
              <w:textDirection w:val="btLr"/>
              <w:rPr>
                <w:rFonts w:ascii="Times New Roman" w:eastAsia="Times New Roman" w:hAnsi="Times New Roman" w:cs="Times New Roman"/>
                <w:color w:val="000000"/>
                <w:sz w:val="20"/>
                <w:szCs w:val="20"/>
                <w:lang w:val="sr-Cyrl-RS"/>
              </w:rPr>
            </w:pPr>
            <w:r w:rsidRPr="002A1EF0">
              <w:rPr>
                <w:rFonts w:ascii="Times New Roman" w:eastAsia="Times New Roman" w:hAnsi="Times New Roman" w:cs="Times New Roman"/>
                <w:color w:val="000000"/>
                <w:sz w:val="20"/>
                <w:szCs w:val="20"/>
                <w:lang w:val="sr-Cyrl-RS"/>
              </w:rPr>
              <w:t>практично користити стечена аналитичка знања у различитим типовима језичке комуникације;</w:t>
            </w:r>
          </w:p>
          <w:p w14:paraId="7DA82DC0" w14:textId="77777777" w:rsidR="004221FC" w:rsidRPr="002A1EF0" w:rsidRDefault="004221FC">
            <w:pPr>
              <w:numPr>
                <w:ilvl w:val="0"/>
                <w:numId w:val="49"/>
              </w:numPr>
              <w:pBdr>
                <w:top w:val="nil"/>
                <w:left w:val="nil"/>
                <w:bottom w:val="nil"/>
                <w:right w:val="nil"/>
                <w:between w:val="nil"/>
              </w:pBdr>
              <w:spacing w:line="240" w:lineRule="auto"/>
              <w:ind w:leftChars="0" w:firstLineChars="0" w:hanging="267"/>
              <w:jc w:val="both"/>
              <w:textDirection w:val="btLr"/>
              <w:rPr>
                <w:rFonts w:ascii="Times New Roman" w:eastAsia="Times New Roman" w:hAnsi="Times New Roman" w:cs="Times New Roman"/>
                <w:color w:val="000000"/>
                <w:sz w:val="20"/>
                <w:szCs w:val="20"/>
                <w:lang w:val="sr-Cyrl-RS"/>
              </w:rPr>
            </w:pPr>
            <w:r w:rsidRPr="002A1EF0">
              <w:rPr>
                <w:rFonts w:ascii="Times New Roman" w:eastAsia="Times New Roman" w:hAnsi="Times New Roman" w:cs="Times New Roman"/>
                <w:color w:val="000000"/>
                <w:sz w:val="20"/>
                <w:szCs w:val="20"/>
                <w:lang w:val="sr-Cyrl-RS"/>
              </w:rPr>
              <w:t xml:space="preserve">стећи знања о карактеристикама дискурса, специфичностима усменог и писаног језика, начинима на које се вербална комуникација прилагођава и усмерава у зависности од врсте дискурса, ситуационог контекста и сврхе комуникацијског чина; </w:t>
            </w:r>
          </w:p>
          <w:p w14:paraId="37F00E06" w14:textId="77777777" w:rsidR="004221FC" w:rsidRPr="002A1EF0" w:rsidRDefault="004221FC">
            <w:pPr>
              <w:numPr>
                <w:ilvl w:val="0"/>
                <w:numId w:val="49"/>
              </w:numPr>
              <w:pBdr>
                <w:top w:val="nil"/>
                <w:left w:val="nil"/>
                <w:bottom w:val="nil"/>
                <w:right w:val="nil"/>
                <w:between w:val="nil"/>
              </w:pBdr>
              <w:spacing w:line="240" w:lineRule="auto"/>
              <w:ind w:leftChars="0" w:firstLineChars="0" w:hanging="267"/>
              <w:jc w:val="both"/>
              <w:textDirection w:val="btLr"/>
              <w:rPr>
                <w:rFonts w:ascii="Times New Roman" w:eastAsia="Times New Roman" w:hAnsi="Times New Roman" w:cs="Times New Roman"/>
                <w:color w:val="000000"/>
                <w:sz w:val="20"/>
                <w:szCs w:val="20"/>
                <w:lang w:val="sr-Cyrl-RS"/>
              </w:rPr>
            </w:pPr>
            <w:r w:rsidRPr="002A1EF0">
              <w:rPr>
                <w:rFonts w:ascii="Times New Roman" w:eastAsia="Times New Roman" w:hAnsi="Times New Roman" w:cs="Times New Roman"/>
                <w:color w:val="000000"/>
                <w:sz w:val="20"/>
                <w:szCs w:val="20"/>
                <w:lang w:val="sr-Cyrl-RS"/>
              </w:rPr>
              <w:t>оспособити се за идентификовање основних принципа организовања појединих типова дискурса, као и за  анализу могућих разлога и узрока употребе одређене лексике и језичких структура у различитим контекстима;</w:t>
            </w:r>
          </w:p>
          <w:p w14:paraId="0F56BC8C" w14:textId="77777777" w:rsidR="004221FC" w:rsidRPr="002A1EF0" w:rsidRDefault="004221FC">
            <w:pPr>
              <w:numPr>
                <w:ilvl w:val="0"/>
                <w:numId w:val="49"/>
              </w:numPr>
              <w:pBdr>
                <w:top w:val="nil"/>
                <w:left w:val="nil"/>
                <w:bottom w:val="nil"/>
                <w:right w:val="nil"/>
                <w:between w:val="nil"/>
              </w:pBdr>
              <w:spacing w:line="240" w:lineRule="auto"/>
              <w:ind w:leftChars="0" w:firstLineChars="0" w:hanging="267"/>
              <w:jc w:val="both"/>
              <w:textDirection w:val="btLr"/>
              <w:rPr>
                <w:rFonts w:ascii="Times New Roman" w:eastAsia="Times New Roman" w:hAnsi="Times New Roman" w:cs="Times New Roman"/>
                <w:color w:val="000000"/>
                <w:sz w:val="20"/>
                <w:szCs w:val="20"/>
                <w:lang w:val="sr-Cyrl-RS"/>
              </w:rPr>
            </w:pPr>
            <w:r w:rsidRPr="002A1EF0">
              <w:rPr>
                <w:rFonts w:ascii="Times New Roman" w:eastAsia="Times New Roman" w:hAnsi="Times New Roman" w:cs="Times New Roman"/>
                <w:color w:val="000000"/>
                <w:sz w:val="20"/>
                <w:szCs w:val="20"/>
                <w:lang w:val="sr-Cyrl-RS"/>
              </w:rPr>
              <w:t xml:space="preserve">препознавати и примењивати маркере дискурса и метадискурса </w:t>
            </w:r>
          </w:p>
        </w:tc>
      </w:tr>
      <w:tr w:rsidR="004221FC" w:rsidRPr="002A1EF0" w14:paraId="7F97624E" w14:textId="77777777" w:rsidTr="00DB4592">
        <w:trPr>
          <w:trHeight w:val="227"/>
          <w:jc w:val="center"/>
        </w:trPr>
        <w:tc>
          <w:tcPr>
            <w:tcW w:w="5000" w:type="pct"/>
            <w:gridSpan w:val="5"/>
            <w:vAlign w:val="center"/>
          </w:tcPr>
          <w:p w14:paraId="4E3AA4F9" w14:textId="77777777" w:rsidR="004221FC" w:rsidRPr="002A1EF0" w:rsidRDefault="004221FC" w:rsidP="004221FC">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Садржај предмета</w:t>
            </w:r>
          </w:p>
          <w:p w14:paraId="3AD7CCC2" w14:textId="77777777" w:rsidR="004221FC" w:rsidRPr="002A1EF0" w:rsidRDefault="004221FC" w:rsidP="004221FC">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Теоријска настава</w:t>
            </w:r>
          </w:p>
          <w:p w14:paraId="03D70253" w14:textId="77777777" w:rsidR="004221FC" w:rsidRPr="002A1EF0" w:rsidRDefault="004221FC" w:rsidP="004221FC">
            <w:pPr>
              <w:tabs>
                <w:tab w:val="left" w:pos="567"/>
              </w:tabs>
              <w:spacing w:after="60"/>
              <w:ind w:leftChars="0" w:left="0" w:firstLineChars="0" w:firstLine="0"/>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1. Предмет прагматике. Прагматика и семантика. 2. Прагматика, стилистика и социолингвистика. 3. Прагматика и лингвистика текста. 4. Граматика друштвеног статуса. 5. Теорија говорних чинова. Услови прикладности и теорија учтивости. 6. Директни и индиректни говорни чинови: асертиви (репрезентативи) и директиви; комисиви и експресиви; декларативи; универзални и варијантни говорни чинови. 7. Анализа разговора. Типови разговора. Грајсова теорија комуникације. 8.  Интеркултурална прагматика. 9. </w:t>
            </w:r>
            <w:r w:rsidRPr="002A1EF0">
              <w:rPr>
                <w:rFonts w:ascii="Times New Roman" w:eastAsia="Times New Roman" w:hAnsi="Times New Roman" w:cs="Times New Roman"/>
                <w:color w:val="000000"/>
                <w:sz w:val="20"/>
                <w:szCs w:val="20"/>
                <w:lang w:val="sr-Cyrl-RS"/>
              </w:rPr>
              <w:t xml:space="preserve">Анализа дискурса као интердисциплинарног приступа.   </w:t>
            </w:r>
            <w:r w:rsidRPr="002A1EF0">
              <w:rPr>
                <w:rFonts w:ascii="Times New Roman" w:eastAsia="Times New Roman" w:hAnsi="Times New Roman" w:cs="Times New Roman"/>
                <w:sz w:val="20"/>
                <w:szCs w:val="20"/>
                <w:lang w:val="sr-Cyrl-RS"/>
              </w:rPr>
              <w:t xml:space="preserve">10. </w:t>
            </w:r>
            <w:r w:rsidRPr="002A1EF0">
              <w:rPr>
                <w:rFonts w:ascii="Times New Roman" w:eastAsia="Times New Roman" w:hAnsi="Times New Roman" w:cs="Times New Roman"/>
                <w:color w:val="000000"/>
                <w:sz w:val="20"/>
                <w:szCs w:val="20"/>
                <w:lang w:val="sr-Cyrl-RS"/>
              </w:rPr>
              <w:t>Карактеристике говорног и писаног језика.</w:t>
            </w:r>
            <w:r w:rsidRPr="002A1EF0">
              <w:rPr>
                <w:rFonts w:ascii="Times New Roman" w:eastAsia="Times New Roman" w:hAnsi="Times New Roman" w:cs="Times New Roman"/>
                <w:sz w:val="20"/>
                <w:szCs w:val="20"/>
                <w:lang w:val="sr-Cyrl-RS"/>
              </w:rPr>
              <w:t xml:space="preserve"> 11. </w:t>
            </w:r>
            <w:r w:rsidRPr="002A1EF0">
              <w:rPr>
                <w:rFonts w:ascii="Times New Roman" w:eastAsia="Times New Roman" w:hAnsi="Times New Roman" w:cs="Times New Roman"/>
                <w:color w:val="000000"/>
                <w:sz w:val="20"/>
                <w:szCs w:val="20"/>
                <w:lang w:val="sr-Cyrl-RS"/>
              </w:rPr>
              <w:t>Језички и ванјезички контекст.</w:t>
            </w:r>
            <w:r w:rsidRPr="002A1EF0">
              <w:rPr>
                <w:rFonts w:ascii="Times New Roman" w:eastAsia="Times New Roman" w:hAnsi="Times New Roman" w:cs="Times New Roman"/>
                <w:sz w:val="20"/>
                <w:szCs w:val="20"/>
                <w:lang w:val="sr-Cyrl-RS"/>
              </w:rPr>
              <w:t xml:space="preserve"> 12. </w:t>
            </w:r>
            <w:r w:rsidRPr="002A1EF0">
              <w:rPr>
                <w:rFonts w:ascii="Times New Roman" w:eastAsia="Times New Roman" w:hAnsi="Times New Roman" w:cs="Times New Roman"/>
                <w:color w:val="000000"/>
                <w:sz w:val="20"/>
                <w:szCs w:val="20"/>
                <w:lang w:val="sr-Cyrl-RS"/>
              </w:rPr>
              <w:t>Дискурсни маркери (кохезија и кохерентност).</w:t>
            </w:r>
            <w:r w:rsidRPr="002A1EF0">
              <w:rPr>
                <w:rFonts w:ascii="Times New Roman" w:eastAsia="Times New Roman" w:hAnsi="Times New Roman" w:cs="Times New Roman"/>
                <w:sz w:val="20"/>
                <w:szCs w:val="20"/>
                <w:lang w:val="sr-Cyrl-RS"/>
              </w:rPr>
              <w:t xml:space="preserve"> 13. </w:t>
            </w:r>
            <w:r w:rsidRPr="002A1EF0">
              <w:rPr>
                <w:rFonts w:ascii="Times New Roman" w:eastAsia="Times New Roman" w:hAnsi="Times New Roman" w:cs="Times New Roman"/>
                <w:color w:val="000000"/>
                <w:sz w:val="20"/>
                <w:szCs w:val="20"/>
                <w:lang w:val="sr-Cyrl-RS"/>
              </w:rPr>
              <w:t xml:space="preserve">Метадискурсни маркери (оквирни, форички, транзитивни, изворни; маркери истицања, ограђивања, истицања личног става). </w:t>
            </w:r>
            <w:r w:rsidRPr="002A1EF0">
              <w:rPr>
                <w:rFonts w:ascii="Times New Roman" w:eastAsia="Times New Roman" w:hAnsi="Times New Roman" w:cs="Times New Roman"/>
                <w:sz w:val="20"/>
                <w:szCs w:val="20"/>
                <w:lang w:val="sr-Cyrl-RS"/>
              </w:rPr>
              <w:t xml:space="preserve"> 14. </w:t>
            </w:r>
            <w:r w:rsidRPr="002A1EF0">
              <w:rPr>
                <w:rFonts w:ascii="Times New Roman" w:eastAsia="Times New Roman" w:hAnsi="Times New Roman" w:cs="Times New Roman"/>
                <w:color w:val="000000"/>
                <w:sz w:val="20"/>
                <w:szCs w:val="20"/>
                <w:lang w:val="sr-Cyrl-RS"/>
              </w:rPr>
              <w:t>Аргументативни дискурс.</w:t>
            </w:r>
            <w:r w:rsidRPr="002A1EF0">
              <w:rPr>
                <w:rFonts w:ascii="Times New Roman" w:eastAsia="Times New Roman" w:hAnsi="Times New Roman" w:cs="Times New Roman"/>
                <w:sz w:val="20"/>
                <w:szCs w:val="20"/>
                <w:lang w:val="sr-Cyrl-RS"/>
              </w:rPr>
              <w:t xml:space="preserve"> 15. </w:t>
            </w:r>
            <w:r w:rsidRPr="002A1EF0">
              <w:rPr>
                <w:rFonts w:ascii="Times New Roman" w:eastAsia="Times New Roman" w:hAnsi="Times New Roman" w:cs="Times New Roman"/>
                <w:color w:val="000000"/>
                <w:sz w:val="20"/>
                <w:szCs w:val="20"/>
                <w:lang w:val="sr-Cyrl-RS"/>
              </w:rPr>
              <w:t>Дигитални дискурс.</w:t>
            </w:r>
          </w:p>
          <w:p w14:paraId="6A80E771" w14:textId="77777777" w:rsidR="004221FC" w:rsidRPr="002A1EF0" w:rsidRDefault="004221FC" w:rsidP="004221FC">
            <w:pPr>
              <w:tabs>
                <w:tab w:val="left" w:pos="567"/>
              </w:tabs>
              <w:spacing w:after="60"/>
              <w:ind w:leftChars="0" w:left="0" w:firstLineChars="0" w:firstLine="0"/>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 xml:space="preserve">Практична настава </w:t>
            </w:r>
          </w:p>
          <w:p w14:paraId="6E3BCA37" w14:textId="77777777" w:rsidR="004221FC" w:rsidRPr="002A1EF0" w:rsidRDefault="004221FC" w:rsidP="004221FC">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Прагматичка анализа исказа у свакодневном и пословном језику (рад у групама).</w:t>
            </w:r>
          </w:p>
          <w:p w14:paraId="06C99CF7" w14:textId="77777777" w:rsidR="004221FC" w:rsidRPr="002A1EF0" w:rsidRDefault="004221FC" w:rsidP="004221FC">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Анализа дискурсних и метадискурсних маркера на примеру говорног или писаног језика (рад у групама) </w:t>
            </w:r>
          </w:p>
        </w:tc>
      </w:tr>
      <w:tr w:rsidR="004221FC" w:rsidRPr="002A1EF0" w14:paraId="551177F4" w14:textId="77777777" w:rsidTr="00DB4592">
        <w:trPr>
          <w:trHeight w:val="227"/>
          <w:jc w:val="center"/>
        </w:trPr>
        <w:tc>
          <w:tcPr>
            <w:tcW w:w="5000" w:type="pct"/>
            <w:gridSpan w:val="5"/>
            <w:vAlign w:val="center"/>
          </w:tcPr>
          <w:p w14:paraId="6DA33B7A" w14:textId="77777777" w:rsidR="004221FC" w:rsidRPr="002A1EF0" w:rsidRDefault="004221FC" w:rsidP="004221FC">
            <w:pPr>
              <w:ind w:leftChars="0" w:left="0" w:firstLineChars="0" w:firstLine="0"/>
              <w:jc w:val="both"/>
              <w:textDirection w:val="btLr"/>
              <w:rPr>
                <w:rFonts w:ascii="Times New Roman" w:eastAsia="Times New Roman" w:hAnsi="Times New Roman" w:cs="Times New Roman"/>
                <w:b/>
                <w:bCs/>
                <w:color w:val="222222"/>
                <w:sz w:val="20"/>
                <w:szCs w:val="20"/>
                <w:highlight w:val="white"/>
                <w:lang w:val="sr-Cyrl-RS"/>
              </w:rPr>
            </w:pPr>
            <w:bookmarkStart w:id="15" w:name="_Hlk192508433"/>
            <w:r w:rsidRPr="002A1EF0">
              <w:rPr>
                <w:rFonts w:ascii="Times New Roman" w:eastAsia="Times New Roman" w:hAnsi="Times New Roman" w:cs="Times New Roman"/>
                <w:b/>
                <w:bCs/>
                <w:color w:val="222222"/>
                <w:sz w:val="20"/>
                <w:szCs w:val="20"/>
                <w:highlight w:val="white"/>
                <w:lang w:val="sr-Cyrl-RS"/>
              </w:rPr>
              <w:t xml:space="preserve">Литература </w:t>
            </w:r>
          </w:p>
          <w:p w14:paraId="2A2D9BF3" w14:textId="77777777" w:rsidR="004221FC" w:rsidRPr="002A1EF0" w:rsidRDefault="004221FC" w:rsidP="004221FC">
            <w:pPr>
              <w:ind w:leftChars="0" w:left="0" w:firstLineChars="0" w:firstLine="0"/>
              <w:jc w:val="both"/>
              <w:textDirection w:val="btLr"/>
              <w:rPr>
                <w:rFonts w:ascii="Times New Roman" w:eastAsia="Times New Roman" w:hAnsi="Times New Roman" w:cs="Times New Roman"/>
                <w:color w:val="222222"/>
                <w:sz w:val="20"/>
                <w:szCs w:val="20"/>
                <w:highlight w:val="white"/>
                <w:lang w:val="sr-Cyrl-RS"/>
              </w:rPr>
            </w:pPr>
            <w:r w:rsidRPr="002A1EF0">
              <w:rPr>
                <w:rFonts w:ascii="Times New Roman" w:eastAsia="Times New Roman" w:hAnsi="Times New Roman" w:cs="Times New Roman"/>
                <w:color w:val="222222"/>
                <w:sz w:val="20"/>
                <w:szCs w:val="20"/>
                <w:highlight w:val="white"/>
                <w:lang w:val="sr-Cyrl-RS"/>
              </w:rPr>
              <w:t xml:space="preserve">Blagojević, S. (2008). </w:t>
            </w:r>
            <w:r w:rsidRPr="002A1EF0">
              <w:rPr>
                <w:rFonts w:ascii="Times New Roman" w:eastAsia="Times New Roman" w:hAnsi="Times New Roman" w:cs="Times New Roman"/>
                <w:i/>
                <w:iCs/>
                <w:color w:val="222222"/>
                <w:sz w:val="20"/>
                <w:szCs w:val="20"/>
                <w:highlight w:val="white"/>
                <w:lang w:val="sr-Cyrl-RS"/>
              </w:rPr>
              <w:t>Metadiskurs u akademskom diskursu</w:t>
            </w:r>
            <w:r w:rsidRPr="002A1EF0">
              <w:rPr>
                <w:rFonts w:ascii="Times New Roman" w:eastAsia="Times New Roman" w:hAnsi="Times New Roman" w:cs="Times New Roman"/>
                <w:color w:val="222222"/>
                <w:sz w:val="20"/>
                <w:szCs w:val="20"/>
                <w:highlight w:val="white"/>
                <w:lang w:val="sr-Cyrl-RS"/>
              </w:rPr>
              <w:t>. Niš: Filozofski fakultet u Nišu.</w:t>
            </w:r>
          </w:p>
          <w:p w14:paraId="32C49105" w14:textId="77777777" w:rsidR="004221FC" w:rsidRPr="002A1EF0" w:rsidRDefault="004221FC" w:rsidP="004221FC">
            <w:pPr>
              <w:ind w:leftChars="0" w:left="0" w:firstLineChars="0" w:firstLine="0"/>
              <w:jc w:val="both"/>
              <w:textDirection w:val="btLr"/>
              <w:rPr>
                <w:rFonts w:ascii="Times New Roman" w:eastAsia="Times New Roman" w:hAnsi="Times New Roman" w:cs="Times New Roman"/>
                <w:color w:val="222222"/>
                <w:sz w:val="20"/>
                <w:szCs w:val="20"/>
                <w:highlight w:val="white"/>
                <w:lang w:val="sr-Cyrl-RS"/>
              </w:rPr>
            </w:pPr>
            <w:r w:rsidRPr="002A1EF0">
              <w:rPr>
                <w:rFonts w:ascii="Times New Roman" w:eastAsia="Times New Roman" w:hAnsi="Times New Roman" w:cs="Times New Roman"/>
                <w:color w:val="222222"/>
                <w:sz w:val="20"/>
                <w:szCs w:val="20"/>
                <w:highlight w:val="white"/>
                <w:lang w:val="sr-Cyrl-RS"/>
              </w:rPr>
              <w:t xml:space="preserve">Fairclough, N. (2003). </w:t>
            </w:r>
            <w:r w:rsidRPr="002A1EF0">
              <w:rPr>
                <w:rFonts w:ascii="Times New Roman" w:eastAsia="Times New Roman" w:hAnsi="Times New Roman" w:cs="Times New Roman"/>
                <w:i/>
                <w:iCs/>
                <w:color w:val="222222"/>
                <w:sz w:val="20"/>
                <w:szCs w:val="20"/>
                <w:highlight w:val="white"/>
                <w:lang w:val="sr-Cyrl-RS"/>
              </w:rPr>
              <w:t>Analysing discourse: Textual analysis for social research</w:t>
            </w:r>
            <w:r w:rsidRPr="002A1EF0">
              <w:rPr>
                <w:rFonts w:ascii="Times New Roman" w:eastAsia="Times New Roman" w:hAnsi="Times New Roman" w:cs="Times New Roman"/>
                <w:color w:val="222222"/>
                <w:sz w:val="20"/>
                <w:szCs w:val="20"/>
                <w:highlight w:val="white"/>
                <w:lang w:val="sr-Cyrl-RS"/>
              </w:rPr>
              <w:t>. London/New York: Routledge.</w:t>
            </w:r>
          </w:p>
          <w:p w14:paraId="39FC3B31" w14:textId="77777777" w:rsidR="004221FC" w:rsidRPr="002A1EF0" w:rsidRDefault="004221FC" w:rsidP="004221FC">
            <w:pPr>
              <w:ind w:leftChars="0" w:left="0" w:firstLineChars="0" w:firstLine="0"/>
              <w:jc w:val="both"/>
              <w:textDirection w:val="btLr"/>
              <w:rPr>
                <w:rFonts w:ascii="Times New Roman" w:eastAsia="Times New Roman" w:hAnsi="Times New Roman" w:cs="Times New Roman"/>
                <w:color w:val="222222"/>
                <w:sz w:val="20"/>
                <w:szCs w:val="20"/>
                <w:highlight w:val="white"/>
                <w:lang w:val="sr-Cyrl-RS"/>
              </w:rPr>
            </w:pPr>
            <w:r w:rsidRPr="002A1EF0">
              <w:rPr>
                <w:rFonts w:ascii="Times New Roman" w:eastAsia="Times New Roman" w:hAnsi="Times New Roman" w:cs="Times New Roman"/>
                <w:color w:val="222222"/>
                <w:sz w:val="20"/>
                <w:szCs w:val="20"/>
                <w:highlight w:val="white"/>
                <w:lang w:val="sr-Cyrl-RS"/>
              </w:rPr>
              <w:t xml:space="preserve">House, J., &amp; Kádár, D. Z. (2021). </w:t>
            </w:r>
            <w:r w:rsidRPr="002A1EF0">
              <w:rPr>
                <w:rFonts w:ascii="Times New Roman" w:eastAsia="Times New Roman" w:hAnsi="Times New Roman" w:cs="Times New Roman"/>
                <w:i/>
                <w:iCs/>
                <w:color w:val="222222"/>
                <w:sz w:val="20"/>
                <w:szCs w:val="20"/>
                <w:highlight w:val="white"/>
                <w:lang w:val="sr-Cyrl-RS"/>
              </w:rPr>
              <w:t>Cross-cultural pragmatics</w:t>
            </w:r>
            <w:r w:rsidRPr="002A1EF0">
              <w:rPr>
                <w:rFonts w:ascii="Times New Roman" w:eastAsia="Times New Roman" w:hAnsi="Times New Roman" w:cs="Times New Roman"/>
                <w:color w:val="222222"/>
                <w:sz w:val="20"/>
                <w:szCs w:val="20"/>
                <w:highlight w:val="white"/>
                <w:lang w:val="sr-Cyrl-RS"/>
              </w:rPr>
              <w:t>. Cambridge University Press.</w:t>
            </w:r>
          </w:p>
          <w:p w14:paraId="1C77A07E" w14:textId="77777777" w:rsidR="004221FC" w:rsidRPr="002A1EF0" w:rsidRDefault="004221FC" w:rsidP="004221FC">
            <w:pPr>
              <w:ind w:leftChars="0" w:left="0" w:firstLineChars="0" w:firstLine="0"/>
              <w:jc w:val="both"/>
              <w:textDirection w:val="btLr"/>
              <w:rPr>
                <w:rFonts w:ascii="Times New Roman" w:eastAsia="Times New Roman" w:hAnsi="Times New Roman" w:cs="Times New Roman"/>
                <w:color w:val="222222"/>
                <w:sz w:val="20"/>
                <w:szCs w:val="20"/>
                <w:highlight w:val="white"/>
                <w:lang w:val="sr-Cyrl-RS"/>
              </w:rPr>
            </w:pPr>
            <w:r w:rsidRPr="002A1EF0">
              <w:rPr>
                <w:rFonts w:ascii="Times New Roman" w:eastAsia="Times New Roman" w:hAnsi="Times New Roman" w:cs="Times New Roman"/>
                <w:color w:val="222222"/>
                <w:sz w:val="20"/>
                <w:szCs w:val="20"/>
                <w:highlight w:val="white"/>
                <w:lang w:val="sr-Cyrl-RS"/>
              </w:rPr>
              <w:t xml:space="preserve">Hyland, K. (2005). </w:t>
            </w:r>
            <w:r w:rsidRPr="002A1EF0">
              <w:rPr>
                <w:rFonts w:ascii="Times New Roman" w:eastAsia="Times New Roman" w:hAnsi="Times New Roman" w:cs="Times New Roman"/>
                <w:i/>
                <w:iCs/>
                <w:color w:val="222222"/>
                <w:sz w:val="20"/>
                <w:szCs w:val="20"/>
                <w:highlight w:val="white"/>
                <w:lang w:val="sr-Cyrl-RS"/>
              </w:rPr>
              <w:t>Metadiscourse</w:t>
            </w:r>
            <w:r w:rsidRPr="002A1EF0">
              <w:rPr>
                <w:rFonts w:ascii="Times New Roman" w:eastAsia="Times New Roman" w:hAnsi="Times New Roman" w:cs="Times New Roman"/>
                <w:color w:val="222222"/>
                <w:sz w:val="20"/>
                <w:szCs w:val="20"/>
                <w:highlight w:val="white"/>
                <w:lang w:val="sr-Cyrl-RS"/>
              </w:rPr>
              <w:t>. New York &amp; London: Continuum.</w:t>
            </w:r>
          </w:p>
          <w:p w14:paraId="3454C582" w14:textId="77777777" w:rsidR="004221FC" w:rsidRPr="002A1EF0" w:rsidRDefault="004221FC" w:rsidP="004221FC">
            <w:pPr>
              <w:ind w:leftChars="0" w:left="0" w:firstLineChars="0" w:firstLine="0"/>
              <w:jc w:val="both"/>
              <w:textDirection w:val="btLr"/>
              <w:rPr>
                <w:rFonts w:ascii="Times New Roman" w:eastAsia="Times New Roman" w:hAnsi="Times New Roman" w:cs="Times New Roman"/>
                <w:color w:val="222222"/>
                <w:sz w:val="20"/>
                <w:szCs w:val="20"/>
                <w:highlight w:val="white"/>
                <w:lang w:val="sr-Cyrl-RS"/>
              </w:rPr>
            </w:pPr>
            <w:r w:rsidRPr="002A1EF0">
              <w:rPr>
                <w:rFonts w:ascii="Times New Roman" w:eastAsia="Times New Roman" w:hAnsi="Times New Roman" w:cs="Times New Roman"/>
                <w:color w:val="222222"/>
                <w:sz w:val="20"/>
                <w:szCs w:val="20"/>
                <w:highlight w:val="white"/>
                <w:lang w:val="sr-Cyrl-RS"/>
              </w:rPr>
              <w:t xml:space="preserve">Kecskés, I. (2019). </w:t>
            </w:r>
            <w:r w:rsidRPr="002A1EF0">
              <w:rPr>
                <w:rFonts w:ascii="Times New Roman" w:eastAsia="Times New Roman" w:hAnsi="Times New Roman" w:cs="Times New Roman"/>
                <w:i/>
                <w:iCs/>
                <w:color w:val="222222"/>
                <w:sz w:val="20"/>
                <w:szCs w:val="20"/>
                <w:highlight w:val="white"/>
                <w:lang w:val="sr-Cyrl-RS"/>
              </w:rPr>
              <w:t>English as a lingua franca: The pragmatic perspective</w:t>
            </w:r>
            <w:r w:rsidRPr="002A1EF0">
              <w:rPr>
                <w:rFonts w:ascii="Times New Roman" w:eastAsia="Times New Roman" w:hAnsi="Times New Roman" w:cs="Times New Roman"/>
                <w:color w:val="222222"/>
                <w:sz w:val="20"/>
                <w:szCs w:val="20"/>
                <w:highlight w:val="white"/>
                <w:lang w:val="sr-Cyrl-RS"/>
              </w:rPr>
              <w:t>. Cambridge University Press.</w:t>
            </w:r>
          </w:p>
          <w:p w14:paraId="3329EDDC" w14:textId="77777777" w:rsidR="004221FC" w:rsidRPr="002A1EF0" w:rsidRDefault="004221FC" w:rsidP="004221FC">
            <w:pPr>
              <w:ind w:leftChars="0" w:left="0" w:firstLineChars="0" w:firstLine="0"/>
              <w:jc w:val="both"/>
              <w:textDirection w:val="btLr"/>
              <w:rPr>
                <w:rFonts w:ascii="Times New Roman" w:eastAsia="Times New Roman" w:hAnsi="Times New Roman" w:cs="Times New Roman"/>
                <w:color w:val="222222"/>
                <w:sz w:val="20"/>
                <w:szCs w:val="20"/>
                <w:highlight w:val="white"/>
                <w:lang w:val="sr-Cyrl-RS"/>
              </w:rPr>
            </w:pPr>
            <w:r w:rsidRPr="002A1EF0">
              <w:rPr>
                <w:rFonts w:ascii="Times New Roman" w:eastAsia="Times New Roman" w:hAnsi="Times New Roman" w:cs="Times New Roman"/>
                <w:color w:val="222222"/>
                <w:sz w:val="20"/>
                <w:szCs w:val="20"/>
                <w:highlight w:val="white"/>
                <w:lang w:val="sr-Cyrl-RS"/>
              </w:rPr>
              <w:t xml:space="preserve">Kecskés, I. (2022). </w:t>
            </w:r>
            <w:r w:rsidRPr="002A1EF0">
              <w:rPr>
                <w:rFonts w:ascii="Times New Roman" w:eastAsia="Times New Roman" w:hAnsi="Times New Roman" w:cs="Times New Roman"/>
                <w:i/>
                <w:iCs/>
                <w:color w:val="222222"/>
                <w:sz w:val="20"/>
                <w:szCs w:val="20"/>
                <w:highlight w:val="white"/>
                <w:lang w:val="sr-Cyrl-RS"/>
              </w:rPr>
              <w:t>Cambridge handbook of intercultural pragmatics</w:t>
            </w:r>
            <w:r w:rsidRPr="002A1EF0">
              <w:rPr>
                <w:rFonts w:ascii="Times New Roman" w:eastAsia="Times New Roman" w:hAnsi="Times New Roman" w:cs="Times New Roman"/>
                <w:color w:val="222222"/>
                <w:sz w:val="20"/>
                <w:szCs w:val="20"/>
                <w:highlight w:val="white"/>
                <w:lang w:val="sr-Cyrl-RS"/>
              </w:rPr>
              <w:t>. Cambridge University Press.</w:t>
            </w:r>
          </w:p>
          <w:p w14:paraId="6A96DE65" w14:textId="77777777" w:rsidR="004221FC" w:rsidRPr="002A1EF0" w:rsidRDefault="004221FC" w:rsidP="004221FC">
            <w:pPr>
              <w:ind w:leftChars="0" w:left="0" w:firstLineChars="0" w:firstLine="0"/>
              <w:jc w:val="both"/>
              <w:textDirection w:val="btLr"/>
              <w:rPr>
                <w:rFonts w:ascii="Times New Roman" w:eastAsia="Times New Roman" w:hAnsi="Times New Roman" w:cs="Times New Roman"/>
                <w:color w:val="222222"/>
                <w:sz w:val="20"/>
                <w:szCs w:val="20"/>
                <w:highlight w:val="white"/>
                <w:lang w:val="sr-Cyrl-RS"/>
              </w:rPr>
            </w:pPr>
            <w:r w:rsidRPr="002A1EF0">
              <w:rPr>
                <w:rFonts w:ascii="Times New Roman" w:eastAsia="Times New Roman" w:hAnsi="Times New Roman" w:cs="Times New Roman"/>
                <w:color w:val="222222"/>
                <w:sz w:val="20"/>
                <w:szCs w:val="20"/>
                <w:highlight w:val="white"/>
                <w:lang w:val="sr-Cyrl-RS"/>
              </w:rPr>
              <w:t xml:space="preserve">Мишковић-Луковић, М. (2006). </w:t>
            </w:r>
            <w:r w:rsidRPr="002A1EF0">
              <w:rPr>
                <w:rFonts w:ascii="Times New Roman" w:eastAsia="Times New Roman" w:hAnsi="Times New Roman" w:cs="Times New Roman"/>
                <w:i/>
                <w:iCs/>
                <w:color w:val="222222"/>
                <w:sz w:val="20"/>
                <w:szCs w:val="20"/>
                <w:highlight w:val="white"/>
                <w:lang w:val="sr-Cyrl-RS"/>
              </w:rPr>
              <w:t>Семантика и прагматика исказа: маркери дискурса у енглеском језику</w:t>
            </w:r>
            <w:r w:rsidRPr="002A1EF0">
              <w:rPr>
                <w:rFonts w:ascii="Times New Roman" w:eastAsia="Times New Roman" w:hAnsi="Times New Roman" w:cs="Times New Roman"/>
                <w:color w:val="222222"/>
                <w:sz w:val="20"/>
                <w:szCs w:val="20"/>
                <w:highlight w:val="white"/>
                <w:lang w:val="sr-Cyrl-RS"/>
              </w:rPr>
              <w:t>. Београд: Филолошки факултет.</w:t>
            </w:r>
          </w:p>
          <w:p w14:paraId="38DEC1DA" w14:textId="77777777" w:rsidR="004221FC" w:rsidRPr="002A1EF0" w:rsidRDefault="004221FC" w:rsidP="004221FC">
            <w:pPr>
              <w:ind w:leftChars="0" w:left="0" w:firstLineChars="0" w:firstLine="0"/>
              <w:jc w:val="both"/>
              <w:textDirection w:val="btLr"/>
              <w:rPr>
                <w:rFonts w:ascii="Times New Roman" w:eastAsia="Times New Roman" w:hAnsi="Times New Roman" w:cs="Times New Roman"/>
                <w:color w:val="222222"/>
                <w:sz w:val="20"/>
                <w:szCs w:val="20"/>
                <w:highlight w:val="white"/>
                <w:lang w:val="sr-Cyrl-RS"/>
              </w:rPr>
            </w:pPr>
            <w:r w:rsidRPr="002A1EF0">
              <w:rPr>
                <w:rFonts w:ascii="Times New Roman" w:eastAsia="Times New Roman" w:hAnsi="Times New Roman" w:cs="Times New Roman"/>
                <w:color w:val="222222"/>
                <w:sz w:val="20"/>
                <w:szCs w:val="20"/>
                <w:highlight w:val="white"/>
                <w:lang w:val="sr-Cyrl-RS"/>
              </w:rPr>
              <w:t xml:space="preserve">Серл, Џ. (1991). </w:t>
            </w:r>
            <w:r w:rsidRPr="002A1EF0">
              <w:rPr>
                <w:rFonts w:ascii="Times New Roman" w:eastAsia="Times New Roman" w:hAnsi="Times New Roman" w:cs="Times New Roman"/>
                <w:i/>
                <w:iCs/>
                <w:color w:val="222222"/>
                <w:sz w:val="20"/>
                <w:szCs w:val="20"/>
                <w:highlight w:val="white"/>
                <w:lang w:val="sr-Cyrl-RS"/>
              </w:rPr>
              <w:t>Говорни чинови</w:t>
            </w:r>
            <w:r w:rsidRPr="002A1EF0">
              <w:rPr>
                <w:rFonts w:ascii="Times New Roman" w:eastAsia="Times New Roman" w:hAnsi="Times New Roman" w:cs="Times New Roman"/>
                <w:color w:val="222222"/>
                <w:sz w:val="20"/>
                <w:szCs w:val="20"/>
                <w:highlight w:val="white"/>
                <w:lang w:val="sr-Cyrl-RS"/>
              </w:rPr>
              <w:t>. Београд: Нолит.</w:t>
            </w:r>
          </w:p>
          <w:p w14:paraId="54BF9705" w14:textId="77777777" w:rsidR="004221FC" w:rsidRPr="002A1EF0" w:rsidRDefault="004221FC" w:rsidP="004221FC">
            <w:pPr>
              <w:ind w:leftChars="0" w:left="0" w:firstLineChars="0" w:firstLine="0"/>
              <w:jc w:val="both"/>
              <w:textDirection w:val="btLr"/>
              <w:rPr>
                <w:rFonts w:ascii="Times New Roman" w:eastAsia="Times New Roman" w:hAnsi="Times New Roman" w:cs="Times New Roman"/>
                <w:color w:val="222222"/>
                <w:sz w:val="20"/>
                <w:szCs w:val="20"/>
                <w:highlight w:val="white"/>
                <w:lang w:val="sr-Cyrl-RS"/>
              </w:rPr>
            </w:pPr>
            <w:r w:rsidRPr="002A1EF0">
              <w:rPr>
                <w:rFonts w:ascii="Times New Roman" w:eastAsia="Times New Roman" w:hAnsi="Times New Roman" w:cs="Times New Roman"/>
                <w:color w:val="222222"/>
                <w:sz w:val="20"/>
                <w:szCs w:val="20"/>
                <w:highlight w:val="white"/>
                <w:lang w:val="sr-Cyrl-RS"/>
              </w:rPr>
              <w:t xml:space="preserve">Вучковић, П. (1992). </w:t>
            </w:r>
            <w:r w:rsidRPr="002A1EF0">
              <w:rPr>
                <w:rFonts w:ascii="Times New Roman" w:eastAsia="Times New Roman" w:hAnsi="Times New Roman" w:cs="Times New Roman"/>
                <w:i/>
                <w:iCs/>
                <w:color w:val="222222"/>
                <w:sz w:val="20"/>
                <w:szCs w:val="20"/>
                <w:highlight w:val="white"/>
                <w:lang w:val="sr-Cyrl-RS"/>
              </w:rPr>
              <w:t>Огледи из семантике и прагматике</w:t>
            </w:r>
            <w:r w:rsidRPr="002A1EF0">
              <w:rPr>
                <w:rFonts w:ascii="Times New Roman" w:eastAsia="Times New Roman" w:hAnsi="Times New Roman" w:cs="Times New Roman"/>
                <w:color w:val="222222"/>
                <w:sz w:val="20"/>
                <w:szCs w:val="20"/>
                <w:highlight w:val="white"/>
                <w:lang w:val="sr-Cyrl-RS"/>
              </w:rPr>
              <w:t>. Београд: Савремена администрација.</w:t>
            </w:r>
          </w:p>
        </w:tc>
      </w:tr>
      <w:bookmarkEnd w:id="15"/>
      <w:tr w:rsidR="004221FC" w:rsidRPr="002A1EF0" w14:paraId="66292816" w14:textId="77777777" w:rsidTr="004221FC">
        <w:trPr>
          <w:trHeight w:val="227"/>
          <w:jc w:val="center"/>
        </w:trPr>
        <w:tc>
          <w:tcPr>
            <w:tcW w:w="1643" w:type="pct"/>
            <w:vAlign w:val="center"/>
          </w:tcPr>
          <w:p w14:paraId="1A339D04"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Број часова активне наставе</w:t>
            </w:r>
          </w:p>
        </w:tc>
        <w:tc>
          <w:tcPr>
            <w:tcW w:w="1637" w:type="pct"/>
            <w:gridSpan w:val="2"/>
            <w:vAlign w:val="center"/>
          </w:tcPr>
          <w:p w14:paraId="491B5FF8"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1720" w:type="pct"/>
            <w:gridSpan w:val="2"/>
            <w:vAlign w:val="center"/>
          </w:tcPr>
          <w:p w14:paraId="3A3D8BCE"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1</w:t>
            </w:r>
          </w:p>
        </w:tc>
      </w:tr>
      <w:tr w:rsidR="004221FC" w:rsidRPr="002A1EF0" w14:paraId="5A104FCD" w14:textId="77777777" w:rsidTr="00DB4592">
        <w:trPr>
          <w:trHeight w:val="227"/>
          <w:jc w:val="center"/>
        </w:trPr>
        <w:tc>
          <w:tcPr>
            <w:tcW w:w="5000" w:type="pct"/>
            <w:gridSpan w:val="5"/>
            <w:vAlign w:val="center"/>
          </w:tcPr>
          <w:p w14:paraId="53F3D46B"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Методе извођења наставе</w:t>
            </w:r>
          </w:p>
          <w:p w14:paraId="4C28F373" w14:textId="3A6F0B45"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hAnsi="Times New Roman" w:cs="Times New Roman"/>
                <w:sz w:val="20"/>
                <w:szCs w:val="20"/>
                <w:lang w:val="sr-Cyrl-RS"/>
              </w:rPr>
              <w:t>Вербално – текстуална</w:t>
            </w:r>
            <w:r w:rsidRPr="002A1EF0">
              <w:rPr>
                <w:rFonts w:ascii="Times New Roman" w:hAnsi="Times New Roman"/>
                <w:sz w:val="20"/>
                <w:szCs w:val="20"/>
                <w:lang w:val="sr-Cyrl-RS"/>
              </w:rPr>
              <w:t>, а</w:t>
            </w:r>
            <w:r w:rsidRPr="002A1EF0">
              <w:rPr>
                <w:rFonts w:ascii="Times New Roman" w:hAnsi="Times New Roman" w:cs="Times New Roman"/>
                <w:sz w:val="20"/>
                <w:szCs w:val="20"/>
                <w:lang w:val="sr-Cyrl-RS"/>
              </w:rPr>
              <w:t>налитичка метода</w:t>
            </w:r>
            <w:r w:rsidRPr="002A1EF0">
              <w:rPr>
                <w:rFonts w:ascii="Times New Roman" w:hAnsi="Times New Roman"/>
                <w:sz w:val="20"/>
                <w:szCs w:val="20"/>
                <w:lang w:val="sr-Cyrl-RS"/>
              </w:rPr>
              <w:t>, р</w:t>
            </w:r>
            <w:r w:rsidRPr="002A1EF0">
              <w:rPr>
                <w:rFonts w:ascii="Times New Roman" w:hAnsi="Times New Roman" w:cs="Times New Roman"/>
                <w:sz w:val="20"/>
                <w:szCs w:val="20"/>
                <w:lang w:val="sr-Cyrl-RS"/>
              </w:rPr>
              <w:t>азговор</w:t>
            </w:r>
            <w:r w:rsidRPr="002A1EF0">
              <w:rPr>
                <w:rFonts w:ascii="Times New Roman" w:hAnsi="Times New Roman"/>
                <w:sz w:val="20"/>
                <w:szCs w:val="20"/>
                <w:lang w:val="sr-Cyrl-RS"/>
              </w:rPr>
              <w:t>, о</w:t>
            </w:r>
            <w:r w:rsidRPr="002A1EF0">
              <w:rPr>
                <w:rFonts w:ascii="Times New Roman" w:hAnsi="Times New Roman" w:cs="Times New Roman"/>
                <w:sz w:val="20"/>
                <w:szCs w:val="20"/>
                <w:lang w:val="sr-Cyrl-RS"/>
              </w:rPr>
              <w:t>бјашњена</w:t>
            </w:r>
            <w:r w:rsidRPr="002A1EF0">
              <w:rPr>
                <w:rFonts w:ascii="Times New Roman" w:hAnsi="Times New Roman"/>
                <w:sz w:val="20"/>
                <w:szCs w:val="20"/>
                <w:lang w:val="sr-Cyrl-RS"/>
              </w:rPr>
              <w:t xml:space="preserve">, </w:t>
            </w:r>
            <w:r w:rsidRPr="002A1EF0">
              <w:rPr>
                <w:rFonts w:ascii="Times New Roman" w:hAnsi="Times New Roman" w:cs="Times New Roman"/>
                <w:bCs/>
                <w:sz w:val="20"/>
                <w:szCs w:val="20"/>
                <w:lang w:val="sr-Cyrl-RS"/>
              </w:rPr>
              <w:t>илустративно-демонстративна, аналитичко-интерпретативна.</w:t>
            </w:r>
          </w:p>
        </w:tc>
      </w:tr>
      <w:tr w:rsidR="00DD366B" w:rsidRPr="002A1EF0" w14:paraId="7A7C5AD4" w14:textId="77777777" w:rsidTr="00DB4592">
        <w:trPr>
          <w:trHeight w:val="227"/>
          <w:jc w:val="center"/>
        </w:trPr>
        <w:tc>
          <w:tcPr>
            <w:tcW w:w="5000" w:type="pct"/>
            <w:gridSpan w:val="5"/>
            <w:vAlign w:val="center"/>
          </w:tcPr>
          <w:p w14:paraId="0FB56E61" w14:textId="77777777" w:rsidR="00DD366B" w:rsidRPr="002A1EF0" w:rsidRDefault="00DD366B" w:rsidP="00DD366B">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3E58405A"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5AA9909D" w14:textId="77777777" w:rsidR="00DD366B" w:rsidRPr="002A1EF0" w:rsidRDefault="00DD366B" w:rsidP="00DD366B">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361DC1A9"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2E9B3614"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71AC4FC0" w14:textId="13767443" w:rsidR="00DD366B" w:rsidRPr="002A1EF0" w:rsidRDefault="00DD366B" w:rsidP="00DD366B">
            <w:pPr>
              <w:tabs>
                <w:tab w:val="left" w:pos="567"/>
              </w:tabs>
              <w:ind w:left="0" w:hanging="2"/>
              <w:textDirection w:val="btLr"/>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4221FC" w:rsidRPr="002A1EF0" w14:paraId="27E72FA0" w14:textId="77777777" w:rsidTr="00DB4592">
        <w:trPr>
          <w:trHeight w:val="235"/>
          <w:jc w:val="center"/>
        </w:trPr>
        <w:tc>
          <w:tcPr>
            <w:tcW w:w="5000" w:type="pct"/>
            <w:gridSpan w:val="5"/>
            <w:vAlign w:val="center"/>
          </w:tcPr>
          <w:p w14:paraId="3ED2612F"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lastRenderedPageBreak/>
              <w:t>Оцена знања (максимални број поена 100)</w:t>
            </w:r>
          </w:p>
        </w:tc>
      </w:tr>
      <w:tr w:rsidR="004221FC" w:rsidRPr="002A1EF0" w14:paraId="43641D98" w14:textId="77777777" w:rsidTr="00DB4592">
        <w:trPr>
          <w:trHeight w:val="235"/>
          <w:jc w:val="center"/>
        </w:trPr>
        <w:tc>
          <w:tcPr>
            <w:tcW w:w="1643" w:type="pct"/>
            <w:vAlign w:val="center"/>
          </w:tcPr>
          <w:p w14:paraId="6B1AE803"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1024" w:type="pct"/>
            <w:vAlign w:val="center"/>
          </w:tcPr>
          <w:p w14:paraId="0243A199" w14:textId="77777777" w:rsidR="004221FC" w:rsidRPr="002A1EF0" w:rsidRDefault="004221FC" w:rsidP="004221FC">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70</w:t>
            </w:r>
          </w:p>
        </w:tc>
        <w:tc>
          <w:tcPr>
            <w:tcW w:w="1683" w:type="pct"/>
            <w:gridSpan w:val="2"/>
            <w:vAlign w:val="center"/>
          </w:tcPr>
          <w:p w14:paraId="779B0A46"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650" w:type="pct"/>
            <w:vAlign w:val="center"/>
          </w:tcPr>
          <w:p w14:paraId="11E61945" w14:textId="77777777" w:rsidR="004221FC" w:rsidRPr="002A1EF0" w:rsidRDefault="004221FC" w:rsidP="004221FC">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30</w:t>
            </w:r>
          </w:p>
        </w:tc>
      </w:tr>
      <w:tr w:rsidR="004221FC" w:rsidRPr="002A1EF0" w14:paraId="1794DB04" w14:textId="77777777" w:rsidTr="00DB4592">
        <w:trPr>
          <w:trHeight w:val="235"/>
          <w:jc w:val="center"/>
        </w:trPr>
        <w:tc>
          <w:tcPr>
            <w:tcW w:w="1643" w:type="pct"/>
            <w:vAlign w:val="center"/>
          </w:tcPr>
          <w:p w14:paraId="72D02C87"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1024" w:type="pct"/>
            <w:vAlign w:val="center"/>
          </w:tcPr>
          <w:p w14:paraId="37492EDB" w14:textId="77777777" w:rsidR="004221FC" w:rsidRPr="002A1EF0" w:rsidRDefault="004221FC" w:rsidP="004221FC">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1683" w:type="pct"/>
            <w:gridSpan w:val="2"/>
            <w:vAlign w:val="center"/>
          </w:tcPr>
          <w:p w14:paraId="0D974C1F"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писмени испит</w:t>
            </w:r>
          </w:p>
        </w:tc>
        <w:tc>
          <w:tcPr>
            <w:tcW w:w="650" w:type="pct"/>
            <w:vAlign w:val="center"/>
          </w:tcPr>
          <w:p w14:paraId="004FFC76"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20</w:t>
            </w:r>
          </w:p>
        </w:tc>
      </w:tr>
      <w:tr w:rsidR="004221FC" w:rsidRPr="002A1EF0" w14:paraId="66007BF6" w14:textId="77777777" w:rsidTr="00DB4592">
        <w:trPr>
          <w:trHeight w:val="235"/>
          <w:jc w:val="center"/>
        </w:trPr>
        <w:tc>
          <w:tcPr>
            <w:tcW w:w="1643" w:type="pct"/>
            <w:vAlign w:val="center"/>
          </w:tcPr>
          <w:p w14:paraId="44A2D902"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практична настава</w:t>
            </w:r>
          </w:p>
        </w:tc>
        <w:tc>
          <w:tcPr>
            <w:tcW w:w="1024" w:type="pct"/>
            <w:vAlign w:val="center"/>
          </w:tcPr>
          <w:p w14:paraId="366BFE8B" w14:textId="77777777" w:rsidR="004221FC" w:rsidRPr="002A1EF0" w:rsidRDefault="004221FC" w:rsidP="004221FC">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40</w:t>
            </w:r>
          </w:p>
        </w:tc>
        <w:tc>
          <w:tcPr>
            <w:tcW w:w="1683" w:type="pct"/>
            <w:gridSpan w:val="2"/>
            <w:vAlign w:val="center"/>
          </w:tcPr>
          <w:p w14:paraId="6810FE39"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усмени испт</w:t>
            </w:r>
          </w:p>
        </w:tc>
        <w:tc>
          <w:tcPr>
            <w:tcW w:w="650" w:type="pct"/>
            <w:vAlign w:val="center"/>
          </w:tcPr>
          <w:p w14:paraId="6EF5C7D7"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r>
      <w:tr w:rsidR="004221FC" w:rsidRPr="002A1EF0" w14:paraId="4A70C3AE" w14:textId="77777777" w:rsidTr="00DB4592">
        <w:trPr>
          <w:trHeight w:val="235"/>
          <w:jc w:val="center"/>
        </w:trPr>
        <w:tc>
          <w:tcPr>
            <w:tcW w:w="1643" w:type="pct"/>
            <w:vAlign w:val="center"/>
          </w:tcPr>
          <w:p w14:paraId="3BA08C1F"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колоквијум-и</w:t>
            </w:r>
          </w:p>
        </w:tc>
        <w:tc>
          <w:tcPr>
            <w:tcW w:w="1024" w:type="pct"/>
            <w:vAlign w:val="center"/>
          </w:tcPr>
          <w:p w14:paraId="192C4F7D" w14:textId="77777777" w:rsidR="004221FC" w:rsidRPr="002A1EF0" w:rsidRDefault="004221FC" w:rsidP="004221FC">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20</w:t>
            </w:r>
          </w:p>
        </w:tc>
        <w:tc>
          <w:tcPr>
            <w:tcW w:w="1683" w:type="pct"/>
            <w:gridSpan w:val="2"/>
            <w:vAlign w:val="center"/>
          </w:tcPr>
          <w:p w14:paraId="53F23A29"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w:t>
            </w:r>
          </w:p>
        </w:tc>
        <w:tc>
          <w:tcPr>
            <w:tcW w:w="650" w:type="pct"/>
            <w:vAlign w:val="center"/>
          </w:tcPr>
          <w:p w14:paraId="0EAE293D"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p>
        </w:tc>
      </w:tr>
      <w:tr w:rsidR="004221FC" w:rsidRPr="002A1EF0" w14:paraId="419E9CDB" w14:textId="77777777" w:rsidTr="00DB4592">
        <w:trPr>
          <w:trHeight w:val="235"/>
          <w:jc w:val="center"/>
        </w:trPr>
        <w:tc>
          <w:tcPr>
            <w:tcW w:w="1643" w:type="pct"/>
            <w:vAlign w:val="center"/>
          </w:tcPr>
          <w:p w14:paraId="630FBEBA"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семинар-и</w:t>
            </w:r>
          </w:p>
        </w:tc>
        <w:tc>
          <w:tcPr>
            <w:tcW w:w="1024" w:type="pct"/>
            <w:vAlign w:val="center"/>
          </w:tcPr>
          <w:p w14:paraId="6E14E193"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p>
        </w:tc>
        <w:tc>
          <w:tcPr>
            <w:tcW w:w="1683" w:type="pct"/>
            <w:gridSpan w:val="2"/>
            <w:vAlign w:val="center"/>
          </w:tcPr>
          <w:p w14:paraId="321EB5D8"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p>
        </w:tc>
        <w:tc>
          <w:tcPr>
            <w:tcW w:w="650" w:type="pct"/>
            <w:vAlign w:val="center"/>
          </w:tcPr>
          <w:p w14:paraId="5F32F99B"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p>
        </w:tc>
      </w:tr>
      <w:bookmarkEnd w:id="14"/>
    </w:tbl>
    <w:p w14:paraId="48BB9194" w14:textId="77777777" w:rsidR="004221FC" w:rsidRPr="002A1EF0" w:rsidRDefault="004221FC" w:rsidP="004221FC">
      <w:pPr>
        <w:ind w:left="0" w:hanging="2"/>
        <w:jc w:val="center"/>
        <w:textDirection w:val="btLr"/>
        <w:rPr>
          <w:rFonts w:ascii="Times New Roman" w:eastAsia="Times New Roman" w:hAnsi="Times New Roman" w:cs="Times New Roman"/>
          <w:lang w:val="sr-Cyrl-RS"/>
        </w:rPr>
      </w:pPr>
    </w:p>
    <w:p w14:paraId="6C20F69E" w14:textId="77777777" w:rsidR="004221FC" w:rsidRPr="002A1EF0" w:rsidRDefault="004221FC" w:rsidP="004221FC">
      <w:pPr>
        <w:ind w:left="0" w:hanging="2"/>
        <w:jc w:val="center"/>
        <w:textDirection w:val="btLr"/>
        <w:rPr>
          <w:rFonts w:ascii="Times New Roman" w:eastAsia="Times New Roman" w:hAnsi="Times New Roman" w:cs="Times New Roman"/>
          <w:lang w:val="sr-Cyrl-RS"/>
        </w:rPr>
      </w:pPr>
    </w:p>
    <w:p w14:paraId="0A18485E" w14:textId="77777777" w:rsidR="004221FC" w:rsidRPr="002A1EF0" w:rsidRDefault="004221FC" w:rsidP="004221FC">
      <w:pPr>
        <w:ind w:leftChars="0" w:left="0" w:firstLineChars="0" w:firstLine="0"/>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Табела 5.2.</w:t>
      </w:r>
      <w:r w:rsidRPr="002A1EF0">
        <w:rPr>
          <w:rFonts w:ascii="Times New Roman" w:eastAsia="Times New Roman" w:hAnsi="Times New Roman" w:cs="Times New Roman"/>
          <w:lang w:val="sr-Cyrl-RS"/>
        </w:rPr>
        <w:t xml:space="preserve"> Спецификација предмета</w:t>
      </w:r>
    </w:p>
    <w:p w14:paraId="609CF19F" w14:textId="77777777" w:rsidR="004221FC" w:rsidRPr="002A1EF0" w:rsidRDefault="004221FC" w:rsidP="004221FC">
      <w:pPr>
        <w:ind w:left="0" w:hanging="2"/>
        <w:jc w:val="center"/>
        <w:textDirection w:val="btLr"/>
        <w:rPr>
          <w:rFonts w:ascii="Times New Roman" w:eastAsia="Times New Roman" w:hAnsi="Times New Roman" w:cs="Times New Roman"/>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9"/>
        <w:gridCol w:w="1994"/>
        <w:gridCol w:w="1194"/>
        <w:gridCol w:w="2084"/>
        <w:gridCol w:w="1266"/>
      </w:tblGrid>
      <w:tr w:rsidR="004221FC" w:rsidRPr="002A1EF0" w14:paraId="75D1637F" w14:textId="77777777" w:rsidTr="00DB4592">
        <w:trPr>
          <w:trHeight w:val="257"/>
          <w:jc w:val="center"/>
        </w:trPr>
        <w:tc>
          <w:tcPr>
            <w:tcW w:w="5000" w:type="pct"/>
            <w:gridSpan w:val="5"/>
            <w:vAlign w:val="center"/>
          </w:tcPr>
          <w:p w14:paraId="7FEE58CB" w14:textId="677AFB28"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Студијски програм :  </w:t>
            </w:r>
            <w:r w:rsidRPr="002A1EF0">
              <w:rPr>
                <w:rFonts w:ascii="Times New Roman" w:eastAsia="Times New Roman" w:hAnsi="Times New Roman" w:cs="Times New Roman"/>
                <w:sz w:val="20"/>
                <w:szCs w:val="20"/>
                <w:lang w:val="sr-Cyrl-RS"/>
              </w:rPr>
              <w:t>Енглески језик у бизнису</w:t>
            </w:r>
            <w:r w:rsidR="00DD366B" w:rsidRPr="002A1EF0">
              <w:rPr>
                <w:rFonts w:ascii="Times New Roman" w:eastAsia="Times New Roman" w:hAnsi="Times New Roman" w:cs="Times New Roman"/>
                <w:sz w:val="20"/>
                <w:szCs w:val="20"/>
                <w:lang w:val="sr-Cyrl-RS"/>
              </w:rPr>
              <w:t xml:space="preserve"> (на даљину)</w:t>
            </w:r>
          </w:p>
        </w:tc>
      </w:tr>
      <w:tr w:rsidR="004221FC" w:rsidRPr="002A1EF0" w14:paraId="29AFD245" w14:textId="77777777" w:rsidTr="00DB4592">
        <w:trPr>
          <w:trHeight w:val="257"/>
          <w:jc w:val="center"/>
        </w:trPr>
        <w:tc>
          <w:tcPr>
            <w:tcW w:w="5000" w:type="pct"/>
            <w:gridSpan w:val="5"/>
            <w:vAlign w:val="center"/>
          </w:tcPr>
          <w:p w14:paraId="7CE2F3CC"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eastAsia="Times New Roman" w:hAnsi="Times New Roman" w:cs="Times New Roman"/>
                <w:sz w:val="20"/>
                <w:szCs w:val="20"/>
                <w:lang w:val="sr-Cyrl-RS"/>
              </w:rPr>
              <w:t>N3B12 Немачки језик 6</w:t>
            </w:r>
          </w:p>
        </w:tc>
      </w:tr>
      <w:tr w:rsidR="004221FC" w:rsidRPr="002A1EF0" w14:paraId="192E3AD6" w14:textId="77777777" w:rsidTr="00DB4592">
        <w:trPr>
          <w:trHeight w:val="257"/>
          <w:jc w:val="center"/>
        </w:trPr>
        <w:tc>
          <w:tcPr>
            <w:tcW w:w="5000" w:type="pct"/>
            <w:gridSpan w:val="5"/>
            <w:vAlign w:val="center"/>
          </w:tcPr>
          <w:p w14:paraId="59226FF7"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Наставник/наставници: </w:t>
            </w:r>
            <w:r w:rsidRPr="002A1EF0">
              <w:rPr>
                <w:rFonts w:ascii="Times New Roman" w:eastAsia="Times New Roman" w:hAnsi="Times New Roman" w:cs="Times New Roman"/>
                <w:bCs/>
                <w:sz w:val="20"/>
                <w:szCs w:val="20"/>
                <w:lang w:val="sr-Cyrl-RS"/>
              </w:rPr>
              <w:t>Кристина З. Илић</w:t>
            </w:r>
          </w:p>
        </w:tc>
      </w:tr>
      <w:tr w:rsidR="004221FC" w:rsidRPr="002A1EF0" w14:paraId="4F912487" w14:textId="77777777" w:rsidTr="00DB4592">
        <w:trPr>
          <w:trHeight w:val="257"/>
          <w:jc w:val="center"/>
        </w:trPr>
        <w:tc>
          <w:tcPr>
            <w:tcW w:w="5000" w:type="pct"/>
            <w:gridSpan w:val="5"/>
            <w:vAlign w:val="center"/>
          </w:tcPr>
          <w:p w14:paraId="1D93F0FF"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Статус предмета: </w:t>
            </w:r>
            <w:r w:rsidRPr="002A1EF0">
              <w:rPr>
                <w:rFonts w:ascii="Times New Roman" w:eastAsia="Times New Roman" w:hAnsi="Times New Roman" w:cs="Times New Roman"/>
                <w:sz w:val="20"/>
                <w:szCs w:val="20"/>
                <w:lang w:val="sr-Cyrl-RS"/>
              </w:rPr>
              <w:t>обавезан</w:t>
            </w:r>
          </w:p>
        </w:tc>
      </w:tr>
      <w:tr w:rsidR="004221FC" w:rsidRPr="002A1EF0" w14:paraId="5BE7F572" w14:textId="77777777" w:rsidTr="00DB4592">
        <w:trPr>
          <w:trHeight w:val="257"/>
          <w:jc w:val="center"/>
        </w:trPr>
        <w:tc>
          <w:tcPr>
            <w:tcW w:w="5000" w:type="pct"/>
            <w:gridSpan w:val="5"/>
            <w:vAlign w:val="center"/>
          </w:tcPr>
          <w:p w14:paraId="0E332A3C"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Број ЕСПБ: </w:t>
            </w:r>
            <w:r w:rsidRPr="002A1EF0">
              <w:rPr>
                <w:rFonts w:ascii="Times New Roman" w:eastAsia="Times New Roman" w:hAnsi="Times New Roman" w:cs="Times New Roman"/>
                <w:sz w:val="20"/>
                <w:szCs w:val="20"/>
                <w:lang w:val="sr-Cyrl-RS"/>
              </w:rPr>
              <w:t>6</w:t>
            </w:r>
          </w:p>
        </w:tc>
      </w:tr>
      <w:tr w:rsidR="004221FC" w:rsidRPr="002A1EF0" w14:paraId="1AC13BAB" w14:textId="77777777" w:rsidTr="00DB4592">
        <w:trPr>
          <w:trHeight w:val="257"/>
          <w:jc w:val="center"/>
        </w:trPr>
        <w:tc>
          <w:tcPr>
            <w:tcW w:w="5000" w:type="pct"/>
            <w:gridSpan w:val="5"/>
            <w:vAlign w:val="center"/>
          </w:tcPr>
          <w:p w14:paraId="6CBFF259"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Услов: </w:t>
            </w:r>
            <w:r w:rsidRPr="002A1EF0">
              <w:rPr>
                <w:rFonts w:ascii="Times New Roman" w:eastAsia="Times New Roman" w:hAnsi="Times New Roman" w:cs="Times New Roman"/>
                <w:sz w:val="20"/>
                <w:szCs w:val="20"/>
                <w:lang w:val="sr-Cyrl-RS"/>
              </w:rPr>
              <w:t>положени испити Немачки језик 1, 2, 3, 4 и 5</w:t>
            </w:r>
          </w:p>
        </w:tc>
      </w:tr>
      <w:tr w:rsidR="004221FC" w:rsidRPr="002A1EF0" w14:paraId="7975FCE0" w14:textId="77777777" w:rsidTr="00DB4592">
        <w:trPr>
          <w:trHeight w:val="234"/>
          <w:jc w:val="center"/>
        </w:trPr>
        <w:tc>
          <w:tcPr>
            <w:tcW w:w="5000" w:type="pct"/>
            <w:gridSpan w:val="5"/>
            <w:vAlign w:val="center"/>
          </w:tcPr>
          <w:p w14:paraId="021AC200" w14:textId="77777777" w:rsidR="004221FC" w:rsidRPr="002A1EF0" w:rsidRDefault="004221FC" w:rsidP="004221FC">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Циљ предмета</w:t>
            </w:r>
          </w:p>
          <w:p w14:paraId="57913A4A" w14:textId="77777777" w:rsidR="004221FC" w:rsidRPr="002A1EF0" w:rsidRDefault="004221FC" w:rsidP="004221FC">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Циљ предмета је унапређење језичких способности студената на нивоу Б1.2 немачког језика, развој способности комуникације у различитим свакодневним и пословним, сложенијим ситуацијама. Способност вођења разговора на тему снова, планова, личних ставова, доживљаја и утисака. Способност препричавања филма, књиге или неког историјског или личног догађаја.</w:t>
            </w:r>
          </w:p>
        </w:tc>
      </w:tr>
      <w:tr w:rsidR="004221FC" w:rsidRPr="002A1EF0" w14:paraId="0F4A3DB5" w14:textId="77777777" w:rsidTr="00DB4592">
        <w:trPr>
          <w:trHeight w:val="234"/>
          <w:jc w:val="center"/>
        </w:trPr>
        <w:tc>
          <w:tcPr>
            <w:tcW w:w="5000" w:type="pct"/>
            <w:gridSpan w:val="5"/>
            <w:vAlign w:val="center"/>
          </w:tcPr>
          <w:p w14:paraId="3E7325F8" w14:textId="77777777" w:rsidR="004221FC" w:rsidRPr="002A1EF0" w:rsidRDefault="004221FC" w:rsidP="004221FC">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Исход предмета </w:t>
            </w:r>
          </w:p>
          <w:p w14:paraId="62847A07" w14:textId="77777777" w:rsidR="004221FC" w:rsidRPr="002A1EF0" w:rsidRDefault="004221FC" w:rsidP="004221FC">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Самостална комуникација на различитим темама на нивоу Б1.2 и разумевање текстова и разговора веће сложености на немачком језику. Студенти су у стању да воде пословне разговоре, да се сналазе у канцеларији и међу колегама, упознати су са тематиком дигиталних медија, социјалног ангажовања, историјом и обичајима земаља немачког говорног подручја, културним диверзитетом као и проблематиком потрошачког друштва. Користе сложеније везнике, футур 1, двоструке везнике, финалне  и  релативне реченице као и предлоге који уз себе захтевају генитив. Такође су обучени да напишу мејл или блог на теме које се обрађују на овом језичком нивоу. </w:t>
            </w:r>
          </w:p>
        </w:tc>
      </w:tr>
      <w:tr w:rsidR="004221FC" w:rsidRPr="002A1EF0" w14:paraId="02F4028E" w14:textId="77777777" w:rsidTr="00DB4592">
        <w:trPr>
          <w:trHeight w:val="234"/>
          <w:jc w:val="center"/>
        </w:trPr>
        <w:tc>
          <w:tcPr>
            <w:tcW w:w="5000" w:type="pct"/>
            <w:gridSpan w:val="5"/>
            <w:vAlign w:val="center"/>
          </w:tcPr>
          <w:p w14:paraId="2E2DF018" w14:textId="77777777" w:rsidR="004221FC" w:rsidRPr="002A1EF0" w:rsidRDefault="004221FC" w:rsidP="004221FC">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Садржај предмета</w:t>
            </w:r>
          </w:p>
          <w:p w14:paraId="33608A0F" w14:textId="77777777" w:rsidR="004221FC" w:rsidRPr="002A1EF0" w:rsidRDefault="004221FC" w:rsidP="004221FC">
            <w:pPr>
              <w:tabs>
                <w:tab w:val="left" w:pos="567"/>
              </w:tabs>
              <w:spacing w:after="60"/>
              <w:ind w:left="0" w:hanging="2"/>
              <w:jc w:val="both"/>
              <w:textDirection w:val="btLr"/>
              <w:rPr>
                <w:rFonts w:ascii="Times New Roman" w:eastAsia="Times New Roman" w:hAnsi="Times New Roman" w:cs="Times New Roman"/>
                <w:i/>
                <w:sz w:val="20"/>
                <w:szCs w:val="20"/>
                <w:lang w:val="sr-Cyrl-RS"/>
              </w:rPr>
            </w:pPr>
            <w:r w:rsidRPr="002A1EF0">
              <w:rPr>
                <w:rFonts w:ascii="Times New Roman" w:eastAsia="Times New Roman" w:hAnsi="Times New Roman" w:cs="Times New Roman"/>
                <w:i/>
                <w:sz w:val="20"/>
                <w:szCs w:val="20"/>
                <w:lang w:val="sr-Cyrl-RS"/>
              </w:rPr>
              <w:t>Теоријска настава</w:t>
            </w:r>
          </w:p>
          <w:p w14:paraId="199D23EA" w14:textId="77777777" w:rsidR="004221FC" w:rsidRPr="002A1EF0" w:rsidRDefault="004221FC" w:rsidP="004221FC">
            <w:pPr>
              <w:tabs>
                <w:tab w:val="left" w:pos="567"/>
              </w:tabs>
              <w:spacing w:after="60"/>
              <w:ind w:left="0" w:hanging="2"/>
              <w:jc w:val="both"/>
              <w:textDirection w:val="btLr"/>
              <w:rPr>
                <w:rFonts w:ascii="Times New Roman" w:eastAsia="Times New Roman" w:hAnsi="Times New Roman" w:cs="Times New Roman"/>
                <w:iCs/>
                <w:sz w:val="20"/>
                <w:szCs w:val="20"/>
                <w:lang w:val="sr-Cyrl-RS"/>
              </w:rPr>
            </w:pPr>
            <w:r w:rsidRPr="002A1EF0">
              <w:rPr>
                <w:rFonts w:ascii="Times New Roman" w:eastAsia="Times New Roman" w:hAnsi="Times New Roman" w:cs="Times New Roman"/>
                <w:iCs/>
                <w:sz w:val="20"/>
                <w:szCs w:val="20"/>
                <w:lang w:val="sr-Cyrl-RS"/>
              </w:rPr>
              <w:t>1. Животиње. Двоструки везници</w:t>
            </w:r>
            <w:r w:rsidRPr="002A1EF0">
              <w:rPr>
                <w:lang w:val="sr-Cyrl-RS"/>
              </w:rPr>
              <w:t xml:space="preserve"> </w:t>
            </w:r>
            <w:r w:rsidRPr="002A1EF0">
              <w:rPr>
                <w:rFonts w:ascii="Times New Roman" w:eastAsia="Times New Roman" w:hAnsi="Times New Roman" w:cs="Times New Roman"/>
                <w:i/>
                <w:sz w:val="20"/>
                <w:szCs w:val="20"/>
                <w:lang w:val="sr-Cyrl-RS"/>
              </w:rPr>
              <w:t>weder... noch</w:t>
            </w:r>
            <w:r w:rsidRPr="002A1EF0">
              <w:rPr>
                <w:rFonts w:ascii="Times New Roman" w:eastAsia="Times New Roman" w:hAnsi="Times New Roman" w:cs="Times New Roman"/>
                <w:iCs/>
                <w:sz w:val="20"/>
                <w:szCs w:val="20"/>
                <w:lang w:val="sr-Cyrl-RS"/>
              </w:rPr>
              <w:t xml:space="preserve">, </w:t>
            </w:r>
            <w:r w:rsidRPr="002A1EF0">
              <w:rPr>
                <w:rFonts w:ascii="Times New Roman" w:eastAsia="Times New Roman" w:hAnsi="Times New Roman" w:cs="Times New Roman"/>
                <w:i/>
                <w:sz w:val="20"/>
                <w:szCs w:val="20"/>
                <w:lang w:val="sr-Cyrl-RS"/>
              </w:rPr>
              <w:t>nicht nur..., sondern auch</w:t>
            </w:r>
            <w:r w:rsidRPr="002A1EF0">
              <w:rPr>
                <w:rFonts w:ascii="Times New Roman" w:eastAsia="Times New Roman" w:hAnsi="Times New Roman" w:cs="Times New Roman"/>
                <w:iCs/>
                <w:sz w:val="20"/>
                <w:szCs w:val="20"/>
                <w:lang w:val="sr-Cyrl-RS"/>
              </w:rPr>
              <w:t xml:space="preserve">, </w:t>
            </w:r>
            <w:r w:rsidRPr="002A1EF0">
              <w:rPr>
                <w:rFonts w:ascii="Times New Roman" w:eastAsia="Times New Roman" w:hAnsi="Times New Roman" w:cs="Times New Roman"/>
                <w:i/>
                <w:sz w:val="20"/>
                <w:szCs w:val="20"/>
                <w:lang w:val="sr-Cyrl-RS"/>
              </w:rPr>
              <w:t>sowohl... als auch</w:t>
            </w:r>
            <w:r w:rsidRPr="002A1EF0">
              <w:rPr>
                <w:rFonts w:ascii="Times New Roman" w:eastAsia="Times New Roman" w:hAnsi="Times New Roman" w:cs="Times New Roman"/>
                <w:iCs/>
                <w:sz w:val="20"/>
                <w:szCs w:val="20"/>
                <w:lang w:val="sr-Cyrl-RS"/>
              </w:rPr>
              <w:t>.</w:t>
            </w:r>
          </w:p>
          <w:p w14:paraId="3C777FE8" w14:textId="77777777" w:rsidR="004221FC" w:rsidRPr="002A1EF0" w:rsidRDefault="004221FC" w:rsidP="004221FC">
            <w:pPr>
              <w:tabs>
                <w:tab w:val="left" w:pos="567"/>
              </w:tabs>
              <w:spacing w:after="60"/>
              <w:ind w:left="0" w:hanging="2"/>
              <w:jc w:val="both"/>
              <w:textDirection w:val="btLr"/>
              <w:rPr>
                <w:rFonts w:ascii="Times New Roman" w:eastAsia="Times New Roman" w:hAnsi="Times New Roman" w:cs="Times New Roman"/>
                <w:iCs/>
                <w:sz w:val="20"/>
                <w:szCs w:val="20"/>
                <w:lang w:val="sr-Cyrl-RS"/>
              </w:rPr>
            </w:pPr>
            <w:r w:rsidRPr="002A1EF0">
              <w:rPr>
                <w:rFonts w:ascii="Times New Roman" w:eastAsia="Times New Roman" w:hAnsi="Times New Roman" w:cs="Times New Roman"/>
                <w:iCs/>
                <w:sz w:val="20"/>
                <w:szCs w:val="20"/>
                <w:lang w:val="sr-Cyrl-RS"/>
              </w:rPr>
              <w:t>2. Пријаве за посао. Односне реченице.</w:t>
            </w:r>
          </w:p>
          <w:p w14:paraId="4F72AE16" w14:textId="77777777" w:rsidR="004221FC" w:rsidRPr="002A1EF0" w:rsidRDefault="004221FC" w:rsidP="004221FC">
            <w:pPr>
              <w:tabs>
                <w:tab w:val="left" w:pos="567"/>
              </w:tabs>
              <w:spacing w:after="60"/>
              <w:ind w:left="0" w:hanging="2"/>
              <w:jc w:val="both"/>
              <w:textDirection w:val="btLr"/>
              <w:rPr>
                <w:rFonts w:ascii="Times New Roman" w:eastAsia="Times New Roman" w:hAnsi="Times New Roman" w:cs="Times New Roman"/>
                <w:iCs/>
                <w:sz w:val="20"/>
                <w:szCs w:val="20"/>
                <w:lang w:val="sr-Cyrl-RS"/>
              </w:rPr>
            </w:pPr>
            <w:r w:rsidRPr="002A1EF0">
              <w:rPr>
                <w:rFonts w:ascii="Times New Roman" w:eastAsia="Times New Roman" w:hAnsi="Times New Roman" w:cs="Times New Roman"/>
                <w:iCs/>
                <w:sz w:val="20"/>
                <w:szCs w:val="20"/>
                <w:lang w:val="sr-Cyrl-RS"/>
              </w:rPr>
              <w:t xml:space="preserve">3. Љубав и партнерски односи. Глагол </w:t>
            </w:r>
            <w:r w:rsidRPr="002A1EF0">
              <w:rPr>
                <w:rFonts w:ascii="Times New Roman" w:eastAsia="Times New Roman" w:hAnsi="Times New Roman" w:cs="Times New Roman"/>
                <w:i/>
                <w:sz w:val="20"/>
                <w:szCs w:val="20"/>
                <w:lang w:val="sr-Cyrl-RS"/>
              </w:rPr>
              <w:t>lassen</w:t>
            </w:r>
            <w:r w:rsidRPr="002A1EF0">
              <w:rPr>
                <w:rFonts w:ascii="Times New Roman" w:eastAsia="Times New Roman" w:hAnsi="Times New Roman" w:cs="Times New Roman"/>
                <w:iCs/>
                <w:sz w:val="20"/>
                <w:szCs w:val="20"/>
                <w:lang w:val="sr-Cyrl-RS"/>
              </w:rPr>
              <w:t>.</w:t>
            </w:r>
          </w:p>
          <w:p w14:paraId="7D8D74C7" w14:textId="77777777" w:rsidR="004221FC" w:rsidRPr="002A1EF0" w:rsidRDefault="004221FC" w:rsidP="004221FC">
            <w:pPr>
              <w:tabs>
                <w:tab w:val="left" w:pos="567"/>
              </w:tabs>
              <w:spacing w:after="60"/>
              <w:ind w:left="0" w:hanging="2"/>
              <w:jc w:val="both"/>
              <w:textDirection w:val="btLr"/>
              <w:rPr>
                <w:rFonts w:ascii="Times New Roman" w:eastAsia="Times New Roman" w:hAnsi="Times New Roman" w:cs="Times New Roman"/>
                <w:iCs/>
                <w:sz w:val="20"/>
                <w:szCs w:val="20"/>
                <w:lang w:val="sr-Cyrl-RS"/>
              </w:rPr>
            </w:pPr>
            <w:r w:rsidRPr="002A1EF0">
              <w:rPr>
                <w:rFonts w:ascii="Times New Roman" w:eastAsia="Times New Roman" w:hAnsi="Times New Roman" w:cs="Times New Roman"/>
                <w:iCs/>
                <w:sz w:val="20"/>
                <w:szCs w:val="20"/>
                <w:lang w:val="sr-Cyrl-RS"/>
              </w:rPr>
              <w:t xml:space="preserve">4. Банке и осигуравајућа друштва. Двоструки везници </w:t>
            </w:r>
            <w:r w:rsidRPr="002A1EF0">
              <w:rPr>
                <w:rFonts w:ascii="Times New Roman" w:eastAsia="Times New Roman" w:hAnsi="Times New Roman" w:cs="Times New Roman"/>
                <w:i/>
                <w:sz w:val="20"/>
                <w:szCs w:val="20"/>
                <w:lang w:val="sr-Cyrl-RS"/>
              </w:rPr>
              <w:t>je...desto / umso</w:t>
            </w:r>
            <w:r w:rsidRPr="002A1EF0">
              <w:rPr>
                <w:rFonts w:ascii="Times New Roman" w:eastAsia="Times New Roman" w:hAnsi="Times New Roman" w:cs="Times New Roman"/>
                <w:iCs/>
                <w:sz w:val="20"/>
                <w:szCs w:val="20"/>
                <w:lang w:val="sr-Cyrl-RS"/>
              </w:rPr>
              <w:t xml:space="preserve"> + компаратив, </w:t>
            </w:r>
            <w:r w:rsidRPr="002A1EF0">
              <w:rPr>
                <w:rFonts w:ascii="Times New Roman" w:eastAsia="Times New Roman" w:hAnsi="Times New Roman" w:cs="Times New Roman"/>
                <w:i/>
                <w:sz w:val="20"/>
                <w:szCs w:val="20"/>
                <w:lang w:val="sr-Cyrl-RS"/>
              </w:rPr>
              <w:t>entweder... oder</w:t>
            </w:r>
            <w:r w:rsidRPr="002A1EF0">
              <w:rPr>
                <w:rFonts w:ascii="Times New Roman" w:eastAsia="Times New Roman" w:hAnsi="Times New Roman" w:cs="Times New Roman"/>
                <w:iCs/>
                <w:sz w:val="20"/>
                <w:szCs w:val="20"/>
                <w:lang w:val="sr-Cyrl-RS"/>
              </w:rPr>
              <w:t xml:space="preserve">, </w:t>
            </w:r>
            <w:r w:rsidRPr="002A1EF0">
              <w:rPr>
                <w:rFonts w:ascii="Times New Roman" w:eastAsia="Times New Roman" w:hAnsi="Times New Roman" w:cs="Times New Roman"/>
                <w:i/>
                <w:sz w:val="20"/>
                <w:szCs w:val="20"/>
                <w:lang w:val="sr-Cyrl-RS"/>
              </w:rPr>
              <w:t>zwar... aber</w:t>
            </w:r>
            <w:r w:rsidRPr="002A1EF0">
              <w:rPr>
                <w:rFonts w:ascii="Times New Roman" w:eastAsia="Times New Roman" w:hAnsi="Times New Roman" w:cs="Times New Roman"/>
                <w:iCs/>
                <w:sz w:val="20"/>
                <w:szCs w:val="20"/>
                <w:lang w:val="sr-Cyrl-RS"/>
              </w:rPr>
              <w:t>.</w:t>
            </w:r>
          </w:p>
          <w:p w14:paraId="36C600FC" w14:textId="77777777" w:rsidR="004221FC" w:rsidRPr="002A1EF0" w:rsidRDefault="004221FC" w:rsidP="004221FC">
            <w:pPr>
              <w:tabs>
                <w:tab w:val="left" w:pos="567"/>
              </w:tabs>
              <w:spacing w:after="60"/>
              <w:ind w:left="0" w:hanging="2"/>
              <w:jc w:val="both"/>
              <w:textDirection w:val="btLr"/>
              <w:rPr>
                <w:rFonts w:ascii="Times New Roman" w:eastAsia="Times New Roman" w:hAnsi="Times New Roman" w:cs="Times New Roman"/>
                <w:iCs/>
                <w:sz w:val="20"/>
                <w:szCs w:val="20"/>
                <w:lang w:val="sr-Cyrl-RS"/>
              </w:rPr>
            </w:pPr>
            <w:r w:rsidRPr="002A1EF0">
              <w:rPr>
                <w:rFonts w:ascii="Times New Roman" w:eastAsia="Times New Roman" w:hAnsi="Times New Roman" w:cs="Times New Roman"/>
                <w:iCs/>
                <w:sz w:val="20"/>
                <w:szCs w:val="20"/>
                <w:lang w:val="sr-Cyrl-RS"/>
              </w:rPr>
              <w:t xml:space="preserve">5. Уметност. Везник </w:t>
            </w:r>
            <w:r w:rsidRPr="002A1EF0">
              <w:rPr>
                <w:rFonts w:ascii="Times New Roman" w:eastAsia="Times New Roman" w:hAnsi="Times New Roman" w:cs="Times New Roman"/>
                <w:i/>
                <w:sz w:val="20"/>
                <w:szCs w:val="20"/>
                <w:lang w:val="sr-Cyrl-RS"/>
              </w:rPr>
              <w:t>indem</w:t>
            </w:r>
            <w:r w:rsidRPr="002A1EF0">
              <w:rPr>
                <w:rFonts w:ascii="Times New Roman" w:eastAsia="Times New Roman" w:hAnsi="Times New Roman" w:cs="Times New Roman"/>
                <w:iCs/>
                <w:sz w:val="20"/>
                <w:szCs w:val="20"/>
                <w:lang w:val="sr-Cyrl-RS"/>
              </w:rPr>
              <w:t>.</w:t>
            </w:r>
          </w:p>
          <w:p w14:paraId="6520A5C7" w14:textId="77777777" w:rsidR="004221FC" w:rsidRPr="002A1EF0" w:rsidRDefault="004221FC" w:rsidP="004221FC">
            <w:pPr>
              <w:tabs>
                <w:tab w:val="left" w:pos="567"/>
              </w:tabs>
              <w:spacing w:after="60"/>
              <w:ind w:left="0" w:hanging="2"/>
              <w:jc w:val="both"/>
              <w:textDirection w:val="btLr"/>
              <w:rPr>
                <w:rFonts w:ascii="Times New Roman" w:eastAsia="Times New Roman" w:hAnsi="Times New Roman" w:cs="Times New Roman"/>
                <w:iCs/>
                <w:sz w:val="20"/>
                <w:szCs w:val="20"/>
                <w:lang w:val="sr-Cyrl-RS"/>
              </w:rPr>
            </w:pPr>
            <w:r w:rsidRPr="002A1EF0">
              <w:rPr>
                <w:rFonts w:ascii="Times New Roman" w:eastAsia="Times New Roman" w:hAnsi="Times New Roman" w:cs="Times New Roman"/>
                <w:iCs/>
                <w:sz w:val="20"/>
                <w:szCs w:val="20"/>
                <w:lang w:val="sr-Cyrl-RS"/>
              </w:rPr>
              <w:t>6. Медицина. Плусквамперфекат и везник</w:t>
            </w:r>
            <w:r w:rsidRPr="002A1EF0">
              <w:rPr>
                <w:rFonts w:ascii="Times New Roman" w:eastAsia="Times New Roman" w:hAnsi="Times New Roman" w:cs="Times New Roman"/>
                <w:i/>
                <w:sz w:val="20"/>
                <w:szCs w:val="20"/>
                <w:lang w:val="sr-Cyrl-RS"/>
              </w:rPr>
              <w:t xml:space="preserve"> nachdem</w:t>
            </w:r>
            <w:r w:rsidRPr="002A1EF0">
              <w:rPr>
                <w:rFonts w:ascii="Times New Roman" w:eastAsia="Times New Roman" w:hAnsi="Times New Roman" w:cs="Times New Roman"/>
                <w:iCs/>
                <w:sz w:val="20"/>
                <w:szCs w:val="20"/>
                <w:lang w:val="sr-Cyrl-RS"/>
              </w:rPr>
              <w:t xml:space="preserve">. </w:t>
            </w:r>
          </w:p>
          <w:p w14:paraId="3084A227" w14:textId="77777777" w:rsidR="004221FC" w:rsidRPr="002A1EF0" w:rsidRDefault="004221FC" w:rsidP="004221FC">
            <w:pPr>
              <w:tabs>
                <w:tab w:val="left" w:pos="567"/>
              </w:tabs>
              <w:spacing w:after="60"/>
              <w:ind w:left="0" w:hanging="2"/>
              <w:jc w:val="both"/>
              <w:textDirection w:val="btLr"/>
              <w:rPr>
                <w:rFonts w:ascii="Times New Roman" w:eastAsia="Times New Roman" w:hAnsi="Times New Roman" w:cs="Times New Roman"/>
                <w:iCs/>
                <w:sz w:val="20"/>
                <w:szCs w:val="20"/>
                <w:lang w:val="sr-Cyrl-RS"/>
              </w:rPr>
            </w:pPr>
            <w:r w:rsidRPr="002A1EF0">
              <w:rPr>
                <w:rFonts w:ascii="Times New Roman" w:eastAsia="Times New Roman" w:hAnsi="Times New Roman" w:cs="Times New Roman"/>
                <w:iCs/>
                <w:sz w:val="20"/>
                <w:szCs w:val="20"/>
                <w:lang w:val="sr-Cyrl-RS"/>
              </w:rPr>
              <w:t xml:space="preserve">7. </w:t>
            </w:r>
            <w:r w:rsidRPr="002A1EF0">
              <w:rPr>
                <w:rFonts w:ascii="Times New Roman" w:eastAsia="Times New Roman" w:hAnsi="Times New Roman" w:cs="Times New Roman"/>
                <w:sz w:val="20"/>
                <w:szCs w:val="20"/>
                <w:lang w:val="sr-Cyrl-RS"/>
              </w:rPr>
              <w:t xml:space="preserve">Вежбе читања и писања. </w:t>
            </w:r>
          </w:p>
          <w:p w14:paraId="6B4D8A5B" w14:textId="77777777" w:rsidR="004221FC" w:rsidRPr="002A1EF0" w:rsidRDefault="004221FC" w:rsidP="004221FC">
            <w:pPr>
              <w:tabs>
                <w:tab w:val="left" w:pos="567"/>
              </w:tabs>
              <w:spacing w:after="60"/>
              <w:ind w:left="0" w:hanging="2"/>
              <w:jc w:val="both"/>
              <w:textDirection w:val="btLr"/>
              <w:rPr>
                <w:rFonts w:ascii="Times New Roman" w:eastAsia="Times New Roman" w:hAnsi="Times New Roman" w:cs="Times New Roman"/>
                <w:iCs/>
                <w:sz w:val="20"/>
                <w:szCs w:val="20"/>
                <w:lang w:val="sr-Cyrl-RS"/>
              </w:rPr>
            </w:pPr>
            <w:r w:rsidRPr="002A1EF0">
              <w:rPr>
                <w:rFonts w:ascii="Times New Roman" w:eastAsia="Times New Roman" w:hAnsi="Times New Roman" w:cs="Times New Roman"/>
                <w:iCs/>
                <w:sz w:val="20"/>
                <w:szCs w:val="20"/>
                <w:lang w:val="sr-Cyrl-RS"/>
              </w:rPr>
              <w:t>8. Припрема за колоквијум и израда колоквијума.</w:t>
            </w:r>
          </w:p>
          <w:p w14:paraId="18C1BD3F" w14:textId="77777777" w:rsidR="004221FC" w:rsidRPr="002A1EF0" w:rsidRDefault="004221FC" w:rsidP="004221FC">
            <w:pPr>
              <w:tabs>
                <w:tab w:val="left" w:pos="567"/>
              </w:tabs>
              <w:spacing w:after="60"/>
              <w:ind w:left="0" w:hanging="2"/>
              <w:jc w:val="both"/>
              <w:textDirection w:val="btLr"/>
              <w:rPr>
                <w:rFonts w:ascii="Times New Roman" w:eastAsia="Times New Roman" w:hAnsi="Times New Roman" w:cs="Times New Roman"/>
                <w:iCs/>
                <w:sz w:val="20"/>
                <w:szCs w:val="20"/>
                <w:lang w:val="sr-Cyrl-RS"/>
              </w:rPr>
            </w:pPr>
            <w:r w:rsidRPr="002A1EF0">
              <w:rPr>
                <w:rFonts w:ascii="Times New Roman" w:eastAsia="Times New Roman" w:hAnsi="Times New Roman" w:cs="Times New Roman"/>
                <w:iCs/>
                <w:sz w:val="20"/>
                <w:szCs w:val="20"/>
                <w:lang w:val="sr-Cyrl-RS"/>
              </w:rPr>
              <w:t>9. Анализа резултата колоквијума, питања студената и дискусија. Дуално стручно образовање. Пасив у претериту и перфекту.</w:t>
            </w:r>
          </w:p>
          <w:p w14:paraId="5B85DAD9" w14:textId="77777777" w:rsidR="004221FC" w:rsidRPr="002A1EF0" w:rsidRDefault="004221FC" w:rsidP="004221FC">
            <w:pPr>
              <w:tabs>
                <w:tab w:val="left" w:pos="567"/>
              </w:tabs>
              <w:spacing w:after="60"/>
              <w:ind w:left="0" w:hanging="2"/>
              <w:jc w:val="both"/>
              <w:textDirection w:val="btLr"/>
              <w:rPr>
                <w:rFonts w:ascii="Times New Roman" w:eastAsia="Times New Roman" w:hAnsi="Times New Roman" w:cs="Times New Roman"/>
                <w:iCs/>
                <w:sz w:val="20"/>
                <w:szCs w:val="20"/>
                <w:lang w:val="sr-Cyrl-RS"/>
              </w:rPr>
            </w:pPr>
            <w:r w:rsidRPr="002A1EF0">
              <w:rPr>
                <w:rFonts w:ascii="Times New Roman" w:eastAsia="Times New Roman" w:hAnsi="Times New Roman" w:cs="Times New Roman"/>
                <w:iCs/>
                <w:sz w:val="20"/>
                <w:szCs w:val="20"/>
                <w:lang w:val="sr-Cyrl-RS"/>
              </w:rPr>
              <w:t xml:space="preserve">10. Лажне новости (изразити недоумице, изразити резултате истраживања, потврдити/исправити нешто). Модални глагол </w:t>
            </w:r>
            <w:r w:rsidRPr="002A1EF0">
              <w:rPr>
                <w:rFonts w:ascii="Times New Roman" w:eastAsia="Times New Roman" w:hAnsi="Times New Roman" w:cs="Times New Roman"/>
                <w:i/>
                <w:sz w:val="20"/>
                <w:szCs w:val="20"/>
                <w:lang w:val="sr-Cyrl-RS"/>
              </w:rPr>
              <w:t>brauchen</w:t>
            </w:r>
            <w:r w:rsidRPr="002A1EF0">
              <w:rPr>
                <w:rFonts w:ascii="Times New Roman" w:eastAsia="Times New Roman" w:hAnsi="Times New Roman" w:cs="Times New Roman"/>
                <w:iCs/>
                <w:sz w:val="20"/>
                <w:szCs w:val="20"/>
                <w:lang w:val="sr-Cyrl-RS"/>
              </w:rPr>
              <w:t xml:space="preserve"> + </w:t>
            </w:r>
            <w:r w:rsidRPr="002A1EF0">
              <w:rPr>
                <w:rFonts w:ascii="Times New Roman" w:eastAsia="Times New Roman" w:hAnsi="Times New Roman" w:cs="Times New Roman"/>
                <w:i/>
                <w:sz w:val="20"/>
                <w:szCs w:val="20"/>
                <w:lang w:val="sr-Cyrl-RS"/>
              </w:rPr>
              <w:t>nicht / kein / nur</w:t>
            </w:r>
            <w:r w:rsidRPr="002A1EF0">
              <w:rPr>
                <w:rFonts w:ascii="Times New Roman" w:eastAsia="Times New Roman" w:hAnsi="Times New Roman" w:cs="Times New Roman"/>
                <w:iCs/>
                <w:sz w:val="20"/>
                <w:szCs w:val="20"/>
                <w:lang w:val="sr-Cyrl-RS"/>
              </w:rPr>
              <w:t xml:space="preserve"> + инфинитив са </w:t>
            </w:r>
            <w:r w:rsidRPr="002A1EF0">
              <w:rPr>
                <w:rFonts w:ascii="Times New Roman" w:eastAsia="Times New Roman" w:hAnsi="Times New Roman" w:cs="Times New Roman"/>
                <w:i/>
                <w:sz w:val="20"/>
                <w:szCs w:val="20"/>
                <w:lang w:val="sr-Cyrl-RS"/>
              </w:rPr>
              <w:t>zu</w:t>
            </w:r>
            <w:r w:rsidRPr="002A1EF0">
              <w:rPr>
                <w:rFonts w:ascii="Times New Roman" w:eastAsia="Times New Roman" w:hAnsi="Times New Roman" w:cs="Times New Roman"/>
                <w:iCs/>
                <w:sz w:val="20"/>
                <w:szCs w:val="20"/>
                <w:lang w:val="sr-Cyrl-RS"/>
              </w:rPr>
              <w:t xml:space="preserve">. Везник </w:t>
            </w:r>
            <w:r w:rsidRPr="002A1EF0">
              <w:rPr>
                <w:rFonts w:ascii="Times New Roman" w:eastAsia="Times New Roman" w:hAnsi="Times New Roman" w:cs="Times New Roman"/>
                <w:i/>
                <w:sz w:val="20"/>
                <w:szCs w:val="20"/>
                <w:lang w:val="sr-Cyrl-RS"/>
              </w:rPr>
              <w:t xml:space="preserve">ohne (zu </w:t>
            </w:r>
            <w:r w:rsidRPr="002A1EF0">
              <w:rPr>
                <w:rFonts w:ascii="Times New Roman" w:eastAsia="Times New Roman" w:hAnsi="Times New Roman" w:cs="Times New Roman"/>
                <w:iCs/>
                <w:sz w:val="20"/>
                <w:szCs w:val="20"/>
                <w:lang w:val="sr-Cyrl-RS"/>
              </w:rPr>
              <w:t>/</w:t>
            </w:r>
            <w:r w:rsidRPr="002A1EF0">
              <w:rPr>
                <w:rFonts w:ascii="Times New Roman" w:eastAsia="Times New Roman" w:hAnsi="Times New Roman" w:cs="Times New Roman"/>
                <w:i/>
                <w:sz w:val="20"/>
                <w:szCs w:val="20"/>
                <w:lang w:val="sr-Cyrl-RS"/>
              </w:rPr>
              <w:t xml:space="preserve"> dass) </w:t>
            </w:r>
            <w:r w:rsidRPr="002A1EF0">
              <w:rPr>
                <w:rFonts w:ascii="Times New Roman" w:eastAsia="Times New Roman" w:hAnsi="Times New Roman" w:cs="Times New Roman"/>
                <w:iCs/>
                <w:sz w:val="20"/>
                <w:szCs w:val="20"/>
                <w:lang w:val="sr-Cyrl-RS"/>
              </w:rPr>
              <w:t>/</w:t>
            </w:r>
            <w:r w:rsidRPr="002A1EF0">
              <w:rPr>
                <w:rFonts w:ascii="Times New Roman" w:eastAsia="Times New Roman" w:hAnsi="Times New Roman" w:cs="Times New Roman"/>
                <w:i/>
                <w:sz w:val="20"/>
                <w:szCs w:val="20"/>
                <w:lang w:val="sr-Cyrl-RS"/>
              </w:rPr>
              <w:t xml:space="preserve"> (an)statt (zu </w:t>
            </w:r>
            <w:r w:rsidRPr="002A1EF0">
              <w:rPr>
                <w:rFonts w:ascii="Times New Roman" w:eastAsia="Times New Roman" w:hAnsi="Times New Roman" w:cs="Times New Roman"/>
                <w:iCs/>
                <w:sz w:val="20"/>
                <w:szCs w:val="20"/>
                <w:lang w:val="sr-Cyrl-RS"/>
              </w:rPr>
              <w:t xml:space="preserve">/ </w:t>
            </w:r>
            <w:r w:rsidRPr="002A1EF0">
              <w:rPr>
                <w:rFonts w:ascii="Times New Roman" w:eastAsia="Times New Roman" w:hAnsi="Times New Roman" w:cs="Times New Roman"/>
                <w:i/>
                <w:sz w:val="20"/>
                <w:szCs w:val="20"/>
                <w:lang w:val="sr-Cyrl-RS"/>
              </w:rPr>
              <w:t>dass).</w:t>
            </w:r>
          </w:p>
          <w:p w14:paraId="3929A32E" w14:textId="77777777" w:rsidR="004221FC" w:rsidRPr="002A1EF0" w:rsidRDefault="004221FC" w:rsidP="004221FC">
            <w:pPr>
              <w:tabs>
                <w:tab w:val="left" w:pos="567"/>
              </w:tabs>
              <w:spacing w:after="60"/>
              <w:ind w:left="0" w:hanging="2"/>
              <w:jc w:val="both"/>
              <w:textDirection w:val="btLr"/>
              <w:rPr>
                <w:rFonts w:ascii="Times New Roman" w:eastAsia="Times New Roman" w:hAnsi="Times New Roman" w:cs="Times New Roman"/>
                <w:iCs/>
                <w:sz w:val="20"/>
                <w:szCs w:val="20"/>
                <w:lang w:val="sr-Cyrl-RS"/>
              </w:rPr>
            </w:pPr>
            <w:r w:rsidRPr="002A1EF0">
              <w:rPr>
                <w:rFonts w:ascii="Times New Roman" w:eastAsia="Times New Roman" w:hAnsi="Times New Roman" w:cs="Times New Roman"/>
                <w:iCs/>
                <w:sz w:val="20"/>
                <w:szCs w:val="20"/>
                <w:lang w:val="sr-Cyrl-RS"/>
              </w:rPr>
              <w:t>11. Школа. Пасив у презенту са модалним глаголима.</w:t>
            </w:r>
          </w:p>
          <w:p w14:paraId="0D65E837" w14:textId="77777777" w:rsidR="004221FC" w:rsidRPr="002A1EF0" w:rsidRDefault="004221FC" w:rsidP="004221FC">
            <w:pPr>
              <w:tabs>
                <w:tab w:val="left" w:pos="567"/>
              </w:tabs>
              <w:spacing w:after="60"/>
              <w:ind w:left="0" w:hanging="2"/>
              <w:jc w:val="both"/>
              <w:textDirection w:val="btLr"/>
              <w:rPr>
                <w:rFonts w:ascii="Times New Roman" w:eastAsia="Times New Roman" w:hAnsi="Times New Roman" w:cs="Times New Roman"/>
                <w:iCs/>
                <w:sz w:val="20"/>
                <w:szCs w:val="20"/>
                <w:lang w:val="sr-Cyrl-RS"/>
              </w:rPr>
            </w:pPr>
            <w:r w:rsidRPr="002A1EF0">
              <w:rPr>
                <w:rFonts w:ascii="Times New Roman" w:eastAsia="Times New Roman" w:hAnsi="Times New Roman" w:cs="Times New Roman"/>
                <w:iCs/>
                <w:sz w:val="20"/>
                <w:szCs w:val="20"/>
                <w:lang w:val="sr-Cyrl-RS"/>
              </w:rPr>
              <w:t xml:space="preserve">12. Политика. Везник </w:t>
            </w:r>
            <w:r w:rsidRPr="002A1EF0">
              <w:rPr>
                <w:rFonts w:ascii="Times New Roman" w:eastAsia="Times New Roman" w:hAnsi="Times New Roman" w:cs="Times New Roman"/>
                <w:i/>
                <w:sz w:val="20"/>
                <w:szCs w:val="20"/>
                <w:lang w:val="sr-Cyrl-RS"/>
              </w:rPr>
              <w:t xml:space="preserve">als ob </w:t>
            </w:r>
            <w:r w:rsidRPr="002A1EF0">
              <w:rPr>
                <w:rFonts w:ascii="Times New Roman" w:eastAsia="Times New Roman" w:hAnsi="Times New Roman" w:cs="Times New Roman"/>
                <w:iCs/>
                <w:sz w:val="20"/>
                <w:szCs w:val="20"/>
                <w:lang w:val="sr-Cyrl-RS"/>
              </w:rPr>
              <w:t xml:space="preserve">са Конјуктивом 2 у садашњости. </w:t>
            </w:r>
          </w:p>
          <w:p w14:paraId="198A4AEB" w14:textId="77777777" w:rsidR="004221FC" w:rsidRPr="002A1EF0" w:rsidRDefault="004221FC" w:rsidP="004221FC">
            <w:pPr>
              <w:tabs>
                <w:tab w:val="left" w:pos="567"/>
              </w:tabs>
              <w:spacing w:after="60"/>
              <w:ind w:left="0" w:hanging="2"/>
              <w:jc w:val="both"/>
              <w:textDirection w:val="btLr"/>
              <w:rPr>
                <w:rFonts w:ascii="Times New Roman" w:eastAsia="Times New Roman" w:hAnsi="Times New Roman" w:cs="Times New Roman"/>
                <w:iCs/>
                <w:sz w:val="20"/>
                <w:szCs w:val="20"/>
                <w:lang w:val="sr-Cyrl-RS"/>
              </w:rPr>
            </w:pPr>
            <w:r w:rsidRPr="002A1EF0">
              <w:rPr>
                <w:rFonts w:ascii="Times New Roman" w:eastAsia="Times New Roman" w:hAnsi="Times New Roman" w:cs="Times New Roman"/>
                <w:iCs/>
                <w:sz w:val="20"/>
                <w:szCs w:val="20"/>
                <w:lang w:val="sr-Cyrl-RS"/>
              </w:rPr>
              <w:t xml:space="preserve">13. Историја. Конјуктив 2 у прошлости са </w:t>
            </w:r>
            <w:r w:rsidRPr="002A1EF0">
              <w:rPr>
                <w:rFonts w:ascii="Times New Roman" w:eastAsia="Times New Roman" w:hAnsi="Times New Roman" w:cs="Times New Roman"/>
                <w:i/>
                <w:sz w:val="20"/>
                <w:szCs w:val="20"/>
                <w:lang w:val="sr-Cyrl-RS"/>
              </w:rPr>
              <w:t>wenn</w:t>
            </w:r>
            <w:r w:rsidRPr="002A1EF0">
              <w:rPr>
                <w:rFonts w:ascii="Times New Roman" w:eastAsia="Times New Roman" w:hAnsi="Times New Roman" w:cs="Times New Roman"/>
                <w:iCs/>
                <w:sz w:val="20"/>
                <w:szCs w:val="20"/>
                <w:lang w:val="sr-Cyrl-RS"/>
              </w:rPr>
              <w:t xml:space="preserve"> реченицама. </w:t>
            </w:r>
          </w:p>
          <w:p w14:paraId="6968D10A" w14:textId="77777777" w:rsidR="004221FC" w:rsidRPr="002A1EF0" w:rsidRDefault="004221FC" w:rsidP="004221FC">
            <w:pPr>
              <w:tabs>
                <w:tab w:val="left" w:pos="567"/>
              </w:tabs>
              <w:spacing w:after="60"/>
              <w:ind w:left="0" w:hanging="2"/>
              <w:jc w:val="both"/>
              <w:textDirection w:val="btLr"/>
              <w:rPr>
                <w:rFonts w:ascii="Times New Roman" w:eastAsia="Times New Roman" w:hAnsi="Times New Roman" w:cs="Times New Roman"/>
                <w:iCs/>
                <w:sz w:val="20"/>
                <w:szCs w:val="20"/>
                <w:lang w:val="sr-Cyrl-RS"/>
              </w:rPr>
            </w:pPr>
            <w:r w:rsidRPr="002A1EF0">
              <w:rPr>
                <w:rFonts w:ascii="Times New Roman" w:eastAsia="Times New Roman" w:hAnsi="Times New Roman" w:cs="Times New Roman"/>
                <w:iCs/>
                <w:sz w:val="20"/>
                <w:szCs w:val="20"/>
                <w:lang w:val="sr-Cyrl-RS"/>
              </w:rPr>
              <w:t xml:space="preserve">14. Време. Футур 1. </w:t>
            </w:r>
          </w:p>
          <w:p w14:paraId="75286B42" w14:textId="77777777" w:rsidR="004221FC" w:rsidRPr="002A1EF0" w:rsidRDefault="004221FC" w:rsidP="004221FC">
            <w:pPr>
              <w:tabs>
                <w:tab w:val="left" w:pos="567"/>
              </w:tabs>
              <w:spacing w:after="60"/>
              <w:ind w:left="0" w:hanging="2"/>
              <w:jc w:val="both"/>
              <w:textDirection w:val="btLr"/>
              <w:rPr>
                <w:rFonts w:ascii="Times New Roman" w:eastAsia="Times New Roman" w:hAnsi="Times New Roman" w:cs="Times New Roman"/>
                <w:iCs/>
                <w:sz w:val="20"/>
                <w:szCs w:val="20"/>
                <w:lang w:val="sr-Cyrl-RS"/>
              </w:rPr>
            </w:pPr>
            <w:r w:rsidRPr="002A1EF0">
              <w:rPr>
                <w:rFonts w:ascii="Times New Roman" w:eastAsia="Times New Roman" w:hAnsi="Times New Roman" w:cs="Times New Roman"/>
                <w:iCs/>
                <w:sz w:val="20"/>
                <w:szCs w:val="20"/>
                <w:lang w:val="sr-Cyrl-RS"/>
              </w:rPr>
              <w:t>15.</w:t>
            </w:r>
            <w:r w:rsidRPr="002A1EF0">
              <w:rPr>
                <w:lang w:val="sr-Cyrl-RS"/>
              </w:rPr>
              <w:t xml:space="preserve"> </w:t>
            </w:r>
            <w:r w:rsidRPr="002A1EF0">
              <w:rPr>
                <w:rFonts w:ascii="Times New Roman" w:eastAsia="Times New Roman" w:hAnsi="Times New Roman" w:cs="Times New Roman"/>
                <w:iCs/>
                <w:sz w:val="20"/>
                <w:szCs w:val="20"/>
                <w:lang w:val="sr-Cyrl-RS"/>
              </w:rPr>
              <w:t xml:space="preserve">Мини пројекат: </w:t>
            </w:r>
            <w:r w:rsidRPr="002A1EF0">
              <w:rPr>
                <w:rFonts w:ascii="Times New Roman" w:eastAsia="Times New Roman" w:hAnsi="Times New Roman" w:cs="Times New Roman"/>
                <w:i/>
                <w:sz w:val="20"/>
                <w:szCs w:val="20"/>
                <w:lang w:val="sr-Cyrl-RS"/>
              </w:rPr>
              <w:t>Немачки језик у бизнису</w:t>
            </w:r>
            <w:r w:rsidRPr="002A1EF0">
              <w:rPr>
                <w:rFonts w:ascii="Times New Roman" w:eastAsia="Times New Roman" w:hAnsi="Times New Roman" w:cs="Times New Roman"/>
                <w:iCs/>
                <w:sz w:val="20"/>
                <w:szCs w:val="20"/>
                <w:lang w:val="sr-Cyrl-RS"/>
              </w:rPr>
              <w:t xml:space="preserve">. Припрема за завршни испит. </w:t>
            </w:r>
          </w:p>
          <w:p w14:paraId="2AA7C222" w14:textId="77777777" w:rsidR="004221FC" w:rsidRPr="002A1EF0" w:rsidRDefault="004221FC" w:rsidP="004221FC">
            <w:pPr>
              <w:tabs>
                <w:tab w:val="left" w:pos="567"/>
              </w:tabs>
              <w:spacing w:after="60"/>
              <w:ind w:left="0" w:hanging="2"/>
              <w:jc w:val="both"/>
              <w:textDirection w:val="btLr"/>
              <w:rPr>
                <w:rFonts w:ascii="Times New Roman" w:eastAsia="Times New Roman" w:hAnsi="Times New Roman" w:cs="Times New Roman"/>
                <w:i/>
                <w:sz w:val="20"/>
                <w:szCs w:val="20"/>
                <w:lang w:val="sr-Cyrl-RS"/>
              </w:rPr>
            </w:pPr>
            <w:r w:rsidRPr="002A1EF0">
              <w:rPr>
                <w:rFonts w:ascii="Times New Roman" w:eastAsia="Times New Roman" w:hAnsi="Times New Roman" w:cs="Times New Roman"/>
                <w:i/>
                <w:sz w:val="20"/>
                <w:szCs w:val="20"/>
                <w:lang w:val="sr-Cyrl-RS"/>
              </w:rPr>
              <w:t xml:space="preserve">Практична настава </w:t>
            </w:r>
          </w:p>
          <w:p w14:paraId="00CF4F46" w14:textId="77777777" w:rsidR="004221FC" w:rsidRPr="002A1EF0" w:rsidRDefault="004221FC" w:rsidP="004221FC">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Примена лексике и граматике везаних за тему, интеграција језичких вештина кроз комуникативне активности и</w:t>
            </w:r>
          </w:p>
          <w:p w14:paraId="2C20D765" w14:textId="77777777" w:rsidR="004221FC" w:rsidRPr="002A1EF0" w:rsidRDefault="004221FC" w:rsidP="004221FC">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вежбе слушања, читања и писања.</w:t>
            </w:r>
          </w:p>
        </w:tc>
      </w:tr>
      <w:tr w:rsidR="004221FC" w:rsidRPr="002A1EF0" w14:paraId="1A970367" w14:textId="77777777" w:rsidTr="00DB4592">
        <w:trPr>
          <w:trHeight w:val="234"/>
          <w:jc w:val="center"/>
        </w:trPr>
        <w:tc>
          <w:tcPr>
            <w:tcW w:w="5000" w:type="pct"/>
            <w:gridSpan w:val="5"/>
            <w:vAlign w:val="center"/>
          </w:tcPr>
          <w:p w14:paraId="6612BDCA" w14:textId="77777777" w:rsidR="004221FC" w:rsidRPr="002A1EF0" w:rsidRDefault="004221FC" w:rsidP="004221FC">
            <w:pPr>
              <w:tabs>
                <w:tab w:val="left" w:pos="567"/>
              </w:tabs>
              <w:spacing w:after="60"/>
              <w:ind w:left="0" w:hanging="2"/>
              <w:textDirection w:val="btLr"/>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lastRenderedPageBreak/>
              <w:t xml:space="preserve">Литература </w:t>
            </w:r>
          </w:p>
          <w:p w14:paraId="7807D96B" w14:textId="77777777" w:rsidR="004221FC" w:rsidRPr="002A1EF0" w:rsidRDefault="004221FC" w:rsidP="004221FC">
            <w:pPr>
              <w:tabs>
                <w:tab w:val="left" w:pos="567"/>
              </w:tabs>
              <w:spacing w:after="60"/>
              <w:ind w:leftChars="0" w:left="0" w:firstLineChars="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Припремљена предавања на систему за е-учење Универзитета Метрополитан.</w:t>
            </w:r>
          </w:p>
          <w:p w14:paraId="602CCDAA" w14:textId="77777777" w:rsidR="004221FC" w:rsidRPr="002A1EF0" w:rsidRDefault="004221FC" w:rsidP="004221FC">
            <w:pPr>
              <w:tabs>
                <w:tab w:val="left" w:pos="737"/>
              </w:tabs>
              <w:spacing w:after="60"/>
              <w:ind w:leftChars="0" w:left="0" w:firstLineChars="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Braun-Podeschwa, Julia et al., </w:t>
            </w:r>
            <w:r w:rsidRPr="002A1EF0">
              <w:rPr>
                <w:rFonts w:ascii="Times New Roman" w:eastAsia="Times New Roman" w:hAnsi="Times New Roman" w:cs="Times New Roman"/>
                <w:i/>
                <w:iCs/>
                <w:sz w:val="20"/>
                <w:szCs w:val="20"/>
                <w:lang w:val="sr-Cyrl-RS"/>
              </w:rPr>
              <w:t>Momente B1.2: Kursbuch &amp; Arbeitsbuch: Deutsch als Fremdsprache</w:t>
            </w:r>
            <w:r w:rsidRPr="002A1EF0">
              <w:rPr>
                <w:rFonts w:ascii="Times New Roman" w:eastAsia="Times New Roman" w:hAnsi="Times New Roman" w:cs="Times New Roman"/>
                <w:sz w:val="20"/>
                <w:szCs w:val="20"/>
                <w:lang w:val="sr-Cyrl-RS"/>
              </w:rPr>
              <w:t>, 2022 – основни уџбеник с радном свеском.</w:t>
            </w:r>
          </w:p>
          <w:p w14:paraId="31DACCE6" w14:textId="77777777" w:rsidR="004221FC" w:rsidRPr="002A1EF0" w:rsidRDefault="004221FC" w:rsidP="004221FC">
            <w:pPr>
              <w:tabs>
                <w:tab w:val="left" w:pos="737"/>
              </w:tabs>
              <w:spacing w:after="60"/>
              <w:ind w:leftChars="0" w:left="0" w:firstLineChars="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Hilpert, Silke et al., </w:t>
            </w:r>
            <w:r w:rsidRPr="002A1EF0">
              <w:rPr>
                <w:rFonts w:ascii="Times New Roman" w:eastAsia="Times New Roman" w:hAnsi="Times New Roman" w:cs="Times New Roman"/>
                <w:i/>
                <w:iCs/>
                <w:sz w:val="20"/>
                <w:szCs w:val="20"/>
                <w:lang w:val="sr-Cyrl-RS"/>
              </w:rPr>
              <w:t>Schritte international Neu 6 (B1/2): Deutsch als Fremdsprache, Kursbuch und Arbeitsbuch</w:t>
            </w:r>
            <w:r w:rsidRPr="002A1EF0">
              <w:rPr>
                <w:rFonts w:ascii="Times New Roman" w:eastAsia="Times New Roman" w:hAnsi="Times New Roman" w:cs="Times New Roman"/>
                <w:sz w:val="20"/>
                <w:szCs w:val="20"/>
                <w:lang w:val="sr-Cyrl-RS"/>
              </w:rPr>
              <w:t>, München: Hueber Verlag, 2021 – основни уџбеник с радном свеском.</w:t>
            </w:r>
          </w:p>
          <w:p w14:paraId="31F35ABD" w14:textId="77777777" w:rsidR="004221FC" w:rsidRPr="002A1EF0" w:rsidRDefault="004221FC" w:rsidP="004221FC">
            <w:pPr>
              <w:tabs>
                <w:tab w:val="left" w:pos="737"/>
              </w:tabs>
              <w:spacing w:after="60"/>
              <w:ind w:leftChars="0" w:left="0" w:firstLineChars="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Hohmann, Sandra, </w:t>
            </w:r>
            <w:r w:rsidRPr="002A1EF0">
              <w:rPr>
                <w:rFonts w:ascii="Times New Roman" w:eastAsia="Times New Roman" w:hAnsi="Times New Roman" w:cs="Times New Roman"/>
                <w:i/>
                <w:iCs/>
                <w:sz w:val="20"/>
                <w:szCs w:val="20"/>
                <w:lang w:val="sr-Cyrl-RS"/>
              </w:rPr>
              <w:t>Einfach schreiben, Deutsch als Zweit- und Fremdsprache A2-B1</w:t>
            </w:r>
            <w:r w:rsidRPr="002A1EF0">
              <w:rPr>
                <w:rFonts w:ascii="Times New Roman" w:eastAsia="Times New Roman" w:hAnsi="Times New Roman" w:cs="Times New Roman"/>
                <w:sz w:val="20"/>
                <w:szCs w:val="20"/>
                <w:lang w:val="sr-Cyrl-RS"/>
              </w:rPr>
              <w:t>, Klett Verlag, 2011 – додатне вежбе за писану комуникацију.</w:t>
            </w:r>
          </w:p>
          <w:p w14:paraId="5FECCD90" w14:textId="77777777" w:rsidR="004221FC" w:rsidRPr="002A1EF0" w:rsidRDefault="004221FC" w:rsidP="004221FC">
            <w:pPr>
              <w:ind w:leftChars="0" w:left="0" w:firstLineChars="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Ђукановић, Јован et al, Основни речник немачко-српски и српско-немачки: са српском и немачком граматиком, Београд: Завод за уџбенике, 2013.</w:t>
            </w:r>
          </w:p>
        </w:tc>
      </w:tr>
      <w:tr w:rsidR="004221FC" w:rsidRPr="002A1EF0" w14:paraId="6FC4E0A5" w14:textId="77777777" w:rsidTr="00DB4592">
        <w:trPr>
          <w:trHeight w:val="234"/>
          <w:jc w:val="center"/>
        </w:trPr>
        <w:tc>
          <w:tcPr>
            <w:tcW w:w="1643" w:type="pct"/>
            <w:vAlign w:val="center"/>
          </w:tcPr>
          <w:p w14:paraId="2E6A4416" w14:textId="77777777" w:rsidR="004221FC" w:rsidRPr="002A1EF0" w:rsidRDefault="004221FC" w:rsidP="004221FC">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Број часова  активне наставе</w:t>
            </w:r>
          </w:p>
        </w:tc>
        <w:tc>
          <w:tcPr>
            <w:tcW w:w="1637" w:type="pct"/>
            <w:gridSpan w:val="2"/>
            <w:vAlign w:val="center"/>
          </w:tcPr>
          <w:p w14:paraId="3DC2C646" w14:textId="77777777" w:rsidR="004221FC" w:rsidRPr="002A1EF0" w:rsidRDefault="004221FC" w:rsidP="004221FC">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1720" w:type="pct"/>
            <w:gridSpan w:val="2"/>
            <w:vAlign w:val="center"/>
          </w:tcPr>
          <w:p w14:paraId="743D53CD" w14:textId="77777777" w:rsidR="004221FC" w:rsidRPr="002A1EF0" w:rsidRDefault="004221FC" w:rsidP="004221FC">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2</w:t>
            </w:r>
          </w:p>
        </w:tc>
      </w:tr>
      <w:tr w:rsidR="004221FC" w:rsidRPr="002A1EF0" w14:paraId="763EB48F" w14:textId="77777777" w:rsidTr="00DB4592">
        <w:trPr>
          <w:trHeight w:val="234"/>
          <w:jc w:val="center"/>
        </w:trPr>
        <w:tc>
          <w:tcPr>
            <w:tcW w:w="5000" w:type="pct"/>
            <w:gridSpan w:val="5"/>
            <w:vAlign w:val="center"/>
          </w:tcPr>
          <w:p w14:paraId="6EEB1FD6" w14:textId="77777777" w:rsidR="004221FC" w:rsidRPr="002A1EF0" w:rsidRDefault="004221FC" w:rsidP="004221FC">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Методе извођења наставе</w:t>
            </w:r>
          </w:p>
          <w:p w14:paraId="65E02036" w14:textId="77777777" w:rsidR="004221FC" w:rsidRPr="002A1EF0" w:rsidRDefault="00DD366B" w:rsidP="004221FC">
            <w:pPr>
              <w:tabs>
                <w:tab w:val="left" w:pos="567"/>
              </w:tabs>
              <w:ind w:left="0" w:hanging="2"/>
              <w:textDirection w:val="btLr"/>
              <w:rPr>
                <w:rFonts w:ascii="Times New Roman" w:hAnsi="Times New Roman" w:cs="Times New Roman"/>
                <w:bCs/>
                <w:sz w:val="20"/>
                <w:szCs w:val="20"/>
                <w:lang w:val="sr-Cyrl-RS"/>
              </w:rPr>
            </w:pPr>
            <w:r w:rsidRPr="002A1EF0">
              <w:rPr>
                <w:rFonts w:ascii="Times New Roman" w:hAnsi="Times New Roman" w:cs="Times New Roman"/>
                <w:sz w:val="20"/>
                <w:szCs w:val="20"/>
                <w:lang w:val="sr-Cyrl-RS"/>
              </w:rPr>
              <w:t>В</w:t>
            </w:r>
            <w:r w:rsidR="004221FC" w:rsidRPr="002A1EF0">
              <w:rPr>
                <w:rFonts w:ascii="Times New Roman" w:hAnsi="Times New Roman" w:cs="Times New Roman"/>
                <w:sz w:val="20"/>
                <w:szCs w:val="20"/>
                <w:lang w:val="sr-Cyrl-RS"/>
              </w:rPr>
              <w:t xml:space="preserve">ербално – текстуална, аналитичка метода, разговор, објашњена, </w:t>
            </w:r>
            <w:r w:rsidR="004221FC" w:rsidRPr="002A1EF0">
              <w:rPr>
                <w:rFonts w:ascii="Times New Roman" w:hAnsi="Times New Roman" w:cs="Times New Roman"/>
                <w:bCs/>
                <w:sz w:val="20"/>
                <w:szCs w:val="20"/>
                <w:lang w:val="sr-Cyrl-RS"/>
              </w:rPr>
              <w:t>илустративно-демонстративна, аналитичко-интерпретативна</w:t>
            </w:r>
            <w:r w:rsidRPr="002A1EF0">
              <w:rPr>
                <w:rFonts w:ascii="Times New Roman" w:hAnsi="Times New Roman" w:cs="Times New Roman"/>
                <w:bCs/>
                <w:sz w:val="20"/>
                <w:szCs w:val="20"/>
                <w:lang w:val="sr-Cyrl-RS"/>
              </w:rPr>
              <w:t>.</w:t>
            </w:r>
          </w:p>
          <w:p w14:paraId="62409FEA" w14:textId="77777777" w:rsidR="00DD366B" w:rsidRPr="002A1EF0" w:rsidRDefault="00DD366B" w:rsidP="00DD366B">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6443CE37"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184AF7A3" w14:textId="77777777" w:rsidR="00DD366B" w:rsidRPr="002A1EF0" w:rsidRDefault="00DD366B" w:rsidP="00DD366B">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0F0AF206"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31F3806F"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4D31455C" w14:textId="6592FB43" w:rsidR="00DD366B" w:rsidRPr="002A1EF0" w:rsidRDefault="00DD366B" w:rsidP="00DD366B">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4221FC" w:rsidRPr="002A1EF0" w14:paraId="7E3C3430" w14:textId="77777777" w:rsidTr="00DB4592">
        <w:trPr>
          <w:trHeight w:val="234"/>
          <w:jc w:val="center"/>
        </w:trPr>
        <w:tc>
          <w:tcPr>
            <w:tcW w:w="5000" w:type="pct"/>
            <w:gridSpan w:val="5"/>
            <w:vAlign w:val="center"/>
          </w:tcPr>
          <w:p w14:paraId="5EA1BF7E" w14:textId="77777777" w:rsidR="004221FC" w:rsidRPr="002A1EF0" w:rsidRDefault="004221FC" w:rsidP="004221FC">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Оцена  знања (максимални број поена 100)</w:t>
            </w:r>
          </w:p>
        </w:tc>
      </w:tr>
      <w:tr w:rsidR="004221FC" w:rsidRPr="002A1EF0" w14:paraId="06D97DD1" w14:textId="77777777" w:rsidTr="00DB4592">
        <w:trPr>
          <w:trHeight w:val="234"/>
          <w:jc w:val="center"/>
        </w:trPr>
        <w:tc>
          <w:tcPr>
            <w:tcW w:w="1643" w:type="pct"/>
            <w:vAlign w:val="center"/>
          </w:tcPr>
          <w:p w14:paraId="66AB1976"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1024" w:type="pct"/>
            <w:vAlign w:val="center"/>
          </w:tcPr>
          <w:p w14:paraId="4CFC9FCE" w14:textId="77777777" w:rsidR="004221FC" w:rsidRPr="002A1EF0" w:rsidRDefault="004221FC" w:rsidP="004221FC">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70</w:t>
            </w:r>
          </w:p>
        </w:tc>
        <w:tc>
          <w:tcPr>
            <w:tcW w:w="1683" w:type="pct"/>
            <w:gridSpan w:val="2"/>
            <w:vAlign w:val="center"/>
          </w:tcPr>
          <w:p w14:paraId="128B76CF"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650" w:type="pct"/>
            <w:vAlign w:val="center"/>
          </w:tcPr>
          <w:p w14:paraId="0B5995EE" w14:textId="77777777" w:rsidR="004221FC" w:rsidRPr="002A1EF0" w:rsidRDefault="004221FC" w:rsidP="004221FC">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30</w:t>
            </w:r>
          </w:p>
        </w:tc>
      </w:tr>
      <w:tr w:rsidR="004221FC" w:rsidRPr="002A1EF0" w14:paraId="6710CD98" w14:textId="77777777" w:rsidTr="00DB4592">
        <w:trPr>
          <w:trHeight w:val="234"/>
          <w:jc w:val="center"/>
        </w:trPr>
        <w:tc>
          <w:tcPr>
            <w:tcW w:w="1643" w:type="pct"/>
            <w:vAlign w:val="center"/>
          </w:tcPr>
          <w:p w14:paraId="60BC70CC"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1024" w:type="pct"/>
            <w:vAlign w:val="center"/>
          </w:tcPr>
          <w:p w14:paraId="384032F4"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1683" w:type="pct"/>
            <w:gridSpan w:val="2"/>
            <w:vAlign w:val="center"/>
          </w:tcPr>
          <w:p w14:paraId="11EF8340"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писмени испит</w:t>
            </w:r>
          </w:p>
        </w:tc>
        <w:tc>
          <w:tcPr>
            <w:tcW w:w="650" w:type="pct"/>
            <w:vAlign w:val="center"/>
          </w:tcPr>
          <w:p w14:paraId="2C8AE21A"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15</w:t>
            </w:r>
          </w:p>
        </w:tc>
      </w:tr>
      <w:tr w:rsidR="004221FC" w:rsidRPr="002A1EF0" w14:paraId="41D3F42F" w14:textId="77777777" w:rsidTr="00DB4592">
        <w:trPr>
          <w:trHeight w:val="234"/>
          <w:jc w:val="center"/>
        </w:trPr>
        <w:tc>
          <w:tcPr>
            <w:tcW w:w="1643" w:type="pct"/>
            <w:vAlign w:val="center"/>
          </w:tcPr>
          <w:p w14:paraId="0AAC2B5F"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практична настава</w:t>
            </w:r>
          </w:p>
        </w:tc>
        <w:tc>
          <w:tcPr>
            <w:tcW w:w="1024" w:type="pct"/>
            <w:vAlign w:val="center"/>
          </w:tcPr>
          <w:p w14:paraId="0A088540"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15</w:t>
            </w:r>
          </w:p>
        </w:tc>
        <w:tc>
          <w:tcPr>
            <w:tcW w:w="1683" w:type="pct"/>
            <w:gridSpan w:val="2"/>
            <w:vAlign w:val="center"/>
          </w:tcPr>
          <w:p w14:paraId="03ECA266" w14:textId="158B460A"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усмени исп</w:t>
            </w:r>
            <w:r w:rsidR="00623745">
              <w:rPr>
                <w:rFonts w:ascii="Times New Roman" w:eastAsia="Times New Roman" w:hAnsi="Times New Roman" w:cs="Times New Roman"/>
                <w:sz w:val="20"/>
                <w:szCs w:val="20"/>
                <w:lang w:val="sr-Cyrl-RS"/>
              </w:rPr>
              <w:t>и</w:t>
            </w:r>
            <w:r w:rsidRPr="002A1EF0">
              <w:rPr>
                <w:rFonts w:ascii="Times New Roman" w:eastAsia="Times New Roman" w:hAnsi="Times New Roman" w:cs="Times New Roman"/>
                <w:sz w:val="20"/>
                <w:szCs w:val="20"/>
                <w:lang w:val="sr-Cyrl-RS"/>
              </w:rPr>
              <w:t>т</w:t>
            </w:r>
          </w:p>
        </w:tc>
        <w:tc>
          <w:tcPr>
            <w:tcW w:w="650" w:type="pct"/>
            <w:vAlign w:val="center"/>
          </w:tcPr>
          <w:p w14:paraId="281ED4BC"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15</w:t>
            </w:r>
          </w:p>
        </w:tc>
      </w:tr>
      <w:tr w:rsidR="004221FC" w:rsidRPr="002A1EF0" w14:paraId="6FDA77F8" w14:textId="77777777" w:rsidTr="00DB4592">
        <w:trPr>
          <w:trHeight w:val="234"/>
          <w:jc w:val="center"/>
        </w:trPr>
        <w:tc>
          <w:tcPr>
            <w:tcW w:w="1643" w:type="pct"/>
            <w:vAlign w:val="center"/>
          </w:tcPr>
          <w:p w14:paraId="7B4B7847"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колоквијум-и</w:t>
            </w:r>
          </w:p>
        </w:tc>
        <w:tc>
          <w:tcPr>
            <w:tcW w:w="1024" w:type="pct"/>
            <w:vAlign w:val="center"/>
          </w:tcPr>
          <w:p w14:paraId="19522765"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30</w:t>
            </w:r>
          </w:p>
        </w:tc>
        <w:tc>
          <w:tcPr>
            <w:tcW w:w="1683" w:type="pct"/>
            <w:gridSpan w:val="2"/>
            <w:vAlign w:val="center"/>
          </w:tcPr>
          <w:p w14:paraId="7FBDFADF"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w:t>
            </w:r>
          </w:p>
        </w:tc>
        <w:tc>
          <w:tcPr>
            <w:tcW w:w="650" w:type="pct"/>
            <w:vAlign w:val="center"/>
          </w:tcPr>
          <w:p w14:paraId="364E2B28"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p>
        </w:tc>
      </w:tr>
      <w:tr w:rsidR="004221FC" w:rsidRPr="002A1EF0" w14:paraId="65A2F39C" w14:textId="77777777" w:rsidTr="00DB4592">
        <w:trPr>
          <w:trHeight w:val="234"/>
          <w:jc w:val="center"/>
        </w:trPr>
        <w:tc>
          <w:tcPr>
            <w:tcW w:w="1643" w:type="pct"/>
            <w:vAlign w:val="center"/>
          </w:tcPr>
          <w:p w14:paraId="2B394827"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писани радови</w:t>
            </w:r>
          </w:p>
        </w:tc>
        <w:tc>
          <w:tcPr>
            <w:tcW w:w="1024" w:type="pct"/>
            <w:vAlign w:val="center"/>
          </w:tcPr>
          <w:p w14:paraId="4F91B8BD"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15</w:t>
            </w:r>
          </w:p>
        </w:tc>
        <w:tc>
          <w:tcPr>
            <w:tcW w:w="1683" w:type="pct"/>
            <w:gridSpan w:val="2"/>
            <w:vAlign w:val="center"/>
          </w:tcPr>
          <w:p w14:paraId="246909D2"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p>
        </w:tc>
        <w:tc>
          <w:tcPr>
            <w:tcW w:w="650" w:type="pct"/>
            <w:vAlign w:val="center"/>
          </w:tcPr>
          <w:p w14:paraId="6CAA8AFD"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p>
        </w:tc>
      </w:tr>
    </w:tbl>
    <w:p w14:paraId="3768907F" w14:textId="77777777" w:rsidR="004221FC" w:rsidRPr="002A1EF0" w:rsidRDefault="004221FC" w:rsidP="004221FC">
      <w:pPr>
        <w:ind w:left="0" w:hanging="2"/>
        <w:jc w:val="center"/>
        <w:textDirection w:val="btLr"/>
        <w:rPr>
          <w:rFonts w:ascii="Times New Roman" w:eastAsia="Times New Roman" w:hAnsi="Times New Roman" w:cs="Times New Roman"/>
          <w:lang w:val="sr-Cyrl-RS"/>
        </w:rPr>
      </w:pPr>
    </w:p>
    <w:p w14:paraId="1A267219" w14:textId="77777777" w:rsidR="004221FC" w:rsidRPr="002A1EF0" w:rsidRDefault="004221FC" w:rsidP="004221FC">
      <w:pPr>
        <w:ind w:left="0" w:hanging="2"/>
        <w:jc w:val="center"/>
        <w:textDirection w:val="btLr"/>
        <w:rPr>
          <w:rFonts w:ascii="Times New Roman" w:eastAsia="Times New Roman" w:hAnsi="Times New Roman" w:cs="Times New Roman"/>
          <w:lang w:val="sr-Cyrl-RS"/>
        </w:rPr>
      </w:pPr>
    </w:p>
    <w:p w14:paraId="513F679C" w14:textId="77777777" w:rsidR="004221FC" w:rsidRPr="002A1EF0" w:rsidRDefault="004221FC" w:rsidP="004221FC">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Табела 5.2.</w:t>
      </w:r>
      <w:r w:rsidRPr="002A1EF0">
        <w:rPr>
          <w:rFonts w:ascii="Times New Roman" w:eastAsia="Times New Roman" w:hAnsi="Times New Roman" w:cs="Times New Roman"/>
          <w:lang w:val="sr-Cyrl-RS"/>
        </w:rPr>
        <w:t xml:space="preserve"> Спецификација предмета </w:t>
      </w:r>
    </w:p>
    <w:p w14:paraId="08769A20" w14:textId="77777777" w:rsidR="004221FC" w:rsidRPr="002A1EF0" w:rsidRDefault="004221FC" w:rsidP="004221FC">
      <w:pPr>
        <w:ind w:left="0" w:hanging="2"/>
        <w:jc w:val="center"/>
        <w:textDirection w:val="btLr"/>
        <w:rPr>
          <w:rFonts w:ascii="Times New Roman" w:eastAsia="Times New Roman" w:hAnsi="Times New Roman" w:cs="Times New Roman"/>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9"/>
        <w:gridCol w:w="1994"/>
        <w:gridCol w:w="1194"/>
        <w:gridCol w:w="2084"/>
        <w:gridCol w:w="1266"/>
      </w:tblGrid>
      <w:tr w:rsidR="004221FC" w:rsidRPr="002A1EF0" w14:paraId="251C585A" w14:textId="77777777" w:rsidTr="002A1BBF">
        <w:trPr>
          <w:trHeight w:val="283"/>
          <w:jc w:val="center"/>
        </w:trPr>
        <w:tc>
          <w:tcPr>
            <w:tcW w:w="5000" w:type="pct"/>
            <w:gridSpan w:val="5"/>
            <w:vAlign w:val="center"/>
          </w:tcPr>
          <w:p w14:paraId="490377EB" w14:textId="2801F704"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Студијски програм :  </w:t>
            </w:r>
            <w:r w:rsidRPr="002A1EF0">
              <w:rPr>
                <w:rFonts w:ascii="Times New Roman" w:eastAsia="Times New Roman" w:hAnsi="Times New Roman" w:cs="Times New Roman"/>
                <w:sz w:val="20"/>
                <w:szCs w:val="20"/>
                <w:lang w:val="sr-Cyrl-RS"/>
              </w:rPr>
              <w:t>Енглески језик у бизнису</w:t>
            </w:r>
            <w:r w:rsidR="00DD366B" w:rsidRPr="002A1EF0">
              <w:rPr>
                <w:rFonts w:ascii="Times New Roman" w:eastAsia="Times New Roman" w:hAnsi="Times New Roman" w:cs="Times New Roman"/>
                <w:sz w:val="20"/>
                <w:szCs w:val="20"/>
                <w:lang w:val="sr-Cyrl-RS"/>
              </w:rPr>
              <w:t xml:space="preserve"> (на даљину)</w:t>
            </w:r>
          </w:p>
        </w:tc>
      </w:tr>
      <w:tr w:rsidR="004221FC" w:rsidRPr="002A1EF0" w14:paraId="10294390" w14:textId="77777777" w:rsidTr="002A1BBF">
        <w:trPr>
          <w:trHeight w:val="283"/>
          <w:jc w:val="center"/>
        </w:trPr>
        <w:tc>
          <w:tcPr>
            <w:tcW w:w="5000" w:type="pct"/>
            <w:gridSpan w:val="5"/>
            <w:vAlign w:val="center"/>
          </w:tcPr>
          <w:p w14:paraId="4B763056"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eastAsia="Times New Roman" w:hAnsi="Times New Roman" w:cs="Times New Roman"/>
                <w:sz w:val="20"/>
                <w:szCs w:val="20"/>
                <w:lang w:val="sr-Cyrl-RS"/>
              </w:rPr>
              <w:t xml:space="preserve">F3А22 Француски језик 4 </w:t>
            </w:r>
          </w:p>
        </w:tc>
      </w:tr>
      <w:tr w:rsidR="004221FC" w:rsidRPr="002A1EF0" w14:paraId="32A08A90" w14:textId="77777777" w:rsidTr="002A1BBF">
        <w:trPr>
          <w:trHeight w:val="283"/>
          <w:jc w:val="center"/>
        </w:trPr>
        <w:tc>
          <w:tcPr>
            <w:tcW w:w="5000" w:type="pct"/>
            <w:gridSpan w:val="5"/>
            <w:vAlign w:val="center"/>
          </w:tcPr>
          <w:p w14:paraId="1A11A981"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Наставник: </w:t>
            </w:r>
            <w:r w:rsidRPr="002A1EF0">
              <w:rPr>
                <w:rFonts w:ascii="Times New Roman" w:eastAsia="Times New Roman" w:hAnsi="Times New Roman" w:cs="Times New Roman"/>
                <w:bCs/>
                <w:sz w:val="20"/>
                <w:szCs w:val="20"/>
                <w:lang w:val="sr-Cyrl-RS"/>
              </w:rPr>
              <w:t>Ивана Т. Ђорђевић</w:t>
            </w:r>
          </w:p>
        </w:tc>
      </w:tr>
      <w:tr w:rsidR="004221FC" w:rsidRPr="002A1EF0" w14:paraId="4CB1F28A" w14:textId="77777777" w:rsidTr="002A1BBF">
        <w:trPr>
          <w:trHeight w:val="283"/>
          <w:jc w:val="center"/>
        </w:trPr>
        <w:tc>
          <w:tcPr>
            <w:tcW w:w="5000" w:type="pct"/>
            <w:gridSpan w:val="5"/>
            <w:vAlign w:val="center"/>
          </w:tcPr>
          <w:p w14:paraId="53F081D7"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Статус предмета: </w:t>
            </w:r>
            <w:r w:rsidRPr="002A1EF0">
              <w:rPr>
                <w:rFonts w:ascii="Times New Roman" w:eastAsia="Times New Roman" w:hAnsi="Times New Roman" w:cs="Times New Roman"/>
                <w:sz w:val="20"/>
                <w:szCs w:val="20"/>
                <w:lang w:val="sr-Cyrl-RS"/>
              </w:rPr>
              <w:t>изборни</w:t>
            </w:r>
          </w:p>
        </w:tc>
      </w:tr>
      <w:tr w:rsidR="004221FC" w:rsidRPr="002A1EF0" w14:paraId="18B3ADA3" w14:textId="77777777" w:rsidTr="002A1BBF">
        <w:trPr>
          <w:trHeight w:val="283"/>
          <w:jc w:val="center"/>
        </w:trPr>
        <w:tc>
          <w:tcPr>
            <w:tcW w:w="5000" w:type="pct"/>
            <w:gridSpan w:val="5"/>
            <w:vAlign w:val="center"/>
          </w:tcPr>
          <w:p w14:paraId="61B28560"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Број ЕСПБ: </w:t>
            </w:r>
            <w:r w:rsidRPr="002A1EF0">
              <w:rPr>
                <w:rFonts w:ascii="Times New Roman" w:eastAsia="Times New Roman" w:hAnsi="Times New Roman" w:cs="Times New Roman"/>
                <w:sz w:val="20"/>
                <w:szCs w:val="20"/>
                <w:lang w:val="sr-Cyrl-RS"/>
              </w:rPr>
              <w:t>6</w:t>
            </w:r>
          </w:p>
        </w:tc>
      </w:tr>
      <w:tr w:rsidR="004221FC" w:rsidRPr="002A1EF0" w14:paraId="1A2421FC" w14:textId="77777777" w:rsidTr="002A1BBF">
        <w:trPr>
          <w:trHeight w:val="283"/>
          <w:jc w:val="center"/>
        </w:trPr>
        <w:tc>
          <w:tcPr>
            <w:tcW w:w="5000" w:type="pct"/>
            <w:gridSpan w:val="5"/>
            <w:vAlign w:val="center"/>
          </w:tcPr>
          <w:p w14:paraId="4019000F"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Услов: </w:t>
            </w:r>
            <w:r w:rsidRPr="002A1EF0">
              <w:rPr>
                <w:rFonts w:ascii="Times New Roman" w:eastAsia="Times New Roman" w:hAnsi="Times New Roman" w:cs="Times New Roman"/>
                <w:sz w:val="20"/>
                <w:szCs w:val="20"/>
                <w:lang w:val="sr-Cyrl-RS"/>
              </w:rPr>
              <w:t>положене испити Француски језик 1, 2 и 3</w:t>
            </w:r>
          </w:p>
        </w:tc>
      </w:tr>
      <w:tr w:rsidR="004221FC" w:rsidRPr="002A1EF0" w14:paraId="5B35E1A4" w14:textId="77777777" w:rsidTr="002A1BBF">
        <w:trPr>
          <w:trHeight w:val="227"/>
          <w:jc w:val="center"/>
        </w:trPr>
        <w:tc>
          <w:tcPr>
            <w:tcW w:w="5000" w:type="pct"/>
            <w:gridSpan w:val="5"/>
            <w:vAlign w:val="center"/>
          </w:tcPr>
          <w:p w14:paraId="77386E8D" w14:textId="77777777" w:rsidR="004221FC" w:rsidRPr="002A1EF0" w:rsidRDefault="004221FC" w:rsidP="004221FC">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Циљ предмета</w:t>
            </w:r>
          </w:p>
          <w:p w14:paraId="4AF6054B" w14:textId="77777777" w:rsidR="004221FC" w:rsidRPr="002A1EF0" w:rsidRDefault="004221FC" w:rsidP="004221FC">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Развијање језичке комуникативне компетенције и стицање језичких вештина (слушање, разумевање писаног текста, писана и говорна продукција, медијација) на нивоу А2 учења француског језика. Развијање способности студента за примену француског језика у будућим специфичним стручним областима.</w:t>
            </w:r>
          </w:p>
        </w:tc>
      </w:tr>
      <w:tr w:rsidR="004221FC" w:rsidRPr="002A1EF0" w14:paraId="720B0297" w14:textId="77777777" w:rsidTr="002A1BBF">
        <w:trPr>
          <w:trHeight w:val="227"/>
          <w:jc w:val="center"/>
        </w:trPr>
        <w:tc>
          <w:tcPr>
            <w:tcW w:w="5000" w:type="pct"/>
            <w:gridSpan w:val="5"/>
            <w:vAlign w:val="center"/>
          </w:tcPr>
          <w:p w14:paraId="3D1E30C9" w14:textId="77777777" w:rsidR="004221FC" w:rsidRPr="002A1EF0" w:rsidRDefault="004221FC" w:rsidP="004221FC">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Исход предмета </w:t>
            </w:r>
          </w:p>
          <w:p w14:paraId="4A42718D" w14:textId="77777777" w:rsidR="004221FC" w:rsidRPr="002A1EF0" w:rsidRDefault="004221FC" w:rsidP="004221FC">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Након одслушаног семестра, студент разуме, писано и усмено користи најфреквентније, али и комплексније речи и изразе у француском језику и проширује способност да комуницира користећи изразе и морфосинтаксичке структуре у складу са нивоом А2. У стању је да оствари комплекснију комуникацију на француском језику и на адекватан начин употреби свакодневне изразе који су у складу са потребама будуће струке. Студент ће умети да комуницира на француском језику о темама везаним за свакодневицу и рутину али и разуме, усмено и писано продукује комплексије дискурзивне типове у складу са потребама будуће професије. </w:t>
            </w:r>
          </w:p>
        </w:tc>
      </w:tr>
      <w:tr w:rsidR="004221FC" w:rsidRPr="002A1EF0" w14:paraId="2379DDE7" w14:textId="77777777" w:rsidTr="002A1BBF">
        <w:trPr>
          <w:trHeight w:val="227"/>
          <w:jc w:val="center"/>
        </w:trPr>
        <w:tc>
          <w:tcPr>
            <w:tcW w:w="5000" w:type="pct"/>
            <w:gridSpan w:val="5"/>
            <w:vAlign w:val="center"/>
          </w:tcPr>
          <w:p w14:paraId="2B6F48ED" w14:textId="77777777" w:rsidR="004221FC" w:rsidRPr="002A1EF0" w:rsidRDefault="004221FC" w:rsidP="004221FC">
            <w:pPr>
              <w:tabs>
                <w:tab w:val="left" w:pos="567"/>
              </w:tabs>
              <w:spacing w:after="60"/>
              <w:ind w:left="0" w:hanging="2"/>
              <w:textDirection w:val="btLr"/>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t>Садржај предмета</w:t>
            </w:r>
          </w:p>
          <w:p w14:paraId="674D7F7E" w14:textId="77777777" w:rsidR="004221FC" w:rsidRPr="002A1EF0" w:rsidRDefault="004221FC" w:rsidP="004221FC">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Теоријска настава</w:t>
            </w:r>
          </w:p>
          <w:p w14:paraId="2320E4FC" w14:textId="77777777" w:rsidR="004221FC" w:rsidRPr="002A1EF0" w:rsidRDefault="004221FC" w:rsidP="004221FC">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lastRenderedPageBreak/>
              <w:t>Овладавање техникама разумевања и продукције језичких садржаја у складу са нивоом А2 (према Заједничком европском референтном оквиру за језике). Континуирана провера разумевања и продукције на пажљиво изабран тематски садржај, у складу са професионалном оријентацијом студента. Индивидуални, групни и интерактивни задаци у складу са потребама струке и нивоа А2.</w:t>
            </w:r>
          </w:p>
          <w:p w14:paraId="3FFD53B7" w14:textId="77777777" w:rsidR="004221FC" w:rsidRPr="002A1EF0" w:rsidRDefault="004221FC" w:rsidP="004221FC">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Практична настава </w:t>
            </w:r>
          </w:p>
          <w:p w14:paraId="748167D9" w14:textId="77777777" w:rsidR="004221FC" w:rsidRPr="002A1EF0" w:rsidRDefault="004221FC" w:rsidP="004221FC">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Развој језичких вештина (разумевање усменог и писаног документа, писана и говорна продукција) у складу са потребама струке и нивоа А2. Формативна и сумативна евалуација кроз израду индивидуалних и групних задатака, пројеката и решавање интерактивних тестова. Адаптација и одабир текстуалних типова у складу са потребама будуће струке са циљем да студенти прошире језички регистар стручне терминологије.</w:t>
            </w:r>
          </w:p>
        </w:tc>
      </w:tr>
      <w:tr w:rsidR="004221FC" w:rsidRPr="002A1EF0" w14:paraId="053866A8" w14:textId="77777777" w:rsidTr="002A1BBF">
        <w:trPr>
          <w:trHeight w:val="227"/>
          <w:jc w:val="center"/>
        </w:trPr>
        <w:tc>
          <w:tcPr>
            <w:tcW w:w="5000" w:type="pct"/>
            <w:gridSpan w:val="5"/>
            <w:vAlign w:val="center"/>
          </w:tcPr>
          <w:p w14:paraId="1542BA51" w14:textId="77777777" w:rsidR="004221FC" w:rsidRPr="002A1EF0" w:rsidRDefault="004221FC" w:rsidP="004221FC">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lastRenderedPageBreak/>
              <w:t xml:space="preserve">Литература </w:t>
            </w:r>
          </w:p>
          <w:p w14:paraId="3BF26F45" w14:textId="77777777" w:rsidR="004221FC" w:rsidRPr="00951417" w:rsidRDefault="004221FC" w:rsidP="004221FC">
            <w:pPr>
              <w:ind w:leftChars="0" w:left="0" w:firstLineChars="0" w:hanging="2"/>
              <w:jc w:val="both"/>
              <w:textDirection w:val="btLr"/>
              <w:rPr>
                <w:rFonts w:ascii="Times New Roman" w:eastAsia="Times New Roman" w:hAnsi="Times New Roman" w:cs="Times New Roman"/>
                <w:sz w:val="20"/>
                <w:szCs w:val="20"/>
                <w:lang w:val="sr-Cyrl-RS"/>
              </w:rPr>
            </w:pPr>
            <w:r w:rsidRPr="00951417">
              <w:rPr>
                <w:rFonts w:ascii="Times New Roman" w:eastAsia="Times New Roman" w:hAnsi="Times New Roman" w:cs="Times New Roman"/>
                <w:sz w:val="20"/>
                <w:szCs w:val="20"/>
                <w:lang w:val="sr-Cyrl-RS"/>
              </w:rPr>
              <w:t xml:space="preserve">Hugot, C., Kizirian, M. V., Waendendries, M., Berthet, A., Daill, E., &amp; Sampsonis, B. (2013). </w:t>
            </w:r>
            <w:r w:rsidRPr="00951417">
              <w:rPr>
                <w:rFonts w:ascii="Times New Roman" w:eastAsia="Times New Roman" w:hAnsi="Times New Roman" w:cs="Times New Roman"/>
                <w:i/>
                <w:iCs/>
                <w:sz w:val="20"/>
                <w:szCs w:val="20"/>
                <w:lang w:val="sr-Cyrl-RS"/>
              </w:rPr>
              <w:t>Méthode: Alter ego + A2</w:t>
            </w:r>
            <w:r w:rsidRPr="00951417">
              <w:rPr>
                <w:rFonts w:ascii="Times New Roman" w:eastAsia="Times New Roman" w:hAnsi="Times New Roman" w:cs="Times New Roman"/>
                <w:sz w:val="20"/>
                <w:szCs w:val="20"/>
                <w:lang w:val="sr-Cyrl-RS"/>
              </w:rPr>
              <w:t>. Hachette.</w:t>
            </w:r>
          </w:p>
          <w:p w14:paraId="5EA38C98" w14:textId="77777777" w:rsidR="004221FC" w:rsidRPr="00951417" w:rsidRDefault="004221FC" w:rsidP="004221FC">
            <w:pPr>
              <w:ind w:leftChars="0" w:left="0" w:firstLineChars="0" w:hanging="2"/>
              <w:jc w:val="both"/>
              <w:textDirection w:val="btLr"/>
              <w:rPr>
                <w:rFonts w:ascii="Times New Roman" w:eastAsia="Times New Roman" w:hAnsi="Times New Roman" w:cs="Times New Roman"/>
                <w:sz w:val="20"/>
                <w:szCs w:val="20"/>
                <w:lang w:val="sr-Cyrl-RS"/>
              </w:rPr>
            </w:pPr>
            <w:r w:rsidRPr="00951417">
              <w:rPr>
                <w:rFonts w:ascii="Times New Roman" w:eastAsia="Times New Roman" w:hAnsi="Times New Roman" w:cs="Times New Roman"/>
                <w:sz w:val="20"/>
                <w:szCs w:val="20"/>
                <w:lang w:val="sr-Cyrl-RS"/>
              </w:rPr>
              <w:t xml:space="preserve">Grégoire, M. (2018). </w:t>
            </w:r>
            <w:r w:rsidRPr="00951417">
              <w:rPr>
                <w:rFonts w:ascii="Times New Roman" w:eastAsia="Times New Roman" w:hAnsi="Times New Roman" w:cs="Times New Roman"/>
                <w:i/>
                <w:iCs/>
                <w:sz w:val="20"/>
                <w:szCs w:val="20"/>
                <w:lang w:val="sr-Cyrl-RS"/>
              </w:rPr>
              <w:t>Grammaire progressive du français: Niveau débutant</w:t>
            </w:r>
            <w:r w:rsidRPr="00951417">
              <w:rPr>
                <w:rFonts w:ascii="Times New Roman" w:eastAsia="Times New Roman" w:hAnsi="Times New Roman" w:cs="Times New Roman"/>
                <w:sz w:val="20"/>
                <w:szCs w:val="20"/>
                <w:lang w:val="sr-Cyrl-RS"/>
              </w:rPr>
              <w:t>. CLE International.</w:t>
            </w:r>
          </w:p>
          <w:p w14:paraId="43559DF4" w14:textId="77777777" w:rsidR="004221FC" w:rsidRPr="00951417" w:rsidRDefault="004221FC" w:rsidP="004221FC">
            <w:pPr>
              <w:ind w:leftChars="0" w:left="0" w:firstLineChars="0" w:hanging="2"/>
              <w:jc w:val="both"/>
              <w:textDirection w:val="btLr"/>
              <w:rPr>
                <w:rFonts w:ascii="Times New Roman" w:eastAsia="Times New Roman" w:hAnsi="Times New Roman" w:cs="Times New Roman"/>
                <w:sz w:val="20"/>
                <w:szCs w:val="20"/>
                <w:lang w:val="sr-Cyrl-RS"/>
              </w:rPr>
            </w:pPr>
            <w:r w:rsidRPr="00951417">
              <w:rPr>
                <w:rFonts w:ascii="Times New Roman" w:eastAsia="Times New Roman" w:hAnsi="Times New Roman" w:cs="Times New Roman"/>
                <w:sz w:val="20"/>
                <w:szCs w:val="20"/>
                <w:lang w:val="sr-Cyrl-RS"/>
              </w:rPr>
              <w:t xml:space="preserve">Goliot-Leté, A., &amp; Miquel, C. (2011). </w:t>
            </w:r>
            <w:r w:rsidRPr="00951417">
              <w:rPr>
                <w:rFonts w:ascii="Times New Roman" w:eastAsia="Times New Roman" w:hAnsi="Times New Roman" w:cs="Times New Roman"/>
                <w:i/>
                <w:iCs/>
                <w:sz w:val="20"/>
                <w:szCs w:val="20"/>
                <w:lang w:val="sr-Cyrl-RS"/>
              </w:rPr>
              <w:t>Vocabulaire progressif du français, niveau intermédiaire</w:t>
            </w:r>
            <w:r w:rsidRPr="00951417">
              <w:rPr>
                <w:rFonts w:ascii="Times New Roman" w:eastAsia="Times New Roman" w:hAnsi="Times New Roman" w:cs="Times New Roman"/>
                <w:sz w:val="20"/>
                <w:szCs w:val="20"/>
                <w:lang w:val="sr-Cyrl-RS"/>
              </w:rPr>
              <w:t>. CLE International.</w:t>
            </w:r>
          </w:p>
          <w:p w14:paraId="46996159" w14:textId="77777777" w:rsidR="004221FC" w:rsidRPr="002A1EF0" w:rsidRDefault="004221FC" w:rsidP="004221FC">
            <w:pPr>
              <w:ind w:leftChars="0" w:left="0" w:firstLineChars="0" w:hanging="2"/>
              <w:jc w:val="both"/>
              <w:textDirection w:val="btLr"/>
              <w:rPr>
                <w:rFonts w:ascii="Times New Roman" w:eastAsia="Times New Roman" w:hAnsi="Times New Roman" w:cs="Times New Roman"/>
                <w:color w:val="212529"/>
                <w:sz w:val="20"/>
                <w:szCs w:val="20"/>
                <w:lang w:val="sr-Cyrl-RS"/>
              </w:rPr>
            </w:pPr>
            <w:r w:rsidRPr="00951417">
              <w:rPr>
                <w:rFonts w:ascii="Times New Roman" w:eastAsia="Times New Roman" w:hAnsi="Times New Roman" w:cs="Times New Roman"/>
                <w:sz w:val="20"/>
                <w:szCs w:val="20"/>
                <w:lang w:val="sr-Cyrl-RS"/>
              </w:rPr>
              <w:t xml:space="preserve">Chevallier-Wixler, D., et al. (2006). </w:t>
            </w:r>
            <w:r w:rsidRPr="00951417">
              <w:rPr>
                <w:rFonts w:ascii="Times New Roman" w:eastAsia="Times New Roman" w:hAnsi="Times New Roman" w:cs="Times New Roman"/>
                <w:i/>
                <w:iCs/>
                <w:sz w:val="20"/>
                <w:szCs w:val="20"/>
                <w:lang w:val="sr-Cyrl-RS"/>
              </w:rPr>
              <w:t>Réussir le DELF B1</w:t>
            </w:r>
            <w:r w:rsidRPr="00951417">
              <w:rPr>
                <w:rFonts w:ascii="Times New Roman" w:eastAsia="Times New Roman" w:hAnsi="Times New Roman" w:cs="Times New Roman"/>
                <w:sz w:val="20"/>
                <w:szCs w:val="20"/>
                <w:lang w:val="sr-Cyrl-RS"/>
              </w:rPr>
              <w:t xml:space="preserve">. Didier. </w:t>
            </w:r>
          </w:p>
        </w:tc>
      </w:tr>
      <w:tr w:rsidR="004221FC" w:rsidRPr="002A1EF0" w14:paraId="3228F298" w14:textId="77777777" w:rsidTr="00F43E64">
        <w:trPr>
          <w:trHeight w:val="227"/>
          <w:jc w:val="center"/>
        </w:trPr>
        <w:tc>
          <w:tcPr>
            <w:tcW w:w="1643" w:type="pct"/>
            <w:vAlign w:val="center"/>
          </w:tcPr>
          <w:p w14:paraId="5FC6EDE8"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Број часова  активне наставе</w:t>
            </w:r>
          </w:p>
        </w:tc>
        <w:tc>
          <w:tcPr>
            <w:tcW w:w="1637" w:type="pct"/>
            <w:gridSpan w:val="2"/>
            <w:vAlign w:val="center"/>
          </w:tcPr>
          <w:p w14:paraId="6DA1C3EE"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1720" w:type="pct"/>
            <w:gridSpan w:val="2"/>
            <w:vAlign w:val="center"/>
          </w:tcPr>
          <w:p w14:paraId="71E67BD1"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2</w:t>
            </w:r>
          </w:p>
        </w:tc>
      </w:tr>
      <w:tr w:rsidR="004221FC" w:rsidRPr="002A1EF0" w14:paraId="4280ABCC" w14:textId="77777777" w:rsidTr="002A1BBF">
        <w:trPr>
          <w:trHeight w:val="227"/>
          <w:jc w:val="center"/>
        </w:trPr>
        <w:tc>
          <w:tcPr>
            <w:tcW w:w="5000" w:type="pct"/>
            <w:gridSpan w:val="5"/>
            <w:vAlign w:val="center"/>
          </w:tcPr>
          <w:p w14:paraId="67EF79D2" w14:textId="77777777" w:rsidR="004221FC" w:rsidRPr="002A1EF0" w:rsidRDefault="004221FC" w:rsidP="004221FC">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Методе извођења наставе</w:t>
            </w:r>
          </w:p>
          <w:p w14:paraId="0EDF7F60" w14:textId="77777777" w:rsidR="004221FC" w:rsidRPr="002A1EF0" w:rsidRDefault="004221FC" w:rsidP="004221FC">
            <w:pPr>
              <w:tabs>
                <w:tab w:val="left" w:pos="567"/>
              </w:tabs>
              <w:spacing w:after="60"/>
              <w:ind w:left="0" w:hanging="2"/>
              <w:jc w:val="both"/>
              <w:textDirection w:val="btLr"/>
              <w:rPr>
                <w:rFonts w:ascii="Times New Roman" w:hAnsi="Times New Roman" w:cs="Times New Roman"/>
                <w:bCs/>
                <w:sz w:val="20"/>
                <w:szCs w:val="20"/>
                <w:lang w:val="sr-Cyrl-RS"/>
              </w:rPr>
            </w:pPr>
            <w:r w:rsidRPr="002A1EF0">
              <w:rPr>
                <w:rFonts w:ascii="Times New Roman" w:hAnsi="Times New Roman" w:cs="Times New Roman"/>
                <w:sz w:val="20"/>
                <w:szCs w:val="20"/>
                <w:lang w:val="sr-Cyrl-RS"/>
              </w:rPr>
              <w:t>Вербално – текстуална</w:t>
            </w:r>
            <w:r w:rsidRPr="002A1EF0">
              <w:rPr>
                <w:rFonts w:ascii="Times New Roman" w:hAnsi="Times New Roman"/>
                <w:sz w:val="20"/>
                <w:szCs w:val="20"/>
                <w:lang w:val="sr-Cyrl-RS"/>
              </w:rPr>
              <w:t>, а</w:t>
            </w:r>
            <w:r w:rsidRPr="002A1EF0">
              <w:rPr>
                <w:rFonts w:ascii="Times New Roman" w:hAnsi="Times New Roman" w:cs="Times New Roman"/>
                <w:sz w:val="20"/>
                <w:szCs w:val="20"/>
                <w:lang w:val="sr-Cyrl-RS"/>
              </w:rPr>
              <w:t>налитичка метода</w:t>
            </w:r>
            <w:r w:rsidRPr="002A1EF0">
              <w:rPr>
                <w:rFonts w:ascii="Times New Roman" w:hAnsi="Times New Roman"/>
                <w:sz w:val="20"/>
                <w:szCs w:val="20"/>
                <w:lang w:val="sr-Cyrl-RS"/>
              </w:rPr>
              <w:t>, р</w:t>
            </w:r>
            <w:r w:rsidRPr="002A1EF0">
              <w:rPr>
                <w:rFonts w:ascii="Times New Roman" w:hAnsi="Times New Roman" w:cs="Times New Roman"/>
                <w:sz w:val="20"/>
                <w:szCs w:val="20"/>
                <w:lang w:val="sr-Cyrl-RS"/>
              </w:rPr>
              <w:t>азговор</w:t>
            </w:r>
            <w:r w:rsidRPr="002A1EF0">
              <w:rPr>
                <w:rFonts w:ascii="Times New Roman" w:hAnsi="Times New Roman"/>
                <w:sz w:val="20"/>
                <w:szCs w:val="20"/>
                <w:lang w:val="sr-Cyrl-RS"/>
              </w:rPr>
              <w:t>, о</w:t>
            </w:r>
            <w:r w:rsidRPr="002A1EF0">
              <w:rPr>
                <w:rFonts w:ascii="Times New Roman" w:hAnsi="Times New Roman" w:cs="Times New Roman"/>
                <w:sz w:val="20"/>
                <w:szCs w:val="20"/>
                <w:lang w:val="sr-Cyrl-RS"/>
              </w:rPr>
              <w:t>бјашњена</w:t>
            </w:r>
            <w:r w:rsidRPr="002A1EF0">
              <w:rPr>
                <w:rFonts w:ascii="Times New Roman" w:hAnsi="Times New Roman"/>
                <w:sz w:val="20"/>
                <w:szCs w:val="20"/>
                <w:lang w:val="sr-Cyrl-RS"/>
              </w:rPr>
              <w:t xml:space="preserve">, </w:t>
            </w:r>
            <w:r w:rsidRPr="002A1EF0">
              <w:rPr>
                <w:rFonts w:ascii="Times New Roman" w:hAnsi="Times New Roman" w:cs="Times New Roman"/>
                <w:bCs/>
                <w:sz w:val="20"/>
                <w:szCs w:val="20"/>
                <w:lang w:val="sr-Cyrl-RS"/>
              </w:rPr>
              <w:t>илустративно-демонстративна, аналитичко-интерпретативна.</w:t>
            </w:r>
          </w:p>
          <w:p w14:paraId="2F264E55" w14:textId="77777777" w:rsidR="00DD366B" w:rsidRPr="002A1EF0" w:rsidRDefault="00DD366B" w:rsidP="00DD366B">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6B97DF27"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3C58D7ED" w14:textId="77777777" w:rsidR="00DD366B" w:rsidRPr="002A1EF0" w:rsidRDefault="00DD366B" w:rsidP="00DD366B">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37606335"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07CAC65E"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69216DDD" w14:textId="0928BD06" w:rsidR="00DD366B" w:rsidRPr="002A1EF0" w:rsidRDefault="00DD366B" w:rsidP="00DD366B">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4221FC" w:rsidRPr="002A1EF0" w14:paraId="38B66013" w14:textId="77777777" w:rsidTr="002A1BBF">
        <w:trPr>
          <w:trHeight w:val="227"/>
          <w:jc w:val="center"/>
        </w:trPr>
        <w:tc>
          <w:tcPr>
            <w:tcW w:w="5000" w:type="pct"/>
            <w:gridSpan w:val="5"/>
            <w:vAlign w:val="center"/>
          </w:tcPr>
          <w:p w14:paraId="5D4B9C41"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Оцена  знања (максимални број поена 100)</w:t>
            </w:r>
          </w:p>
        </w:tc>
      </w:tr>
      <w:tr w:rsidR="004221FC" w:rsidRPr="002A1EF0" w14:paraId="0D116DA9" w14:textId="77777777" w:rsidTr="002A1BBF">
        <w:trPr>
          <w:trHeight w:val="227"/>
          <w:jc w:val="center"/>
        </w:trPr>
        <w:tc>
          <w:tcPr>
            <w:tcW w:w="1643" w:type="pct"/>
            <w:vAlign w:val="center"/>
          </w:tcPr>
          <w:p w14:paraId="47909969"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1024" w:type="pct"/>
            <w:vAlign w:val="center"/>
          </w:tcPr>
          <w:p w14:paraId="115A2930" w14:textId="77777777" w:rsidR="004221FC" w:rsidRPr="002A1EF0" w:rsidRDefault="004221FC" w:rsidP="004221FC">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70</w:t>
            </w:r>
          </w:p>
        </w:tc>
        <w:tc>
          <w:tcPr>
            <w:tcW w:w="1683" w:type="pct"/>
            <w:gridSpan w:val="2"/>
            <w:vAlign w:val="center"/>
          </w:tcPr>
          <w:p w14:paraId="4AEADA52"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650" w:type="pct"/>
            <w:vAlign w:val="center"/>
          </w:tcPr>
          <w:p w14:paraId="2EC66B5C" w14:textId="77777777" w:rsidR="004221FC" w:rsidRPr="002A1EF0" w:rsidRDefault="004221FC" w:rsidP="004221FC">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30</w:t>
            </w:r>
          </w:p>
        </w:tc>
      </w:tr>
      <w:tr w:rsidR="004221FC" w:rsidRPr="002A1EF0" w14:paraId="7577B58A" w14:textId="77777777" w:rsidTr="002A1BBF">
        <w:trPr>
          <w:trHeight w:val="227"/>
          <w:jc w:val="center"/>
        </w:trPr>
        <w:tc>
          <w:tcPr>
            <w:tcW w:w="1643" w:type="pct"/>
            <w:vAlign w:val="center"/>
          </w:tcPr>
          <w:p w14:paraId="70A89993"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1024" w:type="pct"/>
            <w:vAlign w:val="center"/>
          </w:tcPr>
          <w:p w14:paraId="0F188A8D"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1683" w:type="pct"/>
            <w:gridSpan w:val="2"/>
            <w:vAlign w:val="center"/>
          </w:tcPr>
          <w:p w14:paraId="3B87F74C"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писмени испит</w:t>
            </w:r>
          </w:p>
        </w:tc>
        <w:tc>
          <w:tcPr>
            <w:tcW w:w="650" w:type="pct"/>
            <w:vAlign w:val="center"/>
          </w:tcPr>
          <w:p w14:paraId="6A2701AA"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30</w:t>
            </w:r>
          </w:p>
        </w:tc>
      </w:tr>
      <w:tr w:rsidR="004221FC" w:rsidRPr="002A1EF0" w14:paraId="0E360E7A" w14:textId="77777777" w:rsidTr="002A1BBF">
        <w:trPr>
          <w:trHeight w:val="227"/>
          <w:jc w:val="center"/>
        </w:trPr>
        <w:tc>
          <w:tcPr>
            <w:tcW w:w="1643" w:type="pct"/>
            <w:vAlign w:val="center"/>
          </w:tcPr>
          <w:p w14:paraId="0C7C66B9" w14:textId="55BFC3BA" w:rsidR="004221FC" w:rsidRPr="002A1EF0" w:rsidRDefault="00DD366B"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Т</w:t>
            </w:r>
            <w:r w:rsidR="004221FC" w:rsidRPr="002A1EF0">
              <w:rPr>
                <w:rFonts w:ascii="Times New Roman" w:eastAsia="Times New Roman" w:hAnsi="Times New Roman" w:cs="Times New Roman"/>
                <w:sz w:val="20"/>
                <w:szCs w:val="20"/>
                <w:lang w:val="sr-Cyrl-RS"/>
              </w:rPr>
              <w:t>ест</w:t>
            </w:r>
          </w:p>
        </w:tc>
        <w:tc>
          <w:tcPr>
            <w:tcW w:w="1024" w:type="pct"/>
            <w:vAlign w:val="center"/>
          </w:tcPr>
          <w:p w14:paraId="1B7D76CA"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5</w:t>
            </w:r>
          </w:p>
        </w:tc>
        <w:tc>
          <w:tcPr>
            <w:tcW w:w="1683" w:type="pct"/>
            <w:gridSpan w:val="2"/>
            <w:vAlign w:val="center"/>
          </w:tcPr>
          <w:p w14:paraId="3742E3F9"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p>
        </w:tc>
        <w:tc>
          <w:tcPr>
            <w:tcW w:w="650" w:type="pct"/>
            <w:vAlign w:val="center"/>
          </w:tcPr>
          <w:p w14:paraId="1C3090F7"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p>
        </w:tc>
      </w:tr>
      <w:tr w:rsidR="004221FC" w:rsidRPr="002A1EF0" w14:paraId="7C70E6FE" w14:textId="77777777" w:rsidTr="002A1BBF">
        <w:trPr>
          <w:trHeight w:val="227"/>
          <w:jc w:val="center"/>
        </w:trPr>
        <w:tc>
          <w:tcPr>
            <w:tcW w:w="1643" w:type="pct"/>
            <w:vAlign w:val="center"/>
          </w:tcPr>
          <w:p w14:paraId="4AD62161"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практична настава</w:t>
            </w:r>
          </w:p>
        </w:tc>
        <w:tc>
          <w:tcPr>
            <w:tcW w:w="1024" w:type="pct"/>
            <w:vAlign w:val="center"/>
          </w:tcPr>
          <w:p w14:paraId="13CB75E2"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1683" w:type="pct"/>
            <w:gridSpan w:val="2"/>
            <w:vAlign w:val="center"/>
          </w:tcPr>
          <w:p w14:paraId="7F762B4D"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усмени испт</w:t>
            </w:r>
          </w:p>
        </w:tc>
        <w:tc>
          <w:tcPr>
            <w:tcW w:w="650" w:type="pct"/>
            <w:vAlign w:val="center"/>
          </w:tcPr>
          <w:p w14:paraId="73681EC2"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w:t>
            </w:r>
          </w:p>
        </w:tc>
      </w:tr>
      <w:tr w:rsidR="004221FC" w:rsidRPr="002A1EF0" w14:paraId="087D6FBF" w14:textId="77777777" w:rsidTr="002A1BBF">
        <w:trPr>
          <w:trHeight w:val="227"/>
          <w:jc w:val="center"/>
        </w:trPr>
        <w:tc>
          <w:tcPr>
            <w:tcW w:w="1643" w:type="pct"/>
            <w:vAlign w:val="center"/>
          </w:tcPr>
          <w:p w14:paraId="125A9B7B"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колоквијум-и</w:t>
            </w:r>
          </w:p>
        </w:tc>
        <w:tc>
          <w:tcPr>
            <w:tcW w:w="1024" w:type="pct"/>
            <w:vAlign w:val="center"/>
          </w:tcPr>
          <w:p w14:paraId="390B853E"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20</w:t>
            </w:r>
          </w:p>
        </w:tc>
        <w:tc>
          <w:tcPr>
            <w:tcW w:w="1683" w:type="pct"/>
            <w:gridSpan w:val="2"/>
            <w:vAlign w:val="center"/>
          </w:tcPr>
          <w:p w14:paraId="0A0360E9"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w:t>
            </w:r>
          </w:p>
        </w:tc>
        <w:tc>
          <w:tcPr>
            <w:tcW w:w="650" w:type="pct"/>
            <w:vAlign w:val="center"/>
          </w:tcPr>
          <w:p w14:paraId="3EA985C3"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p>
        </w:tc>
      </w:tr>
      <w:tr w:rsidR="004221FC" w:rsidRPr="002A1EF0" w14:paraId="45391907" w14:textId="77777777" w:rsidTr="002A1BBF">
        <w:trPr>
          <w:trHeight w:val="227"/>
          <w:jc w:val="center"/>
        </w:trPr>
        <w:tc>
          <w:tcPr>
            <w:tcW w:w="1643" w:type="pct"/>
            <w:vAlign w:val="center"/>
          </w:tcPr>
          <w:p w14:paraId="4F34A710"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семинар-и</w:t>
            </w:r>
          </w:p>
        </w:tc>
        <w:tc>
          <w:tcPr>
            <w:tcW w:w="1024" w:type="pct"/>
            <w:vAlign w:val="center"/>
          </w:tcPr>
          <w:p w14:paraId="31F9DEE4"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15</w:t>
            </w:r>
          </w:p>
        </w:tc>
        <w:tc>
          <w:tcPr>
            <w:tcW w:w="1683" w:type="pct"/>
            <w:gridSpan w:val="2"/>
            <w:vAlign w:val="center"/>
          </w:tcPr>
          <w:p w14:paraId="59E88EA5"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p>
        </w:tc>
        <w:tc>
          <w:tcPr>
            <w:tcW w:w="650" w:type="pct"/>
            <w:vAlign w:val="center"/>
          </w:tcPr>
          <w:p w14:paraId="49B52429" w14:textId="77777777" w:rsidR="004221FC" w:rsidRPr="002A1EF0" w:rsidRDefault="004221FC" w:rsidP="004221FC">
            <w:pPr>
              <w:tabs>
                <w:tab w:val="left" w:pos="567"/>
              </w:tabs>
              <w:ind w:left="0" w:hanging="2"/>
              <w:textDirection w:val="btLr"/>
              <w:rPr>
                <w:rFonts w:ascii="Times New Roman" w:eastAsia="Times New Roman" w:hAnsi="Times New Roman" w:cs="Times New Roman"/>
                <w:sz w:val="20"/>
                <w:szCs w:val="20"/>
                <w:lang w:val="sr-Cyrl-RS"/>
              </w:rPr>
            </w:pPr>
          </w:p>
        </w:tc>
      </w:tr>
    </w:tbl>
    <w:p w14:paraId="3A81FD1B" w14:textId="77777777" w:rsidR="004221FC" w:rsidRPr="002A1EF0" w:rsidRDefault="004221FC" w:rsidP="004221FC">
      <w:pPr>
        <w:ind w:left="0" w:hanging="2"/>
        <w:jc w:val="center"/>
        <w:textDirection w:val="btLr"/>
        <w:rPr>
          <w:rFonts w:ascii="Times New Roman" w:eastAsia="Times New Roman" w:hAnsi="Times New Roman" w:cs="Times New Roman"/>
          <w:lang w:val="sr-Cyrl-RS"/>
        </w:rPr>
      </w:pPr>
    </w:p>
    <w:p w14:paraId="27D7CD4D" w14:textId="77777777" w:rsidR="004221FC" w:rsidRPr="002A1EF0" w:rsidRDefault="004221FC" w:rsidP="004221FC">
      <w:pPr>
        <w:ind w:left="0" w:hanging="2"/>
        <w:jc w:val="center"/>
        <w:textDirection w:val="btLr"/>
        <w:rPr>
          <w:rFonts w:ascii="Times New Roman" w:eastAsia="Times New Roman" w:hAnsi="Times New Roman" w:cs="Times New Roman"/>
          <w:lang w:val="sr-Cyrl-RS"/>
        </w:rPr>
      </w:pPr>
    </w:p>
    <w:p w14:paraId="1CEBCA4F" w14:textId="77777777" w:rsidR="004221FC" w:rsidRPr="002A1EF0" w:rsidRDefault="004221FC" w:rsidP="004221FC">
      <w:pPr>
        <w:ind w:left="0" w:hanging="2"/>
        <w:jc w:val="center"/>
        <w:textDirection w:val="btLr"/>
        <w:rPr>
          <w:rFonts w:ascii="Times New Roman" w:eastAsia="Times New Roman" w:hAnsi="Times New Roman" w:cs="Times New Roman"/>
          <w:lang w:val="sr-Cyrl-RS"/>
        </w:rPr>
      </w:pPr>
    </w:p>
    <w:p w14:paraId="07B83464" w14:textId="77777777" w:rsidR="004221FC" w:rsidRPr="002A1EF0" w:rsidRDefault="004221FC" w:rsidP="004221FC">
      <w:pPr>
        <w:ind w:left="0" w:hanging="2"/>
        <w:jc w:val="center"/>
        <w:textDirection w:val="btLr"/>
        <w:rPr>
          <w:rFonts w:ascii="Times New Roman" w:eastAsia="Times New Roman" w:hAnsi="Times New Roman"/>
          <w:lang w:val="sr-Cyrl-RS"/>
        </w:rPr>
      </w:pPr>
      <w:r w:rsidRPr="002A1EF0">
        <w:rPr>
          <w:rFonts w:ascii="Times New Roman" w:eastAsia="Times New Roman" w:hAnsi="Times New Roman"/>
          <w:b/>
          <w:lang w:val="sr-Cyrl-RS"/>
        </w:rPr>
        <w:t>Табела 5.2.</w:t>
      </w:r>
      <w:r w:rsidRPr="002A1EF0">
        <w:rPr>
          <w:rFonts w:ascii="Times New Roman" w:eastAsia="Times New Roman" w:hAnsi="Times New Roman"/>
          <w:lang w:val="sr-Cyrl-RS"/>
        </w:rPr>
        <w:t xml:space="preserve"> Спецификација предмета </w:t>
      </w:r>
    </w:p>
    <w:p w14:paraId="40BE9E12" w14:textId="77777777" w:rsidR="004221FC" w:rsidRPr="002A1EF0" w:rsidRDefault="004221FC" w:rsidP="004221FC">
      <w:pPr>
        <w:ind w:left="0" w:hanging="2"/>
        <w:rPr>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8"/>
        <w:gridCol w:w="2006"/>
        <w:gridCol w:w="1180"/>
        <w:gridCol w:w="2058"/>
        <w:gridCol w:w="1295"/>
      </w:tblGrid>
      <w:tr w:rsidR="004221FC" w:rsidRPr="002A1EF0" w14:paraId="2EF65AA3" w14:textId="77777777" w:rsidTr="00DB4592">
        <w:trPr>
          <w:trHeight w:val="227"/>
          <w:jc w:val="center"/>
        </w:trPr>
        <w:tc>
          <w:tcPr>
            <w:tcW w:w="5000" w:type="pct"/>
            <w:gridSpan w:val="5"/>
            <w:vAlign w:val="center"/>
          </w:tcPr>
          <w:p w14:paraId="6BC2E5CA" w14:textId="15FA1F83" w:rsidR="004221FC" w:rsidRPr="002A1EF0" w:rsidRDefault="004221FC" w:rsidP="00DB4592">
            <w:pPr>
              <w:tabs>
                <w:tab w:val="left" w:pos="567"/>
              </w:tabs>
              <w:spacing w:after="60"/>
              <w:ind w:left="0" w:hanging="2"/>
              <w:rPr>
                <w:rFonts w:ascii="Times New Roman" w:eastAsia="Times New Roman" w:hAnsi="Times New Roman"/>
                <w:bCs/>
                <w:sz w:val="20"/>
                <w:szCs w:val="20"/>
                <w:lang w:val="sr-Cyrl-RS"/>
              </w:rPr>
            </w:pPr>
            <w:r w:rsidRPr="002A1EF0">
              <w:rPr>
                <w:rFonts w:ascii="Times New Roman" w:eastAsia="Times New Roman" w:hAnsi="Times New Roman"/>
                <w:b/>
                <w:sz w:val="20"/>
                <w:szCs w:val="20"/>
                <w:lang w:val="sr-Cyrl-RS"/>
              </w:rPr>
              <w:t xml:space="preserve">Студијски програм: </w:t>
            </w:r>
            <w:r w:rsidRPr="002A1EF0">
              <w:rPr>
                <w:rFonts w:ascii="Times New Roman" w:eastAsia="Times New Roman" w:hAnsi="Times New Roman"/>
                <w:bCs/>
                <w:sz w:val="20"/>
                <w:szCs w:val="20"/>
                <w:lang w:val="sr-Cyrl-RS"/>
              </w:rPr>
              <w:t>Енглески језик у бизнису</w:t>
            </w:r>
            <w:r w:rsidRPr="002A1EF0">
              <w:rPr>
                <w:rFonts w:ascii="Times New Roman" w:eastAsia="Times New Roman" w:hAnsi="Times New Roman"/>
                <w:b/>
                <w:sz w:val="20"/>
                <w:szCs w:val="20"/>
                <w:lang w:val="sr-Cyrl-RS"/>
              </w:rPr>
              <w:t xml:space="preserve"> </w:t>
            </w:r>
            <w:r w:rsidR="00DD366B" w:rsidRPr="002A1EF0">
              <w:rPr>
                <w:rFonts w:ascii="Times New Roman" w:eastAsia="Times New Roman" w:hAnsi="Times New Roman"/>
                <w:bCs/>
                <w:sz w:val="20"/>
                <w:szCs w:val="20"/>
                <w:lang w:val="sr-Cyrl-RS"/>
              </w:rPr>
              <w:t>(на даљину)</w:t>
            </w:r>
          </w:p>
        </w:tc>
      </w:tr>
      <w:tr w:rsidR="004221FC" w:rsidRPr="002A1EF0" w14:paraId="663BDD2B" w14:textId="77777777" w:rsidTr="00DB4592">
        <w:trPr>
          <w:trHeight w:val="227"/>
          <w:jc w:val="center"/>
        </w:trPr>
        <w:tc>
          <w:tcPr>
            <w:tcW w:w="5000" w:type="pct"/>
            <w:gridSpan w:val="5"/>
            <w:vAlign w:val="center"/>
          </w:tcPr>
          <w:p w14:paraId="3BFFFA8E" w14:textId="77777777" w:rsidR="004221FC" w:rsidRPr="002A1EF0" w:rsidRDefault="004221FC"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 xml:space="preserve">Назив предмета: </w:t>
            </w:r>
            <w:bookmarkStart w:id="16" w:name="_Hlk160612929"/>
            <w:r w:rsidRPr="002A1EF0">
              <w:rPr>
                <w:rFonts w:ascii="Times New Roman" w:eastAsia="Times New Roman" w:hAnsi="Times New Roman"/>
                <w:bCs/>
                <w:sz w:val="20"/>
                <w:szCs w:val="20"/>
                <w:lang w:val="sr-Cyrl-RS"/>
              </w:rPr>
              <w:t>МG240 Основе финансијског менаџмента</w:t>
            </w:r>
            <w:bookmarkEnd w:id="16"/>
          </w:p>
        </w:tc>
      </w:tr>
      <w:tr w:rsidR="004221FC" w:rsidRPr="002A1EF0" w14:paraId="2D404CEE" w14:textId="77777777" w:rsidTr="00DB4592">
        <w:trPr>
          <w:trHeight w:val="227"/>
          <w:jc w:val="center"/>
        </w:trPr>
        <w:tc>
          <w:tcPr>
            <w:tcW w:w="5000" w:type="pct"/>
            <w:gridSpan w:val="5"/>
            <w:vAlign w:val="center"/>
          </w:tcPr>
          <w:p w14:paraId="21A0B4AE" w14:textId="77777777" w:rsidR="004221FC" w:rsidRPr="002A1EF0" w:rsidRDefault="004221FC"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 xml:space="preserve">Наставник/наставници: </w:t>
            </w:r>
            <w:r w:rsidRPr="002A1EF0">
              <w:rPr>
                <w:rFonts w:ascii="Times New Roman" w:eastAsia="Times New Roman" w:hAnsi="Times New Roman"/>
                <w:bCs/>
                <w:sz w:val="20"/>
                <w:szCs w:val="20"/>
                <w:lang w:val="sr-Cyrl-RS"/>
              </w:rPr>
              <w:t>Ивана М. Божић Миљковић</w:t>
            </w:r>
          </w:p>
        </w:tc>
      </w:tr>
      <w:tr w:rsidR="004221FC" w:rsidRPr="002A1EF0" w14:paraId="61BD0918" w14:textId="77777777" w:rsidTr="00DB4592">
        <w:trPr>
          <w:trHeight w:val="227"/>
          <w:jc w:val="center"/>
        </w:trPr>
        <w:tc>
          <w:tcPr>
            <w:tcW w:w="5000" w:type="pct"/>
            <w:gridSpan w:val="5"/>
            <w:vAlign w:val="center"/>
          </w:tcPr>
          <w:p w14:paraId="16D41883" w14:textId="77777777" w:rsidR="004221FC" w:rsidRPr="002A1EF0" w:rsidRDefault="004221FC"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b/>
                <w:sz w:val="20"/>
                <w:szCs w:val="20"/>
                <w:lang w:val="sr-Cyrl-RS"/>
              </w:rPr>
              <w:t xml:space="preserve">Статус предмета: </w:t>
            </w:r>
            <w:r w:rsidRPr="002A1EF0">
              <w:rPr>
                <w:rFonts w:ascii="Times New Roman" w:eastAsia="Times New Roman" w:hAnsi="Times New Roman"/>
                <w:bCs/>
                <w:sz w:val="20"/>
                <w:szCs w:val="20"/>
                <w:lang w:val="sr-Cyrl-RS"/>
              </w:rPr>
              <w:t>изборни</w:t>
            </w:r>
          </w:p>
        </w:tc>
      </w:tr>
      <w:tr w:rsidR="004221FC" w:rsidRPr="002A1EF0" w14:paraId="66047004" w14:textId="77777777" w:rsidTr="00DB4592">
        <w:trPr>
          <w:trHeight w:val="227"/>
          <w:jc w:val="center"/>
        </w:trPr>
        <w:tc>
          <w:tcPr>
            <w:tcW w:w="5000" w:type="pct"/>
            <w:gridSpan w:val="5"/>
            <w:vAlign w:val="center"/>
          </w:tcPr>
          <w:p w14:paraId="2C12BDB4" w14:textId="77777777" w:rsidR="004221FC" w:rsidRPr="002A1EF0" w:rsidRDefault="004221FC"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b/>
                <w:sz w:val="20"/>
                <w:szCs w:val="20"/>
                <w:lang w:val="sr-Cyrl-RS"/>
              </w:rPr>
              <w:t>Број ЕСПБ:</w:t>
            </w:r>
            <w:r w:rsidRPr="002A1EF0">
              <w:rPr>
                <w:rFonts w:ascii="Times New Roman" w:eastAsia="Times New Roman" w:hAnsi="Times New Roman"/>
                <w:bCs/>
                <w:sz w:val="20"/>
                <w:szCs w:val="20"/>
                <w:lang w:val="sr-Cyrl-RS"/>
              </w:rPr>
              <w:t xml:space="preserve"> 6</w:t>
            </w:r>
            <w:r w:rsidRPr="002A1EF0">
              <w:rPr>
                <w:rFonts w:ascii="Times New Roman" w:eastAsia="Times New Roman" w:hAnsi="Times New Roman"/>
                <w:b/>
                <w:sz w:val="20"/>
                <w:szCs w:val="20"/>
                <w:lang w:val="sr-Cyrl-RS"/>
              </w:rPr>
              <w:t xml:space="preserve"> </w:t>
            </w:r>
          </w:p>
        </w:tc>
      </w:tr>
      <w:tr w:rsidR="004221FC" w:rsidRPr="002A1EF0" w14:paraId="5F413A05" w14:textId="77777777" w:rsidTr="00DB4592">
        <w:trPr>
          <w:trHeight w:val="227"/>
          <w:jc w:val="center"/>
        </w:trPr>
        <w:tc>
          <w:tcPr>
            <w:tcW w:w="5000" w:type="pct"/>
            <w:gridSpan w:val="5"/>
            <w:vAlign w:val="center"/>
          </w:tcPr>
          <w:p w14:paraId="534A2A2F" w14:textId="77777777" w:rsidR="004221FC" w:rsidRPr="002A1EF0" w:rsidRDefault="004221FC"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b/>
                <w:sz w:val="20"/>
                <w:szCs w:val="20"/>
                <w:lang w:val="sr-Cyrl-RS"/>
              </w:rPr>
              <w:t xml:space="preserve">Услов: </w:t>
            </w:r>
            <w:r w:rsidRPr="002A1EF0">
              <w:rPr>
                <w:rFonts w:ascii="Times New Roman" w:eastAsia="Times New Roman" w:hAnsi="Times New Roman"/>
                <w:bCs/>
                <w:sz w:val="20"/>
                <w:szCs w:val="20"/>
                <w:lang w:val="sr-Cyrl-RS"/>
              </w:rPr>
              <w:t>Нема</w:t>
            </w:r>
          </w:p>
        </w:tc>
      </w:tr>
      <w:tr w:rsidR="004221FC" w:rsidRPr="002A1EF0" w14:paraId="6CBBB1E0" w14:textId="77777777" w:rsidTr="00DB4592">
        <w:trPr>
          <w:trHeight w:val="227"/>
          <w:jc w:val="center"/>
        </w:trPr>
        <w:tc>
          <w:tcPr>
            <w:tcW w:w="5000" w:type="pct"/>
            <w:gridSpan w:val="5"/>
            <w:vAlign w:val="center"/>
          </w:tcPr>
          <w:p w14:paraId="645BAFB3" w14:textId="77777777" w:rsidR="004221FC" w:rsidRPr="002A1EF0" w:rsidRDefault="004221FC" w:rsidP="00DB4592">
            <w:pPr>
              <w:tabs>
                <w:tab w:val="left" w:pos="567"/>
              </w:tabs>
              <w:spacing w:after="60"/>
              <w:ind w:left="0" w:hanging="2"/>
              <w:rPr>
                <w:rFonts w:ascii="Times New Roman" w:eastAsia="Times New Roman" w:hAnsi="Times New Roman"/>
                <w:b/>
                <w:sz w:val="20"/>
                <w:szCs w:val="20"/>
                <w:lang w:val="sr-Cyrl-RS"/>
              </w:rPr>
            </w:pPr>
            <w:bookmarkStart w:id="17" w:name="_Hlk160612947"/>
            <w:r w:rsidRPr="002A1EF0">
              <w:rPr>
                <w:rFonts w:ascii="Times New Roman" w:eastAsia="Times New Roman" w:hAnsi="Times New Roman"/>
                <w:b/>
                <w:sz w:val="20"/>
                <w:szCs w:val="20"/>
                <w:lang w:val="sr-Cyrl-RS"/>
              </w:rPr>
              <w:t>Циљ предмета</w:t>
            </w:r>
          </w:p>
          <w:p w14:paraId="2C7056B9" w14:textId="77777777" w:rsidR="004221FC" w:rsidRPr="002A1EF0" w:rsidRDefault="004221FC" w:rsidP="00DB4592">
            <w:pPr>
              <w:tabs>
                <w:tab w:val="left" w:pos="567"/>
              </w:tabs>
              <w:spacing w:after="60"/>
              <w:ind w:left="0" w:hanging="2"/>
              <w:jc w:val="both"/>
              <w:rPr>
                <w:rFonts w:ascii="Times New Roman" w:eastAsia="Times New Roman" w:hAnsi="Times New Roman"/>
                <w:b/>
                <w:sz w:val="20"/>
                <w:szCs w:val="20"/>
                <w:lang w:val="sr-Cyrl-RS"/>
              </w:rPr>
            </w:pPr>
            <w:r w:rsidRPr="002A1EF0">
              <w:rPr>
                <w:rFonts w:ascii="Times New Roman" w:eastAsia="Times New Roman" w:hAnsi="Times New Roman"/>
                <w:sz w:val="20"/>
                <w:szCs w:val="20"/>
                <w:lang w:val="sr-Cyrl-RS"/>
              </w:rPr>
              <w:t xml:space="preserve">Имајући у виду излазне компетенције које студијски програм треба да пружи студентима, циљ предмета је да оспособи студенте да разумеју и примену модела садашње вредности фирме, примену хомогених мера,  анализу кредита, изнајмљивања, финансијских инвестиција и крива приноса.  </w:t>
            </w:r>
            <w:bookmarkEnd w:id="17"/>
          </w:p>
        </w:tc>
      </w:tr>
      <w:tr w:rsidR="004221FC" w:rsidRPr="002A1EF0" w14:paraId="1151B44B" w14:textId="77777777" w:rsidTr="00DB4592">
        <w:trPr>
          <w:trHeight w:val="227"/>
          <w:jc w:val="center"/>
        </w:trPr>
        <w:tc>
          <w:tcPr>
            <w:tcW w:w="5000" w:type="pct"/>
            <w:gridSpan w:val="5"/>
            <w:vAlign w:val="center"/>
          </w:tcPr>
          <w:p w14:paraId="77A3C0D4" w14:textId="77777777" w:rsidR="004221FC" w:rsidRPr="002A1EF0" w:rsidRDefault="004221FC"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 xml:space="preserve">Исход предмета </w:t>
            </w:r>
          </w:p>
          <w:p w14:paraId="602978EE" w14:textId="77777777" w:rsidR="004221FC" w:rsidRPr="002A1EF0" w:rsidRDefault="004221FC">
            <w:pPr>
              <w:pStyle w:val="ListParagraph"/>
              <w:numPr>
                <w:ilvl w:val="0"/>
                <w:numId w:val="51"/>
              </w:numPr>
              <w:pBdr>
                <w:top w:val="nil"/>
                <w:left w:val="nil"/>
                <w:bottom w:val="nil"/>
                <w:right w:val="nil"/>
                <w:between w:val="nil"/>
              </w:pBdr>
              <w:tabs>
                <w:tab w:val="left" w:pos="567"/>
              </w:tabs>
              <w:suppressAutoHyphens w:val="0"/>
              <w:spacing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Разумевање и примена модела садашње вредности фирме;</w:t>
            </w:r>
          </w:p>
          <w:p w14:paraId="32111C4D" w14:textId="77777777" w:rsidR="004221FC" w:rsidRPr="002A1EF0" w:rsidRDefault="004221FC">
            <w:pPr>
              <w:pStyle w:val="ListParagraph"/>
              <w:numPr>
                <w:ilvl w:val="0"/>
                <w:numId w:val="51"/>
              </w:numPr>
              <w:pBdr>
                <w:top w:val="nil"/>
                <w:left w:val="nil"/>
                <w:bottom w:val="nil"/>
                <w:right w:val="nil"/>
                <w:between w:val="nil"/>
              </w:pBdr>
              <w:tabs>
                <w:tab w:val="left" w:pos="567"/>
              </w:tabs>
              <w:suppressAutoHyphens w:val="0"/>
              <w:spacing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lastRenderedPageBreak/>
              <w:t>Разумевање разлике инкременталних и појединачних инвестиција, као и примена инкременталних инвестиција и њихових ефеката на пословање фирме;</w:t>
            </w:r>
          </w:p>
          <w:p w14:paraId="557787A5" w14:textId="29CAB0FC" w:rsidR="004221FC" w:rsidRPr="002A1EF0" w:rsidRDefault="004221FC">
            <w:pPr>
              <w:pStyle w:val="ListParagraph"/>
              <w:numPr>
                <w:ilvl w:val="0"/>
                <w:numId w:val="51"/>
              </w:numPr>
              <w:pBdr>
                <w:top w:val="nil"/>
                <w:left w:val="nil"/>
                <w:bottom w:val="nil"/>
                <w:right w:val="nil"/>
                <w:between w:val="nil"/>
              </w:pBdr>
              <w:tabs>
                <w:tab w:val="left" w:pos="567"/>
              </w:tabs>
              <w:suppressAutoHyphens w:val="0"/>
              <w:spacing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Примена детермин</w:t>
            </w:r>
            <w:r w:rsidR="00151EE0">
              <w:rPr>
                <w:rFonts w:ascii="Times New Roman" w:eastAsia="Times New Roman" w:hAnsi="Times New Roman"/>
                <w:color w:val="000000"/>
                <w:sz w:val="20"/>
                <w:szCs w:val="20"/>
                <w:lang w:val="sr-Cyrl-RS"/>
              </w:rPr>
              <w:t>и</w:t>
            </w:r>
            <w:r w:rsidRPr="002A1EF0">
              <w:rPr>
                <w:rFonts w:ascii="Times New Roman" w:eastAsia="Times New Roman" w:hAnsi="Times New Roman"/>
                <w:color w:val="000000"/>
                <w:sz w:val="20"/>
                <w:szCs w:val="20"/>
                <w:lang w:val="sr-Cyrl-RS"/>
              </w:rPr>
              <w:t>стичких  и стохастичких  метода предвиђања, квалитативних предвиђања и квалитативних очекивања, као и примена техника предвиђања код једноставних инвестиционих проблема;</w:t>
            </w:r>
          </w:p>
          <w:p w14:paraId="659B9E54" w14:textId="77777777" w:rsidR="004221FC" w:rsidRPr="002A1EF0" w:rsidRDefault="004221FC">
            <w:pPr>
              <w:pStyle w:val="ListParagraph"/>
              <w:numPr>
                <w:ilvl w:val="0"/>
                <w:numId w:val="51"/>
              </w:numPr>
              <w:pBdr>
                <w:top w:val="nil"/>
                <w:left w:val="nil"/>
                <w:bottom w:val="nil"/>
                <w:right w:val="nil"/>
                <w:between w:val="nil"/>
              </w:pBdr>
              <w:tabs>
                <w:tab w:val="left" w:pos="567"/>
              </w:tabs>
              <w:suppressAutoHyphens w:val="0"/>
              <w:spacing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Разумевање повезаност модела садашње вредности са хомогеним мерама и величинама;</w:t>
            </w:r>
          </w:p>
          <w:p w14:paraId="1E15F11B" w14:textId="77777777" w:rsidR="004221FC" w:rsidRPr="002A1EF0" w:rsidRDefault="004221FC">
            <w:pPr>
              <w:pStyle w:val="ListParagraph"/>
              <w:numPr>
                <w:ilvl w:val="0"/>
                <w:numId w:val="51"/>
              </w:numPr>
              <w:pBdr>
                <w:top w:val="nil"/>
                <w:left w:val="nil"/>
                <w:bottom w:val="nil"/>
                <w:right w:val="nil"/>
                <w:between w:val="nil"/>
              </w:pBdr>
              <w:tabs>
                <w:tab w:val="left" w:pos="567"/>
              </w:tabs>
              <w:suppressAutoHyphens w:val="0"/>
              <w:spacing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Упоређивање ликвидности фирме и ликвидности за инвестирање, као и рангирање инвестиција према њиховој ликвидности;</w:t>
            </w:r>
          </w:p>
          <w:p w14:paraId="4ACF6490" w14:textId="418DDB68" w:rsidR="004221FC" w:rsidRPr="002A1EF0" w:rsidRDefault="004221FC">
            <w:pPr>
              <w:pStyle w:val="ListParagraph"/>
              <w:numPr>
                <w:ilvl w:val="0"/>
                <w:numId w:val="51"/>
              </w:numPr>
              <w:pBdr>
                <w:top w:val="nil"/>
                <w:left w:val="nil"/>
                <w:bottom w:val="nil"/>
                <w:right w:val="nil"/>
                <w:between w:val="nil"/>
              </w:pBdr>
              <w:tabs>
                <w:tab w:val="left" w:pos="567"/>
              </w:tabs>
              <w:suppressAutoHyphens w:val="0"/>
              <w:spacing w:after="60"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 xml:space="preserve">Способност анализе кредита, обрачуна разних врста каматних </w:t>
            </w:r>
            <w:r w:rsidR="00151EE0" w:rsidRPr="002A1EF0">
              <w:rPr>
                <w:rFonts w:ascii="Times New Roman" w:eastAsia="Times New Roman" w:hAnsi="Times New Roman"/>
                <w:color w:val="000000"/>
                <w:sz w:val="20"/>
                <w:szCs w:val="20"/>
                <w:lang w:val="sr-Cyrl-RS"/>
              </w:rPr>
              <w:t>стопа</w:t>
            </w:r>
            <w:r w:rsidRPr="002A1EF0">
              <w:rPr>
                <w:rFonts w:ascii="Times New Roman" w:eastAsia="Times New Roman" w:hAnsi="Times New Roman"/>
                <w:color w:val="000000"/>
                <w:sz w:val="20"/>
                <w:szCs w:val="20"/>
                <w:lang w:val="sr-Cyrl-RS"/>
              </w:rPr>
              <w:t>, еластичност услова и плана амортизације за одређени кредит.</w:t>
            </w:r>
          </w:p>
        </w:tc>
      </w:tr>
      <w:tr w:rsidR="004221FC" w:rsidRPr="002A1EF0" w14:paraId="4AD2D17B" w14:textId="77777777" w:rsidTr="00DB4592">
        <w:trPr>
          <w:trHeight w:val="227"/>
          <w:jc w:val="center"/>
        </w:trPr>
        <w:tc>
          <w:tcPr>
            <w:tcW w:w="5000" w:type="pct"/>
            <w:gridSpan w:val="5"/>
            <w:vAlign w:val="center"/>
          </w:tcPr>
          <w:p w14:paraId="067E5BC5" w14:textId="77777777" w:rsidR="004221FC" w:rsidRPr="002A1EF0" w:rsidRDefault="004221FC"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lastRenderedPageBreak/>
              <w:t>Садржај предмета</w:t>
            </w:r>
          </w:p>
          <w:p w14:paraId="389342B9" w14:textId="77777777" w:rsidR="004221FC" w:rsidRPr="002A1EF0" w:rsidRDefault="004221FC" w:rsidP="00DB4592">
            <w:pPr>
              <w:tabs>
                <w:tab w:val="left" w:pos="567"/>
              </w:tabs>
              <w:spacing w:after="60"/>
              <w:ind w:left="0" w:hanging="2"/>
              <w:rPr>
                <w:rFonts w:ascii="Times New Roman" w:eastAsia="Times New Roman" w:hAnsi="Times New Roman"/>
                <w:i/>
                <w:iCs/>
                <w:sz w:val="20"/>
                <w:szCs w:val="20"/>
                <w:lang w:val="sr-Cyrl-RS"/>
              </w:rPr>
            </w:pPr>
            <w:r w:rsidRPr="002A1EF0">
              <w:rPr>
                <w:rFonts w:ascii="Times New Roman" w:eastAsia="Times New Roman" w:hAnsi="Times New Roman"/>
                <w:i/>
                <w:iCs/>
                <w:sz w:val="20"/>
                <w:szCs w:val="20"/>
                <w:lang w:val="sr-Cyrl-RS"/>
              </w:rPr>
              <w:t>Теоријска настава</w:t>
            </w:r>
          </w:p>
          <w:p w14:paraId="047388DB" w14:textId="77777777" w:rsidR="004221FC" w:rsidRPr="002A1EF0" w:rsidRDefault="004221FC" w:rsidP="00DB4592">
            <w:pPr>
              <w:tabs>
                <w:tab w:val="left" w:pos="567"/>
              </w:tabs>
              <w:spacing w:after="120"/>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 xml:space="preserve">Увод у финансијски менаџмент. Модели садашње вредности. Инкрементална улагања. Предвиђање и модели садашње вредности. Рангирање инвестиција и хомогене мере. Хомогене величине. Хомогени термини. Хомогене пореске стопе. Хомогена ликвидност и валута. Анализа кредита. Улагање у земљиште. Изнајмљивање. Финансијске инвестиције. Криве приноса. Економија и људи. </w:t>
            </w:r>
          </w:p>
          <w:p w14:paraId="5F55DE46" w14:textId="77777777" w:rsidR="004221FC" w:rsidRPr="002A1EF0" w:rsidRDefault="004221FC" w:rsidP="00DB4592">
            <w:pPr>
              <w:tabs>
                <w:tab w:val="left" w:pos="567"/>
              </w:tabs>
              <w:spacing w:after="60"/>
              <w:ind w:left="0" w:hanging="2"/>
              <w:rPr>
                <w:rFonts w:ascii="Times New Roman" w:eastAsia="Times New Roman" w:hAnsi="Times New Roman"/>
                <w:i/>
                <w:iCs/>
                <w:sz w:val="20"/>
                <w:szCs w:val="20"/>
                <w:lang w:val="sr-Cyrl-RS"/>
              </w:rPr>
            </w:pPr>
            <w:r w:rsidRPr="002A1EF0">
              <w:rPr>
                <w:rFonts w:ascii="Times New Roman" w:eastAsia="Times New Roman" w:hAnsi="Times New Roman"/>
                <w:i/>
                <w:iCs/>
                <w:sz w:val="20"/>
                <w:szCs w:val="20"/>
                <w:lang w:val="sr-Cyrl-RS"/>
              </w:rPr>
              <w:t xml:space="preserve">Практична настава </w:t>
            </w:r>
          </w:p>
          <w:p w14:paraId="7C3CFD6A" w14:textId="77777777" w:rsidR="004221FC" w:rsidRPr="002A1EF0" w:rsidRDefault="004221FC" w:rsidP="00DB4592">
            <w:pPr>
              <w:tabs>
                <w:tab w:val="left" w:pos="567"/>
              </w:tabs>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Примена модела садашње вредности фирме, Анализа ефеката инкременталних инвестиција на пословање фирме, Рангирање инвестиција, Анализа кредита, стопа и плана амортизације кредита.... На вежбама се применом Excel-а решавају задаци које су усаглашени са темамама предавања. Студенти излажу своје резултате а и разјашњавају нејасноће до којих су дошли решавањем домаћих задатака</w:t>
            </w:r>
          </w:p>
        </w:tc>
      </w:tr>
      <w:tr w:rsidR="004221FC" w:rsidRPr="002A1EF0" w14:paraId="00D4A00F" w14:textId="77777777" w:rsidTr="00DB4592">
        <w:trPr>
          <w:trHeight w:val="227"/>
          <w:jc w:val="center"/>
        </w:trPr>
        <w:tc>
          <w:tcPr>
            <w:tcW w:w="5000" w:type="pct"/>
            <w:gridSpan w:val="5"/>
            <w:vAlign w:val="center"/>
          </w:tcPr>
          <w:p w14:paraId="14BB2CD5" w14:textId="77777777" w:rsidR="004221FC" w:rsidRPr="002A1EF0" w:rsidRDefault="004221FC"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 xml:space="preserve">Литература </w:t>
            </w:r>
          </w:p>
          <w:p w14:paraId="6BB3B65A" w14:textId="77777777" w:rsidR="004221FC" w:rsidRPr="002A1EF0" w:rsidRDefault="004221FC" w:rsidP="00DB4592">
            <w:pPr>
              <w:tabs>
                <w:tab w:val="left" w:pos="567"/>
              </w:tabs>
              <w:spacing w:after="60"/>
              <w:ind w:left="0" w:hanging="2"/>
              <w:rPr>
                <w:rFonts w:ascii="Times New Roman" w:eastAsia="Times New Roman" w:hAnsi="Times New Roman"/>
                <w:bCs/>
                <w:i/>
                <w:iCs/>
                <w:sz w:val="20"/>
                <w:szCs w:val="20"/>
                <w:lang w:val="sr-Cyrl-RS"/>
              </w:rPr>
            </w:pPr>
            <w:r w:rsidRPr="002A1EF0">
              <w:rPr>
                <w:rFonts w:ascii="Times New Roman" w:eastAsia="Times New Roman" w:hAnsi="Times New Roman"/>
                <w:bCs/>
                <w:i/>
                <w:iCs/>
                <w:sz w:val="20"/>
                <w:szCs w:val="20"/>
                <w:lang w:val="sr-Cyrl-RS"/>
              </w:rPr>
              <w:t>Обавезна литература</w:t>
            </w:r>
          </w:p>
          <w:p w14:paraId="686785C4" w14:textId="77777777" w:rsidR="004221FC" w:rsidRPr="002A1EF0" w:rsidRDefault="004221FC">
            <w:pPr>
              <w:pStyle w:val="ListParagraph"/>
              <w:numPr>
                <w:ilvl w:val="0"/>
                <w:numId w:val="50"/>
              </w:numPr>
              <w:suppressAutoHyphens w:val="0"/>
              <w:spacing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MГ240 Основе финансијског менаџмента,  наставни материјал за е-учење, Метрополитан универзитет, 2022.</w:t>
            </w:r>
          </w:p>
          <w:p w14:paraId="66839FC5" w14:textId="77777777" w:rsidR="004221FC" w:rsidRPr="002A1EF0" w:rsidRDefault="004221FC">
            <w:pPr>
              <w:numPr>
                <w:ilvl w:val="0"/>
                <w:numId w:val="50"/>
              </w:numPr>
              <w:pBdr>
                <w:top w:val="nil"/>
                <w:left w:val="nil"/>
                <w:bottom w:val="nil"/>
                <w:right w:val="nil"/>
                <w:between w:val="nil"/>
              </w:pBdr>
              <w:tabs>
                <w:tab w:val="left" w:pos="567"/>
              </w:tabs>
              <w:suppressAutoHyphens w:val="0"/>
              <w:spacing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Љиљана Видучић, Сандра Пепур, Марија Шимић Шарић, Финансијски менаџмент, РРиФ плус, 2018, ИСБН 978-953-272-122-5.</w:t>
            </w:r>
          </w:p>
          <w:p w14:paraId="62953429" w14:textId="77777777" w:rsidR="004221FC" w:rsidRPr="002A1EF0" w:rsidRDefault="004221FC">
            <w:pPr>
              <w:numPr>
                <w:ilvl w:val="0"/>
                <w:numId w:val="50"/>
              </w:numPr>
              <w:pBdr>
                <w:top w:val="nil"/>
                <w:left w:val="nil"/>
                <w:bottom w:val="nil"/>
                <w:right w:val="nil"/>
                <w:between w:val="nil"/>
              </w:pBdr>
              <w:tabs>
                <w:tab w:val="left" w:pos="567"/>
              </w:tabs>
              <w:suppressAutoHyphens w:val="0"/>
              <w:spacing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Jonathan Berk, Peter De Marzo, Corporate Finance, 5th Edition, Pearson, 5th Edition, ISBN 13: 978-0-13-518380-9</w:t>
            </w:r>
          </w:p>
          <w:p w14:paraId="10FF02CE" w14:textId="77777777" w:rsidR="004221FC" w:rsidRPr="002A1EF0" w:rsidRDefault="004221FC" w:rsidP="00DB4592">
            <w:pPr>
              <w:pBdr>
                <w:top w:val="nil"/>
                <w:left w:val="nil"/>
                <w:bottom w:val="nil"/>
                <w:right w:val="nil"/>
                <w:between w:val="nil"/>
              </w:pBdr>
              <w:tabs>
                <w:tab w:val="left" w:pos="567"/>
              </w:tabs>
              <w:spacing w:before="60" w:after="60"/>
              <w:ind w:left="0" w:hanging="2"/>
              <w:jc w:val="both"/>
              <w:rPr>
                <w:rFonts w:ascii="Times New Roman" w:eastAsia="Times New Roman" w:hAnsi="Times New Roman"/>
                <w:bCs/>
                <w:i/>
                <w:iCs/>
                <w:color w:val="000000"/>
                <w:sz w:val="20"/>
                <w:szCs w:val="20"/>
                <w:lang w:val="sr-Cyrl-RS"/>
              </w:rPr>
            </w:pPr>
            <w:r w:rsidRPr="002A1EF0">
              <w:rPr>
                <w:rFonts w:ascii="Times New Roman" w:eastAsia="Times New Roman" w:hAnsi="Times New Roman"/>
                <w:bCs/>
                <w:i/>
                <w:iCs/>
                <w:color w:val="000000"/>
                <w:sz w:val="20"/>
                <w:szCs w:val="20"/>
                <w:lang w:val="sr-Cyrl-RS"/>
              </w:rPr>
              <w:t>Препоручена литература</w:t>
            </w:r>
          </w:p>
          <w:p w14:paraId="221B609F" w14:textId="77777777" w:rsidR="004221FC" w:rsidRPr="002A1EF0" w:rsidRDefault="004221FC">
            <w:pPr>
              <w:numPr>
                <w:ilvl w:val="0"/>
                <w:numId w:val="50"/>
              </w:numPr>
              <w:pBdr>
                <w:top w:val="nil"/>
                <w:left w:val="nil"/>
                <w:bottom w:val="nil"/>
                <w:right w:val="nil"/>
                <w:between w:val="nil"/>
              </w:pBdr>
              <w:tabs>
                <w:tab w:val="left" w:pos="567"/>
              </w:tabs>
              <w:suppressAutoHyphens w:val="0"/>
              <w:spacing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James C. Van Horne , John M. Wachowicz Jr, Основи финансијског менаџмента, Дата статус, 2007, ISBN: 8674780148.</w:t>
            </w:r>
          </w:p>
          <w:p w14:paraId="0F5667B1" w14:textId="77777777" w:rsidR="004221FC" w:rsidRPr="002A1EF0" w:rsidRDefault="004221FC">
            <w:pPr>
              <w:numPr>
                <w:ilvl w:val="0"/>
                <w:numId w:val="50"/>
              </w:numPr>
              <w:pBdr>
                <w:top w:val="nil"/>
                <w:left w:val="nil"/>
                <w:bottom w:val="nil"/>
                <w:right w:val="nil"/>
                <w:between w:val="nil"/>
              </w:pBdr>
              <w:tabs>
                <w:tab w:val="left" w:pos="567"/>
              </w:tabs>
              <w:suppressAutoHyphens w:val="0"/>
              <w:spacing w:after="60"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Lindon J. Robison,  Steven D. Hanson, J. Roy Black, Financial Management for Small Businesses: Financial Statements, Present Value Models, Second Open Edition, , 2021 Michigan State University, East Lansing, MI</w:t>
            </w:r>
          </w:p>
        </w:tc>
      </w:tr>
      <w:tr w:rsidR="004221FC" w:rsidRPr="002A1EF0" w14:paraId="60C09200" w14:textId="77777777" w:rsidTr="00DB4592">
        <w:trPr>
          <w:trHeight w:val="227"/>
          <w:jc w:val="center"/>
        </w:trPr>
        <w:tc>
          <w:tcPr>
            <w:tcW w:w="1642" w:type="pct"/>
            <w:vAlign w:val="center"/>
          </w:tcPr>
          <w:p w14:paraId="780D201C" w14:textId="77777777" w:rsidR="004221FC" w:rsidRPr="002A1EF0" w:rsidRDefault="004221FC"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Број часова  активне наставе</w:t>
            </w:r>
          </w:p>
        </w:tc>
        <w:tc>
          <w:tcPr>
            <w:tcW w:w="1636" w:type="pct"/>
            <w:gridSpan w:val="2"/>
            <w:vAlign w:val="center"/>
          </w:tcPr>
          <w:p w14:paraId="2A95C903" w14:textId="77777777" w:rsidR="004221FC" w:rsidRPr="002A1EF0" w:rsidRDefault="004221FC"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Теоријска настава: 2</w:t>
            </w:r>
          </w:p>
        </w:tc>
        <w:tc>
          <w:tcPr>
            <w:tcW w:w="1722" w:type="pct"/>
            <w:gridSpan w:val="2"/>
            <w:vAlign w:val="center"/>
          </w:tcPr>
          <w:p w14:paraId="4F4D3A40" w14:textId="77777777" w:rsidR="004221FC" w:rsidRPr="002A1EF0" w:rsidRDefault="004221FC"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Практична настава: 2</w:t>
            </w:r>
          </w:p>
        </w:tc>
      </w:tr>
      <w:tr w:rsidR="004221FC" w:rsidRPr="002A1EF0" w14:paraId="50A11B66" w14:textId="77777777" w:rsidTr="00DB4592">
        <w:trPr>
          <w:trHeight w:val="227"/>
          <w:jc w:val="center"/>
        </w:trPr>
        <w:tc>
          <w:tcPr>
            <w:tcW w:w="5000" w:type="pct"/>
            <w:gridSpan w:val="5"/>
            <w:vAlign w:val="center"/>
          </w:tcPr>
          <w:p w14:paraId="56ADE14A" w14:textId="77777777" w:rsidR="004221FC" w:rsidRPr="002A1EF0" w:rsidRDefault="004221FC"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Методе извођења наставе</w:t>
            </w:r>
          </w:p>
          <w:p w14:paraId="4FA89F37" w14:textId="77777777" w:rsidR="004221FC" w:rsidRPr="002A1EF0" w:rsidRDefault="004221FC" w:rsidP="00DB4592">
            <w:pPr>
              <w:tabs>
                <w:tab w:val="left" w:pos="567"/>
              </w:tabs>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 xml:space="preserve">Овај предмет захтева спровођење одређених математичких израза за обрачун појединих финансијских елемената, те се они детаљно излажу на предавањима, али кроз одговарајуће примере.  На вежбама се раде одговарајући задаци везане за примену изложених математичких израза и алгоритама, неопходних ѕа одређивање квантитативних финансијских ефеката пословања. На вежбама се и анализирају резултати домаћих задатака и разјашњавају евентуалне нејасноће или неразумевања  код студената.  На крају наставе, студенте излажу резултате својих групних пројеката којим показују своју спремност да практично примене стечена знања у неком конкретном примеру. </w:t>
            </w:r>
          </w:p>
          <w:p w14:paraId="12F0E217" w14:textId="77777777" w:rsidR="00DD366B" w:rsidRPr="002A1EF0" w:rsidRDefault="00DD366B" w:rsidP="00DD366B">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3E1E4F6B"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2BD98527" w14:textId="77777777" w:rsidR="00DD366B" w:rsidRPr="002A1EF0" w:rsidRDefault="00DD366B" w:rsidP="00DD366B">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52D5F55F"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75330CEF"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67A8C52C" w14:textId="42841B58" w:rsidR="00DD366B" w:rsidRPr="002A1EF0" w:rsidRDefault="00DD366B" w:rsidP="00DD366B">
            <w:pPr>
              <w:tabs>
                <w:tab w:val="left" w:pos="567"/>
              </w:tabs>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4221FC" w:rsidRPr="002A1EF0" w14:paraId="07FA37AF" w14:textId="77777777" w:rsidTr="00DB4592">
        <w:trPr>
          <w:trHeight w:val="227"/>
          <w:jc w:val="center"/>
        </w:trPr>
        <w:tc>
          <w:tcPr>
            <w:tcW w:w="5000" w:type="pct"/>
            <w:gridSpan w:val="5"/>
            <w:vAlign w:val="center"/>
          </w:tcPr>
          <w:p w14:paraId="4FA4FFE8" w14:textId="77777777" w:rsidR="004221FC" w:rsidRPr="002A1EF0" w:rsidRDefault="004221FC"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Оцена  знања (максимални број поена 100)</w:t>
            </w:r>
          </w:p>
        </w:tc>
      </w:tr>
      <w:tr w:rsidR="004221FC" w:rsidRPr="002A1EF0" w14:paraId="079A1480" w14:textId="77777777" w:rsidTr="00DB4592">
        <w:trPr>
          <w:trHeight w:val="227"/>
          <w:jc w:val="center"/>
        </w:trPr>
        <w:tc>
          <w:tcPr>
            <w:tcW w:w="1642" w:type="pct"/>
            <w:vAlign w:val="center"/>
          </w:tcPr>
          <w:p w14:paraId="2536E43B" w14:textId="77777777" w:rsidR="004221FC" w:rsidRPr="002A1EF0" w:rsidRDefault="004221FC"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Предиспитне обавезе</w:t>
            </w:r>
          </w:p>
        </w:tc>
        <w:tc>
          <w:tcPr>
            <w:tcW w:w="1030" w:type="pct"/>
            <w:vAlign w:val="center"/>
          </w:tcPr>
          <w:p w14:paraId="45DE72FD" w14:textId="77777777" w:rsidR="004221FC" w:rsidRPr="002A1EF0" w:rsidRDefault="004221FC"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 xml:space="preserve">  поена 70</w:t>
            </w:r>
          </w:p>
        </w:tc>
        <w:tc>
          <w:tcPr>
            <w:tcW w:w="1663" w:type="pct"/>
            <w:gridSpan w:val="2"/>
            <w:shd w:val="clear" w:color="auto" w:fill="auto"/>
            <w:vAlign w:val="center"/>
          </w:tcPr>
          <w:p w14:paraId="01EE3FA9" w14:textId="77777777" w:rsidR="004221FC" w:rsidRPr="002A1EF0" w:rsidRDefault="004221FC"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 xml:space="preserve">Завршни испит </w:t>
            </w:r>
          </w:p>
        </w:tc>
        <w:tc>
          <w:tcPr>
            <w:tcW w:w="665" w:type="pct"/>
            <w:shd w:val="clear" w:color="auto" w:fill="auto"/>
            <w:vAlign w:val="center"/>
          </w:tcPr>
          <w:p w14:paraId="2C0CF184" w14:textId="77777777" w:rsidR="004221FC" w:rsidRPr="002A1EF0" w:rsidRDefault="004221FC" w:rsidP="00DB4592">
            <w:pPr>
              <w:tabs>
                <w:tab w:val="left" w:pos="567"/>
              </w:tabs>
              <w:spacing w:after="60"/>
              <w:ind w:left="0" w:hanging="2"/>
              <w:jc w:val="center"/>
              <w:rPr>
                <w:rFonts w:ascii="Times New Roman" w:eastAsia="Times New Roman" w:hAnsi="Times New Roman"/>
                <w:b/>
                <w:sz w:val="20"/>
                <w:szCs w:val="20"/>
                <w:lang w:val="sr-Cyrl-RS"/>
              </w:rPr>
            </w:pPr>
            <w:r w:rsidRPr="002A1EF0">
              <w:rPr>
                <w:rFonts w:ascii="Times New Roman" w:eastAsia="Times New Roman" w:hAnsi="Times New Roman"/>
                <w:sz w:val="20"/>
                <w:szCs w:val="20"/>
                <w:lang w:val="sr-Cyrl-RS"/>
              </w:rPr>
              <w:t>поена 30</w:t>
            </w:r>
          </w:p>
        </w:tc>
      </w:tr>
      <w:tr w:rsidR="004221FC" w:rsidRPr="002A1EF0" w14:paraId="291CE510" w14:textId="77777777" w:rsidTr="00DB4592">
        <w:trPr>
          <w:trHeight w:val="227"/>
          <w:jc w:val="center"/>
        </w:trPr>
        <w:tc>
          <w:tcPr>
            <w:tcW w:w="1642" w:type="pct"/>
            <w:vAlign w:val="center"/>
          </w:tcPr>
          <w:p w14:paraId="3D1117D1" w14:textId="77777777" w:rsidR="004221FC" w:rsidRPr="002A1EF0" w:rsidRDefault="004221FC" w:rsidP="00DB4592">
            <w:pPr>
              <w:tabs>
                <w:tab w:val="left" w:pos="567"/>
              </w:tabs>
              <w:spacing w:after="60"/>
              <w:ind w:left="0" w:hanging="2"/>
              <w:rPr>
                <w:rFonts w:ascii="Times New Roman" w:eastAsia="Times New Roman" w:hAnsi="Times New Roman"/>
                <w:i/>
                <w:sz w:val="20"/>
                <w:szCs w:val="20"/>
                <w:lang w:val="sr-Cyrl-RS"/>
              </w:rPr>
            </w:pPr>
            <w:r w:rsidRPr="002A1EF0">
              <w:rPr>
                <w:rFonts w:ascii="Times New Roman" w:eastAsia="Times New Roman" w:hAnsi="Times New Roman"/>
                <w:sz w:val="20"/>
                <w:szCs w:val="20"/>
                <w:lang w:val="sr-Cyrl-RS"/>
              </w:rPr>
              <w:lastRenderedPageBreak/>
              <w:t>активност у току наставе</w:t>
            </w:r>
          </w:p>
        </w:tc>
        <w:tc>
          <w:tcPr>
            <w:tcW w:w="1030" w:type="pct"/>
            <w:vAlign w:val="center"/>
          </w:tcPr>
          <w:p w14:paraId="53CB71EF" w14:textId="77777777" w:rsidR="004221FC" w:rsidRPr="002A1EF0" w:rsidRDefault="004221FC"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10</w:t>
            </w:r>
          </w:p>
        </w:tc>
        <w:tc>
          <w:tcPr>
            <w:tcW w:w="1663" w:type="pct"/>
            <w:gridSpan w:val="2"/>
            <w:shd w:val="clear" w:color="auto" w:fill="auto"/>
            <w:vAlign w:val="center"/>
          </w:tcPr>
          <w:p w14:paraId="3EDEC2D4" w14:textId="77777777" w:rsidR="004221FC" w:rsidRPr="002A1EF0" w:rsidRDefault="004221FC" w:rsidP="00DB4592">
            <w:pPr>
              <w:tabs>
                <w:tab w:val="left" w:pos="567"/>
              </w:tabs>
              <w:spacing w:after="60"/>
              <w:ind w:left="0" w:hanging="2"/>
              <w:rPr>
                <w:rFonts w:ascii="Times New Roman" w:eastAsia="Times New Roman" w:hAnsi="Times New Roman"/>
                <w:i/>
                <w:sz w:val="20"/>
                <w:szCs w:val="20"/>
                <w:lang w:val="sr-Cyrl-RS"/>
              </w:rPr>
            </w:pPr>
            <w:r w:rsidRPr="002A1EF0">
              <w:rPr>
                <w:rFonts w:ascii="Times New Roman" w:eastAsia="Times New Roman" w:hAnsi="Times New Roman"/>
                <w:sz w:val="20"/>
                <w:szCs w:val="20"/>
                <w:lang w:val="sr-Cyrl-RS"/>
              </w:rPr>
              <w:t>писмени испит</w:t>
            </w:r>
          </w:p>
        </w:tc>
        <w:tc>
          <w:tcPr>
            <w:tcW w:w="665" w:type="pct"/>
            <w:shd w:val="clear" w:color="auto" w:fill="auto"/>
            <w:vAlign w:val="center"/>
          </w:tcPr>
          <w:p w14:paraId="02E5132A" w14:textId="77777777" w:rsidR="004221FC" w:rsidRPr="002A1EF0" w:rsidRDefault="004221FC"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30</w:t>
            </w:r>
          </w:p>
        </w:tc>
      </w:tr>
      <w:tr w:rsidR="004221FC" w:rsidRPr="002A1EF0" w14:paraId="70868824" w14:textId="77777777" w:rsidTr="00DB4592">
        <w:trPr>
          <w:trHeight w:val="227"/>
          <w:jc w:val="center"/>
        </w:trPr>
        <w:tc>
          <w:tcPr>
            <w:tcW w:w="1642" w:type="pct"/>
            <w:vAlign w:val="center"/>
          </w:tcPr>
          <w:p w14:paraId="548C5022" w14:textId="3AA5E5DE" w:rsidR="004221FC" w:rsidRPr="002A1EF0" w:rsidRDefault="00DD366B" w:rsidP="00DB4592">
            <w:pPr>
              <w:tabs>
                <w:tab w:val="left" w:pos="567"/>
              </w:tabs>
              <w:spacing w:after="60"/>
              <w:ind w:left="0" w:hanging="2"/>
              <w:rPr>
                <w:rFonts w:ascii="Times New Roman" w:eastAsia="Times New Roman" w:hAnsi="Times New Roman"/>
                <w:i/>
                <w:sz w:val="20"/>
                <w:szCs w:val="20"/>
                <w:lang w:val="sr-Cyrl-RS"/>
              </w:rPr>
            </w:pPr>
            <w:r w:rsidRPr="002A1EF0">
              <w:rPr>
                <w:rFonts w:ascii="Times New Roman" w:eastAsia="Times New Roman" w:hAnsi="Times New Roman"/>
                <w:sz w:val="20"/>
                <w:szCs w:val="20"/>
                <w:lang w:val="sr-Cyrl-RS"/>
              </w:rPr>
              <w:t>Т</w:t>
            </w:r>
            <w:r w:rsidR="004221FC" w:rsidRPr="002A1EF0">
              <w:rPr>
                <w:rFonts w:ascii="Times New Roman" w:eastAsia="Times New Roman" w:hAnsi="Times New Roman"/>
                <w:sz w:val="20"/>
                <w:szCs w:val="20"/>
                <w:lang w:val="sr-Cyrl-RS"/>
              </w:rPr>
              <w:t>естови</w:t>
            </w:r>
          </w:p>
        </w:tc>
        <w:tc>
          <w:tcPr>
            <w:tcW w:w="1030" w:type="pct"/>
            <w:vAlign w:val="center"/>
          </w:tcPr>
          <w:p w14:paraId="25EB1779" w14:textId="77777777" w:rsidR="004221FC" w:rsidRPr="002A1EF0" w:rsidRDefault="004221FC"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20</w:t>
            </w:r>
          </w:p>
        </w:tc>
        <w:tc>
          <w:tcPr>
            <w:tcW w:w="1663" w:type="pct"/>
            <w:gridSpan w:val="2"/>
            <w:shd w:val="clear" w:color="auto" w:fill="auto"/>
            <w:vAlign w:val="center"/>
          </w:tcPr>
          <w:p w14:paraId="46F03EBE" w14:textId="77777777" w:rsidR="004221FC" w:rsidRPr="002A1EF0" w:rsidRDefault="004221FC" w:rsidP="00DB4592">
            <w:pPr>
              <w:tabs>
                <w:tab w:val="left" w:pos="567"/>
              </w:tabs>
              <w:spacing w:after="60"/>
              <w:ind w:left="0" w:hanging="2"/>
              <w:rPr>
                <w:rFonts w:ascii="Times New Roman" w:eastAsia="Times New Roman" w:hAnsi="Times New Roman"/>
                <w:i/>
                <w:sz w:val="20"/>
                <w:szCs w:val="20"/>
                <w:lang w:val="sr-Cyrl-RS"/>
              </w:rPr>
            </w:pPr>
          </w:p>
        </w:tc>
        <w:tc>
          <w:tcPr>
            <w:tcW w:w="665" w:type="pct"/>
            <w:shd w:val="clear" w:color="auto" w:fill="auto"/>
            <w:vAlign w:val="center"/>
          </w:tcPr>
          <w:p w14:paraId="09A3EB4C" w14:textId="77777777" w:rsidR="004221FC" w:rsidRPr="002A1EF0" w:rsidRDefault="004221FC" w:rsidP="00DB4592">
            <w:pPr>
              <w:tabs>
                <w:tab w:val="left" w:pos="567"/>
              </w:tabs>
              <w:spacing w:after="60"/>
              <w:ind w:left="0" w:hanging="2"/>
              <w:rPr>
                <w:rFonts w:ascii="Times New Roman" w:eastAsia="Times New Roman" w:hAnsi="Times New Roman"/>
                <w:i/>
                <w:sz w:val="20"/>
                <w:szCs w:val="20"/>
                <w:lang w:val="sr-Cyrl-RS"/>
              </w:rPr>
            </w:pPr>
          </w:p>
        </w:tc>
      </w:tr>
      <w:tr w:rsidR="004221FC" w:rsidRPr="002A1EF0" w14:paraId="3B5B25EB" w14:textId="77777777" w:rsidTr="00DB4592">
        <w:trPr>
          <w:trHeight w:val="227"/>
          <w:jc w:val="center"/>
        </w:trPr>
        <w:tc>
          <w:tcPr>
            <w:tcW w:w="1642" w:type="pct"/>
            <w:vAlign w:val="center"/>
          </w:tcPr>
          <w:p w14:paraId="7421BC7E" w14:textId="77777777" w:rsidR="004221FC" w:rsidRPr="002A1EF0" w:rsidRDefault="004221FC" w:rsidP="00DB4592">
            <w:pPr>
              <w:tabs>
                <w:tab w:val="left" w:pos="567"/>
              </w:tabs>
              <w:spacing w:after="60"/>
              <w:ind w:left="0" w:hanging="2"/>
              <w:rPr>
                <w:rFonts w:ascii="Times New Roman" w:eastAsia="Times New Roman" w:hAnsi="Times New Roman"/>
                <w:i/>
                <w:sz w:val="20"/>
                <w:szCs w:val="20"/>
                <w:lang w:val="sr-Cyrl-RS"/>
              </w:rPr>
            </w:pPr>
            <w:r w:rsidRPr="002A1EF0">
              <w:rPr>
                <w:rFonts w:ascii="Times New Roman" w:eastAsia="Times New Roman" w:hAnsi="Times New Roman"/>
                <w:sz w:val="20"/>
                <w:szCs w:val="20"/>
                <w:lang w:val="sr-Cyrl-RS"/>
              </w:rPr>
              <w:t>домаћи задаци</w:t>
            </w:r>
          </w:p>
        </w:tc>
        <w:tc>
          <w:tcPr>
            <w:tcW w:w="1030" w:type="pct"/>
            <w:vAlign w:val="center"/>
          </w:tcPr>
          <w:p w14:paraId="4D4931DF" w14:textId="77777777" w:rsidR="004221FC" w:rsidRPr="002A1EF0" w:rsidRDefault="004221FC"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15</w:t>
            </w:r>
          </w:p>
        </w:tc>
        <w:tc>
          <w:tcPr>
            <w:tcW w:w="1663" w:type="pct"/>
            <w:gridSpan w:val="2"/>
            <w:shd w:val="clear" w:color="auto" w:fill="auto"/>
            <w:vAlign w:val="center"/>
          </w:tcPr>
          <w:p w14:paraId="0C0B1AD8" w14:textId="77777777" w:rsidR="004221FC" w:rsidRPr="002A1EF0" w:rsidRDefault="004221FC" w:rsidP="00DB4592">
            <w:pPr>
              <w:tabs>
                <w:tab w:val="left" w:pos="567"/>
              </w:tabs>
              <w:spacing w:after="60"/>
              <w:ind w:left="0" w:hanging="2"/>
              <w:rPr>
                <w:rFonts w:ascii="Times New Roman" w:eastAsia="Times New Roman" w:hAnsi="Times New Roman"/>
                <w:i/>
                <w:sz w:val="20"/>
                <w:szCs w:val="20"/>
                <w:lang w:val="sr-Cyrl-RS"/>
              </w:rPr>
            </w:pPr>
          </w:p>
        </w:tc>
        <w:tc>
          <w:tcPr>
            <w:tcW w:w="665" w:type="pct"/>
            <w:shd w:val="clear" w:color="auto" w:fill="auto"/>
            <w:vAlign w:val="center"/>
          </w:tcPr>
          <w:p w14:paraId="21119A5A" w14:textId="77777777" w:rsidR="004221FC" w:rsidRPr="002A1EF0" w:rsidRDefault="004221FC" w:rsidP="00DB4592">
            <w:pPr>
              <w:tabs>
                <w:tab w:val="left" w:pos="567"/>
              </w:tabs>
              <w:spacing w:after="60"/>
              <w:ind w:left="0" w:hanging="2"/>
              <w:rPr>
                <w:rFonts w:ascii="Times New Roman" w:eastAsia="Times New Roman" w:hAnsi="Times New Roman"/>
                <w:i/>
                <w:sz w:val="20"/>
                <w:szCs w:val="20"/>
                <w:lang w:val="sr-Cyrl-RS"/>
              </w:rPr>
            </w:pPr>
          </w:p>
        </w:tc>
      </w:tr>
      <w:tr w:rsidR="004221FC" w:rsidRPr="002A1EF0" w14:paraId="47B3F910" w14:textId="77777777" w:rsidTr="00DB4592">
        <w:trPr>
          <w:trHeight w:val="227"/>
          <w:jc w:val="center"/>
        </w:trPr>
        <w:tc>
          <w:tcPr>
            <w:tcW w:w="1642" w:type="pct"/>
            <w:vAlign w:val="center"/>
          </w:tcPr>
          <w:p w14:paraId="32CA7D31" w14:textId="77777777" w:rsidR="004221FC" w:rsidRPr="002A1EF0" w:rsidRDefault="004221FC"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групни пројекат</w:t>
            </w:r>
          </w:p>
        </w:tc>
        <w:tc>
          <w:tcPr>
            <w:tcW w:w="1030" w:type="pct"/>
            <w:vAlign w:val="center"/>
          </w:tcPr>
          <w:p w14:paraId="1D318BF5" w14:textId="77777777" w:rsidR="004221FC" w:rsidRPr="002A1EF0" w:rsidRDefault="004221FC"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25</w:t>
            </w:r>
          </w:p>
        </w:tc>
        <w:tc>
          <w:tcPr>
            <w:tcW w:w="1663" w:type="pct"/>
            <w:gridSpan w:val="2"/>
            <w:shd w:val="clear" w:color="auto" w:fill="auto"/>
            <w:vAlign w:val="center"/>
          </w:tcPr>
          <w:p w14:paraId="10D2F09A" w14:textId="77777777" w:rsidR="004221FC" w:rsidRPr="002A1EF0" w:rsidRDefault="004221FC" w:rsidP="00DB4592">
            <w:pPr>
              <w:tabs>
                <w:tab w:val="left" w:pos="567"/>
              </w:tabs>
              <w:spacing w:after="60"/>
              <w:ind w:left="0" w:hanging="2"/>
              <w:rPr>
                <w:rFonts w:ascii="Times New Roman" w:eastAsia="Times New Roman" w:hAnsi="Times New Roman"/>
                <w:i/>
                <w:sz w:val="20"/>
                <w:szCs w:val="20"/>
                <w:lang w:val="sr-Cyrl-RS"/>
              </w:rPr>
            </w:pPr>
          </w:p>
        </w:tc>
        <w:tc>
          <w:tcPr>
            <w:tcW w:w="665" w:type="pct"/>
            <w:shd w:val="clear" w:color="auto" w:fill="auto"/>
            <w:vAlign w:val="center"/>
          </w:tcPr>
          <w:p w14:paraId="0764F913" w14:textId="77777777" w:rsidR="004221FC" w:rsidRPr="002A1EF0" w:rsidRDefault="004221FC" w:rsidP="00DB4592">
            <w:pPr>
              <w:tabs>
                <w:tab w:val="left" w:pos="567"/>
              </w:tabs>
              <w:spacing w:after="60"/>
              <w:ind w:left="0" w:hanging="2"/>
              <w:rPr>
                <w:rFonts w:ascii="Times New Roman" w:eastAsia="Times New Roman" w:hAnsi="Times New Roman"/>
                <w:i/>
                <w:sz w:val="20"/>
                <w:szCs w:val="20"/>
                <w:lang w:val="sr-Cyrl-RS"/>
              </w:rPr>
            </w:pPr>
          </w:p>
        </w:tc>
      </w:tr>
    </w:tbl>
    <w:p w14:paraId="5E66A644" w14:textId="77777777" w:rsidR="004221FC" w:rsidRPr="002A1EF0" w:rsidRDefault="004221FC" w:rsidP="004221FC">
      <w:pPr>
        <w:ind w:left="0" w:hanging="2"/>
        <w:rPr>
          <w:lang w:val="sr-Cyrl-RS"/>
        </w:rPr>
      </w:pPr>
    </w:p>
    <w:p w14:paraId="4B132EF4" w14:textId="77777777" w:rsidR="004221FC" w:rsidRPr="002A1EF0" w:rsidRDefault="004221FC" w:rsidP="004221FC">
      <w:pPr>
        <w:ind w:left="0" w:hanging="2"/>
        <w:jc w:val="center"/>
        <w:textDirection w:val="btLr"/>
        <w:rPr>
          <w:rFonts w:ascii="Times New Roman" w:eastAsia="Times New Roman" w:hAnsi="Times New Roman"/>
          <w:lang w:val="sr-Cyrl-RS"/>
        </w:rPr>
      </w:pPr>
      <w:r w:rsidRPr="002A1EF0">
        <w:rPr>
          <w:rFonts w:ascii="Times New Roman" w:eastAsia="Times New Roman" w:hAnsi="Times New Roman"/>
          <w:b/>
          <w:lang w:val="sr-Cyrl-RS"/>
        </w:rPr>
        <w:t>Табела 5.2.</w:t>
      </w:r>
      <w:r w:rsidRPr="002A1EF0">
        <w:rPr>
          <w:rFonts w:ascii="Times New Roman" w:eastAsia="Times New Roman" w:hAnsi="Times New Roman"/>
          <w:lang w:val="sr-Cyrl-RS"/>
        </w:rPr>
        <w:t xml:space="preserve"> Спецификација предмета </w:t>
      </w:r>
    </w:p>
    <w:p w14:paraId="39FD35AF" w14:textId="77777777" w:rsidR="004221FC" w:rsidRPr="002A1EF0" w:rsidRDefault="004221FC" w:rsidP="004221FC">
      <w:pPr>
        <w:ind w:left="0" w:hanging="2"/>
        <w:rPr>
          <w:lang w:val="sr-Cyrl-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8"/>
        <w:gridCol w:w="2006"/>
        <w:gridCol w:w="1180"/>
        <w:gridCol w:w="2058"/>
        <w:gridCol w:w="1295"/>
      </w:tblGrid>
      <w:tr w:rsidR="004221FC" w:rsidRPr="002A1EF0" w14:paraId="4929EB81" w14:textId="77777777" w:rsidTr="00DB4592">
        <w:trPr>
          <w:trHeight w:val="227"/>
          <w:jc w:val="center"/>
        </w:trPr>
        <w:tc>
          <w:tcPr>
            <w:tcW w:w="5000" w:type="pct"/>
            <w:gridSpan w:val="5"/>
            <w:vAlign w:val="center"/>
          </w:tcPr>
          <w:p w14:paraId="42015BC2" w14:textId="1EF3B9E8" w:rsidR="004221FC" w:rsidRPr="002A1EF0" w:rsidRDefault="004221FC"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bCs/>
                <w:sz w:val="20"/>
                <w:szCs w:val="20"/>
                <w:lang w:val="sr-Cyrl-RS"/>
              </w:rPr>
              <w:t xml:space="preserve">Студијски програм: </w:t>
            </w:r>
            <w:r w:rsidRPr="002A1EF0">
              <w:rPr>
                <w:rFonts w:ascii="Times New Roman" w:hAnsi="Times New Roman"/>
                <w:sz w:val="20"/>
                <w:szCs w:val="20"/>
                <w:lang w:val="sr-Cyrl-RS"/>
              </w:rPr>
              <w:t>Енглески језик у бизнису</w:t>
            </w:r>
            <w:r w:rsidR="00DD366B" w:rsidRPr="002A1EF0">
              <w:rPr>
                <w:rFonts w:ascii="Times New Roman" w:hAnsi="Times New Roman"/>
                <w:sz w:val="20"/>
                <w:szCs w:val="20"/>
                <w:lang w:val="sr-Cyrl-RS"/>
              </w:rPr>
              <w:t xml:space="preserve"> (на даљину)</w:t>
            </w:r>
          </w:p>
        </w:tc>
      </w:tr>
      <w:tr w:rsidR="004221FC" w:rsidRPr="002A1EF0" w14:paraId="78BB658A" w14:textId="77777777" w:rsidTr="00DB4592">
        <w:trPr>
          <w:trHeight w:val="227"/>
          <w:jc w:val="center"/>
        </w:trPr>
        <w:tc>
          <w:tcPr>
            <w:tcW w:w="5000" w:type="pct"/>
            <w:gridSpan w:val="5"/>
            <w:vAlign w:val="center"/>
          </w:tcPr>
          <w:p w14:paraId="683C9F62" w14:textId="77777777" w:rsidR="004221FC" w:rsidRPr="002A1EF0" w:rsidRDefault="004221FC" w:rsidP="00DB4592">
            <w:pPr>
              <w:tabs>
                <w:tab w:val="left" w:pos="567"/>
              </w:tabs>
              <w:spacing w:after="60"/>
              <w:ind w:left="0" w:hanging="2"/>
              <w:rPr>
                <w:rFonts w:ascii="Times New Roman" w:hAnsi="Times New Roman"/>
                <w:sz w:val="20"/>
                <w:szCs w:val="20"/>
                <w:lang w:val="sr-Cyrl-RS"/>
              </w:rPr>
            </w:pPr>
            <w:r w:rsidRPr="002A1EF0">
              <w:rPr>
                <w:rFonts w:ascii="Times New Roman" w:hAnsi="Times New Roman"/>
                <w:b/>
                <w:bCs/>
                <w:sz w:val="20"/>
                <w:szCs w:val="20"/>
                <w:lang w:val="sr-Cyrl-RS"/>
              </w:rPr>
              <w:t xml:space="preserve">Назив предмета:  </w:t>
            </w:r>
            <w:bookmarkStart w:id="18" w:name="_Hlk160612836"/>
            <w:r w:rsidRPr="002A1EF0">
              <w:rPr>
                <w:rFonts w:ascii="Times New Roman" w:hAnsi="Times New Roman"/>
                <w:sz w:val="20"/>
                <w:szCs w:val="20"/>
                <w:lang w:val="sr-Cyrl-RS"/>
              </w:rPr>
              <w:t>MG320 Дигитална економија</w:t>
            </w:r>
            <w:bookmarkEnd w:id="18"/>
          </w:p>
        </w:tc>
      </w:tr>
      <w:tr w:rsidR="004221FC" w:rsidRPr="002A1EF0" w14:paraId="73C6900A" w14:textId="77777777" w:rsidTr="00DB4592">
        <w:trPr>
          <w:trHeight w:val="227"/>
          <w:jc w:val="center"/>
        </w:trPr>
        <w:tc>
          <w:tcPr>
            <w:tcW w:w="5000" w:type="pct"/>
            <w:gridSpan w:val="5"/>
            <w:vAlign w:val="center"/>
          </w:tcPr>
          <w:p w14:paraId="48335166" w14:textId="77777777" w:rsidR="004221FC" w:rsidRPr="002A1EF0" w:rsidRDefault="004221FC"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bCs/>
                <w:sz w:val="20"/>
                <w:szCs w:val="20"/>
                <w:lang w:val="sr-Cyrl-RS"/>
              </w:rPr>
              <w:t xml:space="preserve">Наставник/наставници: </w:t>
            </w:r>
            <w:r w:rsidRPr="002A1EF0">
              <w:rPr>
                <w:rFonts w:ascii="Times New Roman" w:hAnsi="Times New Roman"/>
                <w:sz w:val="20"/>
                <w:szCs w:val="20"/>
                <w:lang w:val="sr-Cyrl-RS"/>
              </w:rPr>
              <w:t>Милош Д. Стојановић</w:t>
            </w:r>
          </w:p>
        </w:tc>
      </w:tr>
      <w:tr w:rsidR="004221FC" w:rsidRPr="002A1EF0" w14:paraId="065F6C76" w14:textId="77777777" w:rsidTr="00DB4592">
        <w:trPr>
          <w:trHeight w:val="227"/>
          <w:jc w:val="center"/>
        </w:trPr>
        <w:tc>
          <w:tcPr>
            <w:tcW w:w="5000" w:type="pct"/>
            <w:gridSpan w:val="5"/>
            <w:vAlign w:val="center"/>
          </w:tcPr>
          <w:p w14:paraId="2390D59B" w14:textId="77777777" w:rsidR="004221FC" w:rsidRPr="002A1EF0" w:rsidRDefault="004221FC" w:rsidP="00DB4592">
            <w:pPr>
              <w:tabs>
                <w:tab w:val="left" w:pos="567"/>
              </w:tabs>
              <w:spacing w:after="60"/>
              <w:ind w:left="0" w:hanging="2"/>
              <w:rPr>
                <w:rFonts w:ascii="Times New Roman" w:hAnsi="Times New Roman"/>
                <w:sz w:val="20"/>
                <w:szCs w:val="20"/>
                <w:lang w:val="sr-Cyrl-RS"/>
              </w:rPr>
            </w:pPr>
            <w:r w:rsidRPr="002A1EF0">
              <w:rPr>
                <w:rFonts w:ascii="Times New Roman" w:hAnsi="Times New Roman"/>
                <w:b/>
                <w:bCs/>
                <w:sz w:val="20"/>
                <w:szCs w:val="20"/>
                <w:lang w:val="sr-Cyrl-RS"/>
              </w:rPr>
              <w:t xml:space="preserve">Статус предмета: </w:t>
            </w:r>
            <w:r w:rsidRPr="002A1EF0">
              <w:rPr>
                <w:rFonts w:ascii="Times New Roman" w:hAnsi="Times New Roman"/>
                <w:sz w:val="20"/>
                <w:szCs w:val="20"/>
                <w:lang w:val="sr-Cyrl-RS"/>
              </w:rPr>
              <w:t>изборни</w:t>
            </w:r>
          </w:p>
        </w:tc>
      </w:tr>
      <w:tr w:rsidR="004221FC" w:rsidRPr="002A1EF0" w14:paraId="7DB69A64" w14:textId="77777777" w:rsidTr="00DB4592">
        <w:trPr>
          <w:trHeight w:val="227"/>
          <w:jc w:val="center"/>
        </w:trPr>
        <w:tc>
          <w:tcPr>
            <w:tcW w:w="5000" w:type="pct"/>
            <w:gridSpan w:val="5"/>
            <w:vAlign w:val="center"/>
          </w:tcPr>
          <w:p w14:paraId="15D0937B" w14:textId="77777777" w:rsidR="004221FC" w:rsidRPr="002A1EF0" w:rsidRDefault="004221FC" w:rsidP="00DB4592">
            <w:pPr>
              <w:tabs>
                <w:tab w:val="left" w:pos="567"/>
              </w:tabs>
              <w:spacing w:after="60"/>
              <w:ind w:left="0" w:hanging="2"/>
              <w:rPr>
                <w:rFonts w:ascii="Times New Roman" w:hAnsi="Times New Roman"/>
                <w:sz w:val="20"/>
                <w:szCs w:val="20"/>
                <w:lang w:val="sr-Cyrl-RS"/>
              </w:rPr>
            </w:pPr>
            <w:r w:rsidRPr="002A1EF0">
              <w:rPr>
                <w:rFonts w:ascii="Times New Roman" w:hAnsi="Times New Roman"/>
                <w:b/>
                <w:bCs/>
                <w:sz w:val="20"/>
                <w:szCs w:val="20"/>
                <w:lang w:val="sr-Cyrl-RS"/>
              </w:rPr>
              <w:t xml:space="preserve">Број ЕСПБ: </w:t>
            </w:r>
            <w:r w:rsidRPr="002A1EF0">
              <w:rPr>
                <w:rFonts w:ascii="Times New Roman" w:hAnsi="Times New Roman"/>
                <w:sz w:val="20"/>
                <w:szCs w:val="20"/>
                <w:lang w:val="sr-Cyrl-RS"/>
              </w:rPr>
              <w:t xml:space="preserve">6 </w:t>
            </w:r>
          </w:p>
        </w:tc>
      </w:tr>
      <w:tr w:rsidR="004221FC" w:rsidRPr="002A1EF0" w14:paraId="0343A5EC" w14:textId="77777777" w:rsidTr="00DB4592">
        <w:trPr>
          <w:trHeight w:val="227"/>
          <w:jc w:val="center"/>
        </w:trPr>
        <w:tc>
          <w:tcPr>
            <w:tcW w:w="5000" w:type="pct"/>
            <w:gridSpan w:val="5"/>
            <w:vAlign w:val="center"/>
          </w:tcPr>
          <w:p w14:paraId="614DDDD2" w14:textId="77777777" w:rsidR="004221FC" w:rsidRPr="002A1EF0" w:rsidRDefault="004221FC" w:rsidP="00DB4592">
            <w:pPr>
              <w:tabs>
                <w:tab w:val="left" w:pos="567"/>
              </w:tabs>
              <w:spacing w:after="60"/>
              <w:ind w:left="0" w:hanging="2"/>
              <w:rPr>
                <w:rFonts w:ascii="Times New Roman" w:hAnsi="Times New Roman"/>
                <w:sz w:val="20"/>
                <w:szCs w:val="20"/>
                <w:lang w:val="sr-Cyrl-RS"/>
              </w:rPr>
            </w:pPr>
            <w:r w:rsidRPr="002A1EF0">
              <w:rPr>
                <w:rFonts w:ascii="Times New Roman" w:hAnsi="Times New Roman"/>
                <w:b/>
                <w:bCs/>
                <w:sz w:val="20"/>
                <w:szCs w:val="20"/>
                <w:lang w:val="sr-Cyrl-RS"/>
              </w:rPr>
              <w:t xml:space="preserve">Услов: </w:t>
            </w:r>
            <w:r w:rsidRPr="002A1EF0">
              <w:rPr>
                <w:rFonts w:ascii="Times New Roman" w:hAnsi="Times New Roman"/>
                <w:sz w:val="20"/>
                <w:szCs w:val="20"/>
                <w:lang w:val="sr-Cyrl-RS"/>
              </w:rPr>
              <w:t>Нема</w:t>
            </w:r>
          </w:p>
        </w:tc>
      </w:tr>
      <w:tr w:rsidR="004221FC" w:rsidRPr="002A1EF0" w14:paraId="7AD13F71" w14:textId="77777777" w:rsidTr="00DB4592">
        <w:trPr>
          <w:trHeight w:val="227"/>
          <w:jc w:val="center"/>
        </w:trPr>
        <w:tc>
          <w:tcPr>
            <w:tcW w:w="5000" w:type="pct"/>
            <w:gridSpan w:val="5"/>
            <w:vAlign w:val="center"/>
          </w:tcPr>
          <w:p w14:paraId="55410009" w14:textId="77777777" w:rsidR="004221FC" w:rsidRPr="002A1EF0" w:rsidRDefault="004221FC"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bCs/>
                <w:sz w:val="20"/>
                <w:szCs w:val="20"/>
                <w:lang w:val="sr-Cyrl-RS"/>
              </w:rPr>
              <w:t>Циљ предмета</w:t>
            </w:r>
          </w:p>
          <w:p w14:paraId="39AB470B" w14:textId="77777777" w:rsidR="004221FC" w:rsidRPr="002A1EF0" w:rsidRDefault="004221FC" w:rsidP="00DB4592">
            <w:pPr>
              <w:tabs>
                <w:tab w:val="left" w:pos="567"/>
              </w:tabs>
              <w:spacing w:after="60"/>
              <w:ind w:left="0" w:hanging="2"/>
              <w:jc w:val="both"/>
              <w:rPr>
                <w:rFonts w:ascii="Times New Roman" w:hAnsi="Times New Roman"/>
                <w:bCs/>
                <w:sz w:val="20"/>
                <w:szCs w:val="20"/>
                <w:lang w:val="sr-Cyrl-RS"/>
              </w:rPr>
            </w:pPr>
            <w:bookmarkStart w:id="19" w:name="_Hlk160612848"/>
            <w:r w:rsidRPr="002A1EF0">
              <w:rPr>
                <w:rFonts w:ascii="Times New Roman" w:hAnsi="Times New Roman"/>
                <w:bCs/>
                <w:sz w:val="20"/>
                <w:szCs w:val="20"/>
                <w:lang w:val="sr-Cyrl-RS"/>
              </w:rPr>
              <w:t>Циљ предмета је да студента упути како дигитална економија утиче на тржишта и друштво. Учимо о томе како интернет, мобилне комуникације, економија дељења, друштвени медији и крипто валуте утичу на глобално пословање. Курс има два главна дела: 1) Основна теорија у дигиталној економији, укључујући: мрежне ефекте, моделе стварања вредности, дигиталне пословне моделе и моделирање тржишта. 2) Како дигитална економија утиче на приватност, прописе и стратегију.</w:t>
            </w:r>
            <w:bookmarkEnd w:id="19"/>
          </w:p>
        </w:tc>
      </w:tr>
      <w:tr w:rsidR="004221FC" w:rsidRPr="002A1EF0" w14:paraId="59E74E3F" w14:textId="77777777" w:rsidTr="00DB4592">
        <w:trPr>
          <w:trHeight w:val="227"/>
          <w:jc w:val="center"/>
        </w:trPr>
        <w:tc>
          <w:tcPr>
            <w:tcW w:w="5000" w:type="pct"/>
            <w:gridSpan w:val="5"/>
            <w:vAlign w:val="center"/>
          </w:tcPr>
          <w:p w14:paraId="487BD912" w14:textId="77777777" w:rsidR="004221FC" w:rsidRPr="002A1EF0" w:rsidRDefault="004221FC"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bCs/>
                <w:sz w:val="20"/>
                <w:szCs w:val="20"/>
                <w:lang w:val="sr-Cyrl-RS"/>
              </w:rPr>
              <w:t xml:space="preserve">Исход предмета </w:t>
            </w:r>
          </w:p>
          <w:p w14:paraId="52436DAA" w14:textId="77777777" w:rsidR="004221FC" w:rsidRPr="002A1EF0" w:rsidRDefault="004221FC" w:rsidP="00DB4592">
            <w:pPr>
              <w:tabs>
                <w:tab w:val="left" w:pos="567"/>
              </w:tabs>
              <w:spacing w:after="60"/>
              <w:ind w:left="0" w:hanging="2"/>
              <w:rPr>
                <w:rFonts w:ascii="Times New Roman" w:hAnsi="Times New Roman"/>
                <w:bCs/>
                <w:sz w:val="20"/>
                <w:szCs w:val="20"/>
                <w:lang w:val="sr-Cyrl-RS"/>
              </w:rPr>
            </w:pPr>
            <w:r w:rsidRPr="002A1EF0">
              <w:rPr>
                <w:rFonts w:ascii="Times New Roman" w:hAnsi="Times New Roman"/>
                <w:bCs/>
                <w:sz w:val="20"/>
                <w:szCs w:val="20"/>
                <w:lang w:val="sr-Cyrl-RS"/>
              </w:rPr>
              <w:t xml:space="preserve">Предмет омогућује студенту да стекне следећа знања, вештине и способности: </w:t>
            </w:r>
          </w:p>
          <w:p w14:paraId="7FD302B2" w14:textId="77777777" w:rsidR="004221FC" w:rsidRPr="002A1EF0" w:rsidRDefault="004221FC">
            <w:pPr>
              <w:pStyle w:val="ListParagraph"/>
              <w:numPr>
                <w:ilvl w:val="0"/>
                <w:numId w:val="53"/>
              </w:numPr>
              <w:tabs>
                <w:tab w:val="left" w:pos="599"/>
              </w:tabs>
              <w:suppressAutoHyphens w:val="0"/>
              <w:spacing w:after="60" w:line="240" w:lineRule="auto"/>
              <w:ind w:leftChars="0" w:left="0" w:firstLineChars="0" w:hanging="2"/>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основно знање о дигиталној економији;</w:t>
            </w:r>
          </w:p>
          <w:p w14:paraId="5D1B751A" w14:textId="77777777" w:rsidR="004221FC" w:rsidRPr="002A1EF0" w:rsidRDefault="004221FC">
            <w:pPr>
              <w:pStyle w:val="ListParagraph"/>
              <w:numPr>
                <w:ilvl w:val="0"/>
                <w:numId w:val="53"/>
              </w:numPr>
              <w:tabs>
                <w:tab w:val="left" w:pos="599"/>
              </w:tabs>
              <w:suppressAutoHyphens w:val="0"/>
              <w:spacing w:after="60" w:line="240" w:lineRule="auto"/>
              <w:ind w:leftChars="0" w:left="0" w:firstLineChars="0" w:hanging="2"/>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основно знање о дигиталним пословним моделима;</w:t>
            </w:r>
          </w:p>
          <w:p w14:paraId="01684BD4" w14:textId="77777777" w:rsidR="004221FC" w:rsidRPr="002A1EF0" w:rsidRDefault="004221FC">
            <w:pPr>
              <w:pStyle w:val="ListParagraph"/>
              <w:numPr>
                <w:ilvl w:val="0"/>
                <w:numId w:val="53"/>
              </w:numPr>
              <w:tabs>
                <w:tab w:val="left" w:pos="599"/>
              </w:tabs>
              <w:suppressAutoHyphens w:val="0"/>
              <w:spacing w:after="60" w:line="240" w:lineRule="auto"/>
              <w:ind w:leftChars="0" w:left="0" w:firstLineChars="0" w:hanging="2"/>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основно знање о одабраним друштвено-техничким темама у дигиталној економији као што су: приватност и тржишна регулатива;</w:t>
            </w:r>
          </w:p>
          <w:p w14:paraId="1931AE47" w14:textId="77777777" w:rsidR="004221FC" w:rsidRPr="002A1EF0" w:rsidRDefault="004221FC">
            <w:pPr>
              <w:pStyle w:val="ListParagraph"/>
              <w:numPr>
                <w:ilvl w:val="0"/>
                <w:numId w:val="53"/>
              </w:numPr>
              <w:tabs>
                <w:tab w:val="left" w:pos="599"/>
              </w:tabs>
              <w:suppressAutoHyphens w:val="0"/>
              <w:spacing w:after="60" w:line="240" w:lineRule="auto"/>
              <w:ind w:leftChars="0" w:left="0" w:firstLineChars="0" w:hanging="2"/>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основно знање о концепту одрживости и перспективама које се односе на одрживе пословне моделе и корпоративну друштвену одговорност (ЦСР);</w:t>
            </w:r>
          </w:p>
          <w:p w14:paraId="21F79E5B" w14:textId="77777777" w:rsidR="004221FC" w:rsidRPr="002A1EF0" w:rsidRDefault="004221FC">
            <w:pPr>
              <w:pStyle w:val="ListParagraph"/>
              <w:numPr>
                <w:ilvl w:val="0"/>
                <w:numId w:val="53"/>
              </w:numPr>
              <w:tabs>
                <w:tab w:val="left" w:pos="599"/>
              </w:tabs>
              <w:suppressAutoHyphens w:val="0"/>
              <w:spacing w:after="60" w:line="240" w:lineRule="auto"/>
              <w:ind w:leftChars="0" w:left="0" w:firstLineChars="0" w:hanging="2"/>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разумевање о томе како постићи циљеве одрживог развоја (SDG) кроз дигиталну трансформацију;</w:t>
            </w:r>
          </w:p>
          <w:p w14:paraId="3382CFC1" w14:textId="77777777" w:rsidR="004221FC" w:rsidRPr="002A1EF0" w:rsidRDefault="004221FC">
            <w:pPr>
              <w:pStyle w:val="ListParagraph"/>
              <w:numPr>
                <w:ilvl w:val="0"/>
                <w:numId w:val="53"/>
              </w:numPr>
              <w:tabs>
                <w:tab w:val="left" w:pos="599"/>
              </w:tabs>
              <w:suppressAutoHyphens w:val="0"/>
              <w:spacing w:after="60" w:line="240" w:lineRule="auto"/>
              <w:ind w:leftChars="0" w:left="0" w:firstLineChars="0" w:hanging="2"/>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способност анализе и креирања пословних модела;</w:t>
            </w:r>
          </w:p>
          <w:p w14:paraId="3C68F445" w14:textId="77777777" w:rsidR="004221FC" w:rsidRPr="002A1EF0" w:rsidRDefault="004221FC">
            <w:pPr>
              <w:pStyle w:val="ListParagraph"/>
              <w:numPr>
                <w:ilvl w:val="0"/>
                <w:numId w:val="53"/>
              </w:numPr>
              <w:tabs>
                <w:tab w:val="left" w:pos="599"/>
              </w:tabs>
              <w:suppressAutoHyphens w:val="0"/>
              <w:spacing w:after="60" w:line="240" w:lineRule="auto"/>
              <w:ind w:leftChars="0" w:left="0" w:firstLineChars="0" w:hanging="2"/>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способност моделирања дигиталних тржишта;</w:t>
            </w:r>
          </w:p>
          <w:p w14:paraId="216FD266" w14:textId="77777777" w:rsidR="004221FC" w:rsidRPr="002A1EF0" w:rsidRDefault="004221FC">
            <w:pPr>
              <w:pStyle w:val="ListParagraph"/>
              <w:numPr>
                <w:ilvl w:val="0"/>
                <w:numId w:val="53"/>
              </w:numPr>
              <w:tabs>
                <w:tab w:val="left" w:pos="599"/>
              </w:tabs>
              <w:suppressAutoHyphens w:val="0"/>
              <w:spacing w:after="60" w:line="240" w:lineRule="auto"/>
              <w:ind w:leftChars="0" w:left="0" w:firstLineChars="0" w:hanging="2"/>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способност анализе мрежног ефекта дигиталне услуге.</w:t>
            </w:r>
          </w:p>
        </w:tc>
      </w:tr>
      <w:tr w:rsidR="004221FC" w:rsidRPr="002A1EF0" w14:paraId="66B8BB6F" w14:textId="77777777" w:rsidTr="00DB4592">
        <w:trPr>
          <w:trHeight w:val="227"/>
          <w:jc w:val="center"/>
        </w:trPr>
        <w:tc>
          <w:tcPr>
            <w:tcW w:w="5000" w:type="pct"/>
            <w:gridSpan w:val="5"/>
            <w:vAlign w:val="center"/>
          </w:tcPr>
          <w:p w14:paraId="19B1B3C3" w14:textId="77777777" w:rsidR="004221FC" w:rsidRPr="002A1EF0" w:rsidRDefault="004221FC"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bCs/>
                <w:sz w:val="20"/>
                <w:szCs w:val="20"/>
                <w:lang w:val="sr-Cyrl-RS"/>
              </w:rPr>
              <w:t>Садржај предмета</w:t>
            </w:r>
          </w:p>
          <w:p w14:paraId="5149F065" w14:textId="77777777" w:rsidR="004221FC" w:rsidRPr="002A1EF0" w:rsidRDefault="004221FC" w:rsidP="00DB4592">
            <w:pPr>
              <w:tabs>
                <w:tab w:val="left" w:pos="567"/>
              </w:tabs>
              <w:spacing w:after="60"/>
              <w:ind w:left="0" w:hanging="2"/>
              <w:jc w:val="both"/>
              <w:rPr>
                <w:rFonts w:ascii="Times New Roman" w:hAnsi="Times New Roman"/>
                <w:i/>
                <w:sz w:val="20"/>
                <w:szCs w:val="20"/>
                <w:lang w:val="sr-Cyrl-RS"/>
              </w:rPr>
            </w:pPr>
            <w:r w:rsidRPr="002A1EF0">
              <w:rPr>
                <w:rFonts w:ascii="Times New Roman" w:hAnsi="Times New Roman"/>
                <w:i/>
                <w:sz w:val="20"/>
                <w:szCs w:val="20"/>
                <w:lang w:val="sr-Cyrl-RS"/>
              </w:rPr>
              <w:t>Теоријска настава</w:t>
            </w:r>
          </w:p>
          <w:p w14:paraId="1C982125" w14:textId="77777777" w:rsidR="004221FC" w:rsidRPr="002A1EF0" w:rsidRDefault="004221FC" w:rsidP="00DB4592">
            <w:pPr>
              <w:tabs>
                <w:tab w:val="left" w:pos="567"/>
              </w:tabs>
              <w:spacing w:after="120"/>
              <w:ind w:left="0" w:hanging="2"/>
              <w:jc w:val="both"/>
              <w:rPr>
                <w:rFonts w:ascii="Times New Roman" w:hAnsi="Times New Roman"/>
                <w:iCs/>
                <w:sz w:val="20"/>
                <w:szCs w:val="20"/>
                <w:lang w:val="sr-Cyrl-RS"/>
              </w:rPr>
            </w:pPr>
            <w:r w:rsidRPr="002A1EF0">
              <w:rPr>
                <w:rFonts w:ascii="Times New Roman" w:hAnsi="Times New Roman"/>
                <w:iCs/>
                <w:sz w:val="20"/>
                <w:szCs w:val="20"/>
                <w:lang w:val="sr-Cyrl-RS"/>
              </w:rPr>
              <w:t>Дигитална економија. Информационе и комуникационе технологије. Конвергенција технологија и услуга. Екосистем дигиталне економије. Еволуција дигиталног тржишта. Дигитална роба и услуге. Модели производње. Модели стварања вредности и конкурентска стратегија. Мрежни ефекти. Вишестране платформе. Трошкови закључавања и пребацивања. Дигитални монополи и олигополи. Спајања и аквизиције. Стандарди. Производи и услуге са ниском тражњом - дуги реп. Дигитална тржишта.  Моделирање дигиталног тржишта. Дигитални пословни модел. Економија великих података. Неутралност интернет мреже. Дигитални прописи.</w:t>
            </w:r>
          </w:p>
          <w:p w14:paraId="133C42BD" w14:textId="77777777" w:rsidR="004221FC" w:rsidRPr="002A1EF0" w:rsidRDefault="004221FC" w:rsidP="00DB4592">
            <w:pPr>
              <w:tabs>
                <w:tab w:val="left" w:pos="567"/>
              </w:tabs>
              <w:spacing w:after="60"/>
              <w:ind w:left="0" w:hanging="2"/>
              <w:jc w:val="both"/>
              <w:rPr>
                <w:rFonts w:ascii="Times New Roman" w:hAnsi="Times New Roman"/>
                <w:i/>
                <w:sz w:val="20"/>
                <w:szCs w:val="20"/>
                <w:lang w:val="sr-Cyrl-RS"/>
              </w:rPr>
            </w:pPr>
            <w:r w:rsidRPr="002A1EF0">
              <w:rPr>
                <w:rFonts w:ascii="Times New Roman" w:hAnsi="Times New Roman"/>
                <w:i/>
                <w:sz w:val="20"/>
                <w:szCs w:val="20"/>
                <w:lang w:val="sr-Cyrl-RS"/>
              </w:rPr>
              <w:t xml:space="preserve">Практична настава </w:t>
            </w:r>
          </w:p>
          <w:p w14:paraId="09D90C47" w14:textId="77777777" w:rsidR="004221FC" w:rsidRPr="002A1EF0" w:rsidRDefault="004221FC" w:rsidP="00DB4592">
            <w:pPr>
              <w:tabs>
                <w:tab w:val="left" w:pos="567"/>
              </w:tabs>
              <w:spacing w:after="60"/>
              <w:ind w:left="0" w:hanging="2"/>
              <w:jc w:val="both"/>
              <w:rPr>
                <w:rFonts w:ascii="Times New Roman" w:hAnsi="Times New Roman"/>
                <w:iCs/>
                <w:sz w:val="20"/>
                <w:szCs w:val="20"/>
                <w:lang w:val="sr-Cyrl-RS"/>
              </w:rPr>
            </w:pPr>
            <w:r w:rsidRPr="002A1EF0">
              <w:rPr>
                <w:rFonts w:ascii="Times New Roman" w:hAnsi="Times New Roman"/>
                <w:iCs/>
                <w:sz w:val="20"/>
                <w:szCs w:val="20"/>
                <w:lang w:val="sr-Cyrl-RS"/>
              </w:rPr>
              <w:t xml:space="preserve">Анализа примера како је технологија променила пословање, Анализа примера како је технологија утицала на тржиште, Идентификација дигиталних монопола и олигопола и анализа њиховог утицаја, Идентификација дигиталних производа и услуга кроз практичне примере. На вежбама се дискутују теме изложене сна предавањима и анализирају поједини примери из праксе, као и  релевантне студије случајева. </w:t>
            </w:r>
          </w:p>
        </w:tc>
      </w:tr>
      <w:tr w:rsidR="004221FC" w:rsidRPr="002A1EF0" w14:paraId="6D0092C8" w14:textId="77777777" w:rsidTr="00DB4592">
        <w:trPr>
          <w:trHeight w:val="227"/>
          <w:jc w:val="center"/>
        </w:trPr>
        <w:tc>
          <w:tcPr>
            <w:tcW w:w="5000" w:type="pct"/>
            <w:gridSpan w:val="5"/>
            <w:vAlign w:val="center"/>
          </w:tcPr>
          <w:p w14:paraId="57FB81A4" w14:textId="77777777" w:rsidR="004221FC" w:rsidRPr="002A1EF0" w:rsidRDefault="004221FC"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bCs/>
                <w:sz w:val="20"/>
                <w:szCs w:val="20"/>
                <w:lang w:val="sr-Cyrl-RS"/>
              </w:rPr>
              <w:t xml:space="preserve">Литература </w:t>
            </w:r>
          </w:p>
          <w:p w14:paraId="66A95521" w14:textId="77777777" w:rsidR="004221FC" w:rsidRPr="002A1EF0" w:rsidRDefault="004221FC" w:rsidP="00DB4592">
            <w:pPr>
              <w:tabs>
                <w:tab w:val="left" w:pos="567"/>
              </w:tabs>
              <w:spacing w:after="60"/>
              <w:ind w:left="0" w:hanging="2"/>
              <w:rPr>
                <w:rFonts w:ascii="Times New Roman" w:hAnsi="Times New Roman"/>
                <w:i/>
                <w:iCs/>
                <w:sz w:val="20"/>
                <w:szCs w:val="20"/>
                <w:lang w:val="sr-Cyrl-RS"/>
              </w:rPr>
            </w:pPr>
            <w:r w:rsidRPr="002A1EF0">
              <w:rPr>
                <w:rFonts w:ascii="Times New Roman" w:hAnsi="Times New Roman"/>
                <w:i/>
                <w:iCs/>
                <w:sz w:val="20"/>
                <w:szCs w:val="20"/>
                <w:lang w:val="sr-Cyrl-RS"/>
              </w:rPr>
              <w:t>Обавезна литература</w:t>
            </w:r>
          </w:p>
          <w:p w14:paraId="0933CA0E" w14:textId="77777777" w:rsidR="004221FC" w:rsidRPr="002A1EF0" w:rsidRDefault="004221FC">
            <w:pPr>
              <w:pStyle w:val="ListParagraph"/>
              <w:numPr>
                <w:ilvl w:val="0"/>
                <w:numId w:val="52"/>
              </w:numPr>
              <w:tabs>
                <w:tab w:val="left" w:pos="739"/>
              </w:tabs>
              <w:suppressAutoHyphens w:val="0"/>
              <w:spacing w:after="60" w:line="240" w:lineRule="auto"/>
              <w:ind w:leftChars="0" w:left="0" w:firstLineChars="0" w:hanging="2"/>
              <w:jc w:val="both"/>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MГ320 Дигитална економија, наставни материјал за е-учење, Метрополитан универзитет, 2022.</w:t>
            </w:r>
          </w:p>
          <w:p w14:paraId="22DB2041" w14:textId="77777777" w:rsidR="004221FC" w:rsidRPr="002A1EF0" w:rsidRDefault="004221FC">
            <w:pPr>
              <w:pStyle w:val="ListParagraph"/>
              <w:numPr>
                <w:ilvl w:val="0"/>
                <w:numId w:val="52"/>
              </w:numPr>
              <w:tabs>
                <w:tab w:val="left" w:pos="739"/>
              </w:tabs>
              <w:suppressAutoHyphens w:val="0"/>
              <w:spacing w:after="60" w:line="240" w:lineRule="auto"/>
              <w:ind w:leftChars="0" w:left="0" w:firstLineChars="0" w:hanging="2"/>
              <w:jc w:val="both"/>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Лазовић, В., Ђуричковић, Т., Дигитална економија, ауторско издање, Београд, 2021</w:t>
            </w:r>
          </w:p>
          <w:p w14:paraId="4B7114AF" w14:textId="77777777" w:rsidR="004221FC" w:rsidRPr="002A1EF0" w:rsidRDefault="004221FC">
            <w:pPr>
              <w:pStyle w:val="ListParagraph"/>
              <w:numPr>
                <w:ilvl w:val="0"/>
                <w:numId w:val="52"/>
              </w:numPr>
              <w:tabs>
                <w:tab w:val="left" w:pos="739"/>
              </w:tabs>
              <w:suppressAutoHyphens w:val="0"/>
              <w:spacing w:after="60" w:line="240" w:lineRule="auto"/>
              <w:ind w:leftChars="0" w:left="0" w:firstLineChars="0" w:hanging="2"/>
              <w:jc w:val="both"/>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Harald Øverby, Jan A. Audestad, Introduction to Digital Economics - Foundations, Business Models and Case Studies, 2nd Edition, , Springer 2021</w:t>
            </w:r>
          </w:p>
          <w:p w14:paraId="4C336AD2" w14:textId="77777777" w:rsidR="004221FC" w:rsidRPr="002A1EF0" w:rsidRDefault="004221FC" w:rsidP="00DB4592">
            <w:pPr>
              <w:tabs>
                <w:tab w:val="left" w:pos="567"/>
              </w:tabs>
              <w:spacing w:after="60"/>
              <w:ind w:left="0" w:hanging="2"/>
              <w:jc w:val="both"/>
              <w:rPr>
                <w:rFonts w:ascii="Times New Roman" w:hAnsi="Times New Roman"/>
                <w:i/>
                <w:iCs/>
                <w:sz w:val="20"/>
                <w:szCs w:val="20"/>
                <w:lang w:val="sr-Cyrl-RS"/>
              </w:rPr>
            </w:pPr>
            <w:r w:rsidRPr="002A1EF0">
              <w:rPr>
                <w:rFonts w:ascii="Times New Roman" w:hAnsi="Times New Roman"/>
                <w:i/>
                <w:iCs/>
                <w:sz w:val="20"/>
                <w:szCs w:val="20"/>
                <w:lang w:val="sr-Cyrl-RS"/>
              </w:rPr>
              <w:t>Препоручена литература:</w:t>
            </w:r>
          </w:p>
          <w:p w14:paraId="6B95CDAF" w14:textId="77777777" w:rsidR="004221FC" w:rsidRPr="002A1EF0" w:rsidRDefault="004221FC">
            <w:pPr>
              <w:pStyle w:val="ListParagraph"/>
              <w:numPr>
                <w:ilvl w:val="0"/>
                <w:numId w:val="54"/>
              </w:numPr>
              <w:tabs>
                <w:tab w:val="left" w:pos="1022"/>
              </w:tabs>
              <w:suppressAutoHyphens w:val="0"/>
              <w:spacing w:after="60" w:line="240" w:lineRule="auto"/>
              <w:ind w:leftChars="0" w:left="0" w:firstLineChars="0" w:hanging="2"/>
              <w:jc w:val="both"/>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lastRenderedPageBreak/>
              <w:t>Божидар Раденковић, Маријана Деспотовић-Зракић, Зорица Богдановић, Душан Бараћ, Александра Лабус, Живко Бојовић, Интернет интелигентних уређаја, Факултет организационих наука, 2017.</w:t>
            </w:r>
          </w:p>
        </w:tc>
      </w:tr>
      <w:tr w:rsidR="004221FC" w:rsidRPr="002A1EF0" w14:paraId="2A33837E" w14:textId="77777777" w:rsidTr="00DB4592">
        <w:trPr>
          <w:trHeight w:val="227"/>
          <w:jc w:val="center"/>
        </w:trPr>
        <w:tc>
          <w:tcPr>
            <w:tcW w:w="1642" w:type="pct"/>
            <w:vAlign w:val="center"/>
          </w:tcPr>
          <w:p w14:paraId="4A0BE530" w14:textId="77777777" w:rsidR="004221FC" w:rsidRPr="002A1EF0" w:rsidRDefault="004221FC"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bCs/>
                <w:sz w:val="20"/>
                <w:szCs w:val="20"/>
                <w:lang w:val="sr-Cyrl-RS"/>
              </w:rPr>
              <w:lastRenderedPageBreak/>
              <w:t xml:space="preserve">Број часова </w:t>
            </w:r>
            <w:r w:rsidRPr="002A1EF0">
              <w:rPr>
                <w:rFonts w:ascii="Times New Roman" w:hAnsi="Times New Roman"/>
                <w:b/>
                <w:sz w:val="20"/>
                <w:szCs w:val="20"/>
                <w:lang w:val="sr-Cyrl-RS"/>
              </w:rPr>
              <w:t xml:space="preserve"> активне наставе</w:t>
            </w:r>
          </w:p>
        </w:tc>
        <w:tc>
          <w:tcPr>
            <w:tcW w:w="1636" w:type="pct"/>
            <w:gridSpan w:val="2"/>
            <w:vAlign w:val="center"/>
          </w:tcPr>
          <w:p w14:paraId="456436E2" w14:textId="77777777" w:rsidR="004221FC" w:rsidRPr="002A1EF0" w:rsidRDefault="004221FC"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sz w:val="20"/>
                <w:szCs w:val="20"/>
                <w:lang w:val="sr-Cyrl-RS"/>
              </w:rPr>
              <w:t>Теоријска настава:  2</w:t>
            </w:r>
          </w:p>
        </w:tc>
        <w:tc>
          <w:tcPr>
            <w:tcW w:w="1722" w:type="pct"/>
            <w:gridSpan w:val="2"/>
            <w:vAlign w:val="center"/>
          </w:tcPr>
          <w:p w14:paraId="309A4AC7" w14:textId="77777777" w:rsidR="004221FC" w:rsidRPr="002A1EF0" w:rsidRDefault="004221FC"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sz w:val="20"/>
                <w:szCs w:val="20"/>
                <w:lang w:val="sr-Cyrl-RS"/>
              </w:rPr>
              <w:t>Практична настава:   2</w:t>
            </w:r>
          </w:p>
        </w:tc>
      </w:tr>
      <w:tr w:rsidR="004221FC" w:rsidRPr="002A1EF0" w14:paraId="587EF3A2" w14:textId="77777777" w:rsidTr="00DB4592">
        <w:trPr>
          <w:trHeight w:val="227"/>
          <w:jc w:val="center"/>
        </w:trPr>
        <w:tc>
          <w:tcPr>
            <w:tcW w:w="5000" w:type="pct"/>
            <w:gridSpan w:val="5"/>
            <w:vAlign w:val="center"/>
          </w:tcPr>
          <w:p w14:paraId="15485264" w14:textId="77777777" w:rsidR="004221FC" w:rsidRPr="002A1EF0" w:rsidRDefault="004221FC"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bCs/>
                <w:sz w:val="20"/>
                <w:szCs w:val="20"/>
                <w:lang w:val="sr-Cyrl-RS"/>
              </w:rPr>
              <w:t>Методе извођења наставе</w:t>
            </w:r>
          </w:p>
          <w:p w14:paraId="128D8319" w14:textId="77777777" w:rsidR="004221FC" w:rsidRPr="002A1EF0" w:rsidRDefault="004221FC" w:rsidP="00DB4592">
            <w:pPr>
              <w:spacing w:after="60"/>
              <w:ind w:left="0" w:hanging="2"/>
              <w:jc w:val="both"/>
              <w:rPr>
                <w:rFonts w:ascii="Times New Roman" w:hAnsi="Times New Roman"/>
                <w:sz w:val="20"/>
                <w:szCs w:val="20"/>
                <w:lang w:val="sr-Cyrl-RS"/>
              </w:rPr>
            </w:pPr>
            <w:r w:rsidRPr="002A1EF0">
              <w:rPr>
                <w:rFonts w:ascii="Times New Roman" w:hAnsi="Times New Roman"/>
                <w:sz w:val="20"/>
                <w:szCs w:val="20"/>
                <w:lang w:val="sr-Cyrl-RS"/>
              </w:rPr>
              <w:t xml:space="preserve">За сваку лекцију, настава се организује у складу са дефинисаним исходима учења лекције. За потребе извођења наставе користе се електронска платформа за учење ЛАМС  (Learning Activity Management System).  Преко ЛАМС система  за е-учење студенти (и класиче наставе и наставе на даљину) за сваку лекцију, на почетку семестра добијају мултимедијски наставни материјал за е-учење за сваку лекцију (текст, слике, видео, аудио, тестови, форум, задаци за вежбу, студије случајева, ППТ слајдови предавања), преко система за е-наставу Универзитета Метрополитан (LAMS/ Learning Activity Management System) као и видео снимке (које је снимио наставник)  који покривају најважније теме предавања.  Очекује се од студента да  пре предавања, проуче део наставних материјала, пре свега видео снимке наставника, како би  били спремни за дискусију на часовима предавања у што већој мери. Свака лекција, поред видео снимака  наставника,  нуди студентима бар један, пажљиво одабрани видео снимак са YouTube-a, на енглеском, као додатно, помоћно средство за учење.   Свака лекција има и најмање један тест за самотестирање студента (за који не добија поене), како би студент проверио ниво разумевања главних порука лекције.  Систем  случајно генерише одређени број питања из базе припремљених питања за лекцију. Та питања улазе у и базу питања из који се састављају питања у теоријском делу испита, а и за касније онлајн  тестове за који студент добија поене. Студент може више пута да понови своје самотестирање, у оквиру једне лекције. Ово је један од начина да се боље припреми за теоријски део испита. </w:t>
            </w:r>
          </w:p>
          <w:p w14:paraId="59EB1578" w14:textId="77777777" w:rsidR="004221FC" w:rsidRPr="002A1EF0" w:rsidRDefault="004221FC" w:rsidP="00DB4592">
            <w:pPr>
              <w:spacing w:after="60"/>
              <w:ind w:left="0" w:hanging="2"/>
              <w:jc w:val="both"/>
              <w:rPr>
                <w:rFonts w:ascii="Times New Roman" w:hAnsi="Times New Roman"/>
                <w:sz w:val="20"/>
                <w:szCs w:val="20"/>
                <w:lang w:val="sr-Cyrl-RS"/>
              </w:rPr>
            </w:pPr>
            <w:r w:rsidRPr="002A1EF0">
              <w:rPr>
                <w:rFonts w:ascii="Times New Roman" w:hAnsi="Times New Roman"/>
                <w:sz w:val="20"/>
                <w:szCs w:val="20"/>
                <w:lang w:val="sr-Cyrl-RS"/>
              </w:rPr>
              <w:t xml:space="preserve">Предиспитне обавезе чине онлајн тестови (за које студент добија поене)  и анализе студије случајева. </w:t>
            </w:r>
            <w:r w:rsidRPr="002A1EF0">
              <w:rPr>
                <w:rFonts w:ascii="Times New Roman" w:hAnsi="Times New Roman"/>
                <w:i/>
                <w:sz w:val="20"/>
                <w:szCs w:val="20"/>
                <w:lang w:val="sr-Cyrl-RS"/>
              </w:rPr>
              <w:t>Онлајн тестови</w:t>
            </w:r>
            <w:r w:rsidRPr="002A1EF0">
              <w:rPr>
                <w:rFonts w:ascii="Times New Roman" w:hAnsi="Times New Roman"/>
                <w:sz w:val="20"/>
                <w:szCs w:val="20"/>
                <w:lang w:val="sr-Cyrl-RS"/>
              </w:rPr>
              <w:t xml:space="preserve"> (са аутоматски генерисаним питањима из базе могућих питања)  студенти раде после одржавања предавања и вежби у року од 7 дана. После тог рока, умањује им се предвиђен број поена за 50%. </w:t>
            </w:r>
            <w:r w:rsidRPr="002A1EF0">
              <w:rPr>
                <w:rFonts w:ascii="Times New Roman" w:hAnsi="Times New Roman"/>
                <w:i/>
                <w:sz w:val="20"/>
                <w:szCs w:val="20"/>
                <w:lang w:val="sr-Cyrl-RS"/>
              </w:rPr>
              <w:t xml:space="preserve">Студије </w:t>
            </w:r>
            <w:r w:rsidRPr="002A1EF0">
              <w:rPr>
                <w:rFonts w:ascii="Times New Roman" w:hAnsi="Times New Roman"/>
                <w:sz w:val="20"/>
                <w:szCs w:val="20"/>
                <w:lang w:val="sr-Cyrl-RS"/>
              </w:rPr>
              <w:t xml:space="preserve">случајева се раде групно (по 3-4 студента у групи), и  група подноси асистенту  свој извештај (текст и ППТ презентација)  који  излажу и дискутују на часу вежби. Сваке недеље се на овај начин на вежбама  анализира по две студије случаја, припремљене по задатку, од стране две групе студената.  Реализација студија случајева се оцењује одређеним бројем поена. Студенти који не желе да учествују у њиховој припреми не добијају поена за студије случајева, </w:t>
            </w:r>
          </w:p>
          <w:p w14:paraId="2AA3900F" w14:textId="77777777" w:rsidR="004221FC" w:rsidRPr="002A1EF0" w:rsidRDefault="004221FC" w:rsidP="00DB4592">
            <w:pPr>
              <w:spacing w:after="60"/>
              <w:ind w:left="0" w:hanging="2"/>
              <w:jc w:val="both"/>
              <w:rPr>
                <w:rFonts w:ascii="Times New Roman" w:hAnsi="Times New Roman"/>
                <w:sz w:val="20"/>
                <w:szCs w:val="20"/>
                <w:lang w:val="sr-Cyrl-RS"/>
              </w:rPr>
            </w:pPr>
            <w:r w:rsidRPr="002A1EF0">
              <w:rPr>
                <w:rFonts w:ascii="Times New Roman" w:hAnsi="Times New Roman"/>
                <w:sz w:val="20"/>
                <w:szCs w:val="20"/>
                <w:lang w:val="sr-Cyrl-RS"/>
              </w:rPr>
              <w:t xml:space="preserve">Циљ примењене  методологије наставе  је да се студенти мотивишу да континуално  уче и раде у току семестра, (смањују им се поени за 50% ако касне у испуњењу предиспитних обавеза), да  долазе спремни за дискусије на предавања и вежбе, а и да науче да сами уче у што већој мери, као припрему за своје лично усавршавање после завршетка студија. Само најважније теме сваке лекције се излажу на часовима предавањима. Остале теме студент  сам студира код куће, преко система за е-учење. На тај начин оставља се већи временски простор за реализацију концепта активне наставе, тј.  за анализе и дискусије на часовима наставе,   за учење преко примера и дискусија, и за што већег ангажовања студената у току и предавања и вежби. </w:t>
            </w:r>
          </w:p>
          <w:p w14:paraId="4B56BC66" w14:textId="77777777" w:rsidR="004221FC" w:rsidRPr="002A1EF0" w:rsidRDefault="004221FC" w:rsidP="00DB4592">
            <w:pPr>
              <w:tabs>
                <w:tab w:val="left" w:pos="567"/>
              </w:tabs>
              <w:spacing w:after="60"/>
              <w:ind w:left="0" w:hanging="2"/>
              <w:jc w:val="both"/>
              <w:rPr>
                <w:rFonts w:ascii="Times New Roman" w:hAnsi="Times New Roman"/>
                <w:sz w:val="20"/>
                <w:szCs w:val="20"/>
                <w:lang w:val="sr-Cyrl-RS"/>
              </w:rPr>
            </w:pPr>
            <w:r w:rsidRPr="002A1EF0">
              <w:rPr>
                <w:rFonts w:ascii="Times New Roman" w:hAnsi="Times New Roman"/>
                <w:sz w:val="20"/>
                <w:szCs w:val="20"/>
                <w:lang w:val="sr-Cyrl-RS"/>
              </w:rPr>
              <w:t>Испит има два дела. Теоријски део испита  чине одабрана  теоријска питања (одабарана  из базе питања за тестирање студената) на коме студенти дају одговоре на добијена питања. На практичном делу испита, студенти добијају задатке које треба да реше, а из базе задатака које добијају у оквиру сваке лекције. Оба дела се раде без коришћења литературе, рачунара и телефона.</w:t>
            </w:r>
          </w:p>
          <w:p w14:paraId="59866A06" w14:textId="77777777" w:rsidR="00DD366B" w:rsidRPr="002A1EF0" w:rsidRDefault="00DD366B" w:rsidP="00DD366B">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149E4146"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163ACCC9" w14:textId="77777777" w:rsidR="00DD366B" w:rsidRPr="002A1EF0" w:rsidRDefault="00DD366B" w:rsidP="00DD366B">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68CEF0E4"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65FC4BAB"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5FDA65C4" w14:textId="1AEFCE18" w:rsidR="00DD366B" w:rsidRPr="002A1EF0" w:rsidRDefault="00DD366B" w:rsidP="00DD366B">
            <w:pPr>
              <w:tabs>
                <w:tab w:val="left" w:pos="567"/>
              </w:tabs>
              <w:spacing w:after="60"/>
              <w:ind w:left="0" w:hanging="2"/>
              <w:jc w:val="both"/>
              <w:rPr>
                <w:rFonts w:ascii="Times New Roman" w:hAnsi="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4221FC" w:rsidRPr="002A1EF0" w14:paraId="7CAE6083" w14:textId="77777777" w:rsidTr="00DB4592">
        <w:trPr>
          <w:trHeight w:val="227"/>
          <w:jc w:val="center"/>
        </w:trPr>
        <w:tc>
          <w:tcPr>
            <w:tcW w:w="5000" w:type="pct"/>
            <w:gridSpan w:val="5"/>
            <w:vAlign w:val="center"/>
          </w:tcPr>
          <w:p w14:paraId="1955691E" w14:textId="77777777" w:rsidR="004221FC" w:rsidRPr="002A1EF0" w:rsidRDefault="004221FC"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bCs/>
                <w:sz w:val="20"/>
                <w:szCs w:val="20"/>
                <w:lang w:val="sr-Cyrl-RS"/>
              </w:rPr>
              <w:t>Оцена  знања (максимални број поена 100)</w:t>
            </w:r>
          </w:p>
        </w:tc>
      </w:tr>
      <w:tr w:rsidR="004221FC" w:rsidRPr="002A1EF0" w14:paraId="16E93B78" w14:textId="77777777" w:rsidTr="00DB4592">
        <w:trPr>
          <w:trHeight w:val="227"/>
          <w:jc w:val="center"/>
        </w:trPr>
        <w:tc>
          <w:tcPr>
            <w:tcW w:w="1642" w:type="pct"/>
            <w:vAlign w:val="center"/>
          </w:tcPr>
          <w:p w14:paraId="48B97FC5" w14:textId="77777777" w:rsidR="004221FC" w:rsidRPr="002A1EF0" w:rsidRDefault="004221FC" w:rsidP="00DB4592">
            <w:pPr>
              <w:tabs>
                <w:tab w:val="left" w:pos="567"/>
              </w:tabs>
              <w:spacing w:after="60"/>
              <w:ind w:left="0" w:hanging="2"/>
              <w:rPr>
                <w:rFonts w:ascii="Times New Roman" w:hAnsi="Times New Roman"/>
                <w:b/>
                <w:iCs/>
                <w:sz w:val="20"/>
                <w:szCs w:val="20"/>
                <w:lang w:val="sr-Cyrl-RS"/>
              </w:rPr>
            </w:pPr>
            <w:r w:rsidRPr="002A1EF0">
              <w:rPr>
                <w:rFonts w:ascii="Times New Roman" w:hAnsi="Times New Roman"/>
                <w:b/>
                <w:iCs/>
                <w:sz w:val="20"/>
                <w:szCs w:val="20"/>
                <w:lang w:val="sr-Cyrl-RS"/>
              </w:rPr>
              <w:t>Предиспитне обавезе</w:t>
            </w:r>
          </w:p>
        </w:tc>
        <w:tc>
          <w:tcPr>
            <w:tcW w:w="1030" w:type="pct"/>
            <w:vAlign w:val="center"/>
          </w:tcPr>
          <w:p w14:paraId="0F677DEA" w14:textId="77777777" w:rsidR="004221FC" w:rsidRPr="002A1EF0" w:rsidRDefault="004221FC" w:rsidP="00DB4592">
            <w:pPr>
              <w:tabs>
                <w:tab w:val="left" w:pos="567"/>
              </w:tabs>
              <w:spacing w:after="60"/>
              <w:ind w:left="0" w:hanging="2"/>
              <w:jc w:val="center"/>
              <w:rPr>
                <w:rFonts w:ascii="Times New Roman" w:hAnsi="Times New Roman"/>
                <w:sz w:val="20"/>
                <w:szCs w:val="20"/>
                <w:lang w:val="sr-Cyrl-RS"/>
              </w:rPr>
            </w:pPr>
            <w:r w:rsidRPr="002A1EF0">
              <w:rPr>
                <w:rFonts w:ascii="Times New Roman" w:hAnsi="Times New Roman"/>
                <w:sz w:val="20"/>
                <w:szCs w:val="20"/>
                <w:lang w:val="sr-Cyrl-RS"/>
              </w:rPr>
              <w:t>Поена 70</w:t>
            </w:r>
          </w:p>
        </w:tc>
        <w:tc>
          <w:tcPr>
            <w:tcW w:w="1663" w:type="pct"/>
            <w:gridSpan w:val="2"/>
            <w:shd w:val="clear" w:color="auto" w:fill="auto"/>
            <w:vAlign w:val="center"/>
          </w:tcPr>
          <w:p w14:paraId="10562937" w14:textId="77777777" w:rsidR="004221FC" w:rsidRPr="002A1EF0" w:rsidRDefault="004221FC"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iCs/>
                <w:sz w:val="20"/>
                <w:szCs w:val="20"/>
                <w:lang w:val="sr-Cyrl-RS"/>
              </w:rPr>
              <w:t xml:space="preserve">Завршни испит </w:t>
            </w:r>
          </w:p>
        </w:tc>
        <w:tc>
          <w:tcPr>
            <w:tcW w:w="665" w:type="pct"/>
            <w:shd w:val="clear" w:color="auto" w:fill="auto"/>
            <w:vAlign w:val="center"/>
          </w:tcPr>
          <w:p w14:paraId="5477E717" w14:textId="77777777" w:rsidR="004221FC" w:rsidRPr="002A1EF0" w:rsidRDefault="004221FC" w:rsidP="00DB4592">
            <w:pPr>
              <w:tabs>
                <w:tab w:val="left" w:pos="567"/>
              </w:tabs>
              <w:spacing w:after="60"/>
              <w:ind w:left="0" w:hanging="2"/>
              <w:jc w:val="center"/>
              <w:rPr>
                <w:rFonts w:ascii="Times New Roman" w:hAnsi="Times New Roman"/>
                <w:b/>
                <w:bCs/>
                <w:sz w:val="20"/>
                <w:szCs w:val="20"/>
                <w:lang w:val="sr-Cyrl-RS"/>
              </w:rPr>
            </w:pPr>
            <w:r w:rsidRPr="002A1EF0">
              <w:rPr>
                <w:rFonts w:ascii="Times New Roman" w:hAnsi="Times New Roman"/>
                <w:sz w:val="20"/>
                <w:szCs w:val="20"/>
                <w:lang w:val="sr-Cyrl-RS"/>
              </w:rPr>
              <w:t>Поена 30</w:t>
            </w:r>
          </w:p>
        </w:tc>
      </w:tr>
      <w:tr w:rsidR="004221FC" w:rsidRPr="002A1EF0" w14:paraId="2C8DABF6" w14:textId="77777777" w:rsidTr="00DB4592">
        <w:trPr>
          <w:trHeight w:val="227"/>
          <w:jc w:val="center"/>
        </w:trPr>
        <w:tc>
          <w:tcPr>
            <w:tcW w:w="1642" w:type="pct"/>
            <w:vAlign w:val="center"/>
          </w:tcPr>
          <w:p w14:paraId="0C9B2378" w14:textId="77777777" w:rsidR="004221FC" w:rsidRPr="002A1EF0" w:rsidRDefault="004221FC" w:rsidP="00DB4592">
            <w:pPr>
              <w:tabs>
                <w:tab w:val="left" w:pos="567"/>
              </w:tabs>
              <w:spacing w:after="60"/>
              <w:ind w:left="0" w:hanging="2"/>
              <w:rPr>
                <w:rFonts w:ascii="Times New Roman" w:hAnsi="Times New Roman"/>
                <w:i/>
                <w:iCs/>
                <w:sz w:val="20"/>
                <w:szCs w:val="20"/>
                <w:lang w:val="sr-Cyrl-RS"/>
              </w:rPr>
            </w:pPr>
            <w:r w:rsidRPr="002A1EF0">
              <w:rPr>
                <w:rFonts w:ascii="Times New Roman" w:hAnsi="Times New Roman"/>
                <w:sz w:val="20"/>
                <w:szCs w:val="20"/>
                <w:lang w:val="sr-Cyrl-RS"/>
              </w:rPr>
              <w:t>активност у току наставе</w:t>
            </w:r>
          </w:p>
        </w:tc>
        <w:tc>
          <w:tcPr>
            <w:tcW w:w="1030" w:type="pct"/>
            <w:vAlign w:val="center"/>
          </w:tcPr>
          <w:p w14:paraId="36AC60E6" w14:textId="77777777" w:rsidR="004221FC" w:rsidRPr="002A1EF0" w:rsidRDefault="004221FC" w:rsidP="00DB4592">
            <w:pPr>
              <w:tabs>
                <w:tab w:val="left" w:pos="567"/>
              </w:tabs>
              <w:spacing w:after="60"/>
              <w:ind w:left="0" w:hanging="2"/>
              <w:jc w:val="center"/>
              <w:rPr>
                <w:rFonts w:ascii="Times New Roman" w:hAnsi="Times New Roman"/>
                <w:bCs/>
                <w:sz w:val="20"/>
                <w:szCs w:val="20"/>
                <w:lang w:val="sr-Cyrl-RS"/>
              </w:rPr>
            </w:pPr>
            <w:r w:rsidRPr="002A1EF0">
              <w:rPr>
                <w:rFonts w:ascii="Times New Roman" w:hAnsi="Times New Roman"/>
                <w:bCs/>
                <w:sz w:val="20"/>
                <w:szCs w:val="20"/>
                <w:lang w:val="sr-Cyrl-RS"/>
              </w:rPr>
              <w:t>20</w:t>
            </w:r>
          </w:p>
        </w:tc>
        <w:tc>
          <w:tcPr>
            <w:tcW w:w="1663" w:type="pct"/>
            <w:gridSpan w:val="2"/>
            <w:shd w:val="clear" w:color="auto" w:fill="auto"/>
            <w:vAlign w:val="center"/>
          </w:tcPr>
          <w:p w14:paraId="0E0E3B23" w14:textId="77777777" w:rsidR="004221FC" w:rsidRPr="002A1EF0" w:rsidRDefault="004221FC" w:rsidP="00DB4592">
            <w:pPr>
              <w:tabs>
                <w:tab w:val="left" w:pos="567"/>
              </w:tabs>
              <w:spacing w:after="60"/>
              <w:ind w:left="0" w:hanging="2"/>
              <w:rPr>
                <w:rFonts w:ascii="Times New Roman" w:hAnsi="Times New Roman"/>
                <w:i/>
                <w:iCs/>
                <w:sz w:val="20"/>
                <w:szCs w:val="20"/>
                <w:lang w:val="sr-Cyrl-RS"/>
              </w:rPr>
            </w:pPr>
            <w:r w:rsidRPr="002A1EF0">
              <w:rPr>
                <w:rFonts w:ascii="Times New Roman" w:hAnsi="Times New Roman"/>
                <w:sz w:val="20"/>
                <w:szCs w:val="20"/>
                <w:lang w:val="sr-Cyrl-RS"/>
              </w:rPr>
              <w:t>писмени испит</w:t>
            </w:r>
          </w:p>
        </w:tc>
        <w:tc>
          <w:tcPr>
            <w:tcW w:w="665" w:type="pct"/>
            <w:shd w:val="clear" w:color="auto" w:fill="auto"/>
            <w:vAlign w:val="center"/>
          </w:tcPr>
          <w:p w14:paraId="52FF708D" w14:textId="77777777" w:rsidR="004221FC" w:rsidRPr="002A1EF0" w:rsidRDefault="004221FC" w:rsidP="00DB4592">
            <w:pPr>
              <w:tabs>
                <w:tab w:val="left" w:pos="567"/>
              </w:tabs>
              <w:spacing w:after="60"/>
              <w:ind w:left="0" w:hanging="2"/>
              <w:jc w:val="center"/>
              <w:rPr>
                <w:rFonts w:ascii="Times New Roman" w:hAnsi="Times New Roman"/>
                <w:iCs/>
                <w:sz w:val="20"/>
                <w:szCs w:val="20"/>
                <w:lang w:val="sr-Cyrl-RS"/>
              </w:rPr>
            </w:pPr>
            <w:r w:rsidRPr="002A1EF0">
              <w:rPr>
                <w:rFonts w:ascii="Times New Roman" w:hAnsi="Times New Roman"/>
                <w:iCs/>
                <w:sz w:val="20"/>
                <w:szCs w:val="20"/>
                <w:lang w:val="sr-Cyrl-RS"/>
              </w:rPr>
              <w:t>30</w:t>
            </w:r>
          </w:p>
        </w:tc>
      </w:tr>
      <w:tr w:rsidR="004221FC" w:rsidRPr="002A1EF0" w14:paraId="5FCE35B1" w14:textId="77777777" w:rsidTr="00DB4592">
        <w:trPr>
          <w:trHeight w:val="227"/>
          <w:jc w:val="center"/>
        </w:trPr>
        <w:tc>
          <w:tcPr>
            <w:tcW w:w="1642" w:type="pct"/>
            <w:vAlign w:val="center"/>
          </w:tcPr>
          <w:p w14:paraId="520AD4EF" w14:textId="13E15087" w:rsidR="004221FC" w:rsidRPr="002A1EF0" w:rsidRDefault="00DD366B" w:rsidP="00DB4592">
            <w:pPr>
              <w:tabs>
                <w:tab w:val="left" w:pos="567"/>
              </w:tabs>
              <w:spacing w:after="60"/>
              <w:ind w:left="0" w:hanging="2"/>
              <w:rPr>
                <w:rFonts w:ascii="Times New Roman" w:hAnsi="Times New Roman"/>
                <w:i/>
                <w:iCs/>
                <w:sz w:val="20"/>
                <w:szCs w:val="20"/>
                <w:lang w:val="sr-Cyrl-RS"/>
              </w:rPr>
            </w:pPr>
            <w:r w:rsidRPr="002A1EF0">
              <w:rPr>
                <w:rFonts w:ascii="Times New Roman" w:hAnsi="Times New Roman"/>
                <w:sz w:val="20"/>
                <w:szCs w:val="20"/>
                <w:lang w:val="sr-Cyrl-RS"/>
              </w:rPr>
              <w:t>Т</w:t>
            </w:r>
            <w:r w:rsidR="004221FC" w:rsidRPr="002A1EF0">
              <w:rPr>
                <w:rFonts w:ascii="Times New Roman" w:hAnsi="Times New Roman"/>
                <w:sz w:val="20"/>
                <w:szCs w:val="20"/>
                <w:lang w:val="sr-Cyrl-RS"/>
              </w:rPr>
              <w:t>естови</w:t>
            </w:r>
          </w:p>
        </w:tc>
        <w:tc>
          <w:tcPr>
            <w:tcW w:w="1030" w:type="pct"/>
            <w:vAlign w:val="center"/>
          </w:tcPr>
          <w:p w14:paraId="0497A321" w14:textId="77777777" w:rsidR="004221FC" w:rsidRPr="002A1EF0" w:rsidRDefault="004221FC" w:rsidP="00DB4592">
            <w:pPr>
              <w:tabs>
                <w:tab w:val="left" w:pos="567"/>
              </w:tabs>
              <w:spacing w:after="60"/>
              <w:ind w:left="0" w:hanging="2"/>
              <w:jc w:val="center"/>
              <w:rPr>
                <w:rFonts w:ascii="Times New Roman" w:hAnsi="Times New Roman"/>
                <w:bCs/>
                <w:sz w:val="20"/>
                <w:szCs w:val="20"/>
                <w:lang w:val="sr-Cyrl-RS"/>
              </w:rPr>
            </w:pPr>
            <w:r w:rsidRPr="002A1EF0">
              <w:rPr>
                <w:rFonts w:ascii="Times New Roman" w:hAnsi="Times New Roman"/>
                <w:bCs/>
                <w:sz w:val="20"/>
                <w:szCs w:val="20"/>
                <w:lang w:val="sr-Cyrl-RS"/>
              </w:rPr>
              <w:t>20</w:t>
            </w:r>
          </w:p>
        </w:tc>
        <w:tc>
          <w:tcPr>
            <w:tcW w:w="1663" w:type="pct"/>
            <w:gridSpan w:val="2"/>
            <w:shd w:val="clear" w:color="auto" w:fill="auto"/>
            <w:vAlign w:val="center"/>
          </w:tcPr>
          <w:p w14:paraId="4859D558" w14:textId="77777777" w:rsidR="004221FC" w:rsidRPr="002A1EF0" w:rsidRDefault="004221FC" w:rsidP="00DB4592">
            <w:pPr>
              <w:tabs>
                <w:tab w:val="left" w:pos="567"/>
              </w:tabs>
              <w:spacing w:after="60"/>
              <w:ind w:left="0" w:hanging="2"/>
              <w:rPr>
                <w:rFonts w:ascii="Times New Roman" w:hAnsi="Times New Roman"/>
                <w:i/>
                <w:iCs/>
                <w:sz w:val="20"/>
                <w:szCs w:val="20"/>
                <w:lang w:val="sr-Cyrl-RS"/>
              </w:rPr>
            </w:pPr>
          </w:p>
        </w:tc>
        <w:tc>
          <w:tcPr>
            <w:tcW w:w="665" w:type="pct"/>
            <w:shd w:val="clear" w:color="auto" w:fill="auto"/>
            <w:vAlign w:val="center"/>
          </w:tcPr>
          <w:p w14:paraId="395A7F30" w14:textId="77777777" w:rsidR="004221FC" w:rsidRPr="002A1EF0" w:rsidRDefault="004221FC" w:rsidP="00DB4592">
            <w:pPr>
              <w:tabs>
                <w:tab w:val="left" w:pos="567"/>
              </w:tabs>
              <w:spacing w:after="60"/>
              <w:ind w:left="0" w:hanging="2"/>
              <w:rPr>
                <w:rFonts w:ascii="Times New Roman" w:hAnsi="Times New Roman"/>
                <w:i/>
                <w:iCs/>
                <w:sz w:val="20"/>
                <w:szCs w:val="20"/>
                <w:lang w:val="sr-Cyrl-RS"/>
              </w:rPr>
            </w:pPr>
          </w:p>
        </w:tc>
      </w:tr>
      <w:tr w:rsidR="004221FC" w:rsidRPr="002A1EF0" w14:paraId="7406D078" w14:textId="77777777" w:rsidTr="00DB4592">
        <w:trPr>
          <w:trHeight w:val="227"/>
          <w:jc w:val="center"/>
        </w:trPr>
        <w:tc>
          <w:tcPr>
            <w:tcW w:w="1642" w:type="pct"/>
            <w:vAlign w:val="center"/>
          </w:tcPr>
          <w:p w14:paraId="04EEBEAA" w14:textId="77777777" w:rsidR="004221FC" w:rsidRPr="002A1EF0" w:rsidRDefault="004221FC" w:rsidP="00DB4592">
            <w:pPr>
              <w:tabs>
                <w:tab w:val="left" w:pos="567"/>
              </w:tabs>
              <w:spacing w:after="60"/>
              <w:ind w:left="0" w:hanging="2"/>
              <w:rPr>
                <w:rFonts w:ascii="Times New Roman" w:hAnsi="Times New Roman"/>
                <w:i/>
                <w:iCs/>
                <w:sz w:val="20"/>
                <w:szCs w:val="20"/>
                <w:lang w:val="sr-Cyrl-RS"/>
              </w:rPr>
            </w:pPr>
            <w:r w:rsidRPr="002A1EF0">
              <w:rPr>
                <w:rFonts w:ascii="Times New Roman" w:hAnsi="Times New Roman"/>
                <w:sz w:val="20"/>
                <w:szCs w:val="20"/>
                <w:lang w:val="sr-Cyrl-RS"/>
              </w:rPr>
              <w:t>студија случаја</w:t>
            </w:r>
          </w:p>
        </w:tc>
        <w:tc>
          <w:tcPr>
            <w:tcW w:w="1030" w:type="pct"/>
            <w:vAlign w:val="center"/>
          </w:tcPr>
          <w:p w14:paraId="561540CB" w14:textId="77777777" w:rsidR="004221FC" w:rsidRPr="002A1EF0" w:rsidRDefault="004221FC" w:rsidP="00DB4592">
            <w:pPr>
              <w:tabs>
                <w:tab w:val="left" w:pos="567"/>
              </w:tabs>
              <w:spacing w:after="60"/>
              <w:ind w:left="0" w:hanging="2"/>
              <w:jc w:val="center"/>
              <w:rPr>
                <w:rFonts w:ascii="Times New Roman" w:hAnsi="Times New Roman"/>
                <w:bCs/>
                <w:sz w:val="20"/>
                <w:szCs w:val="20"/>
                <w:lang w:val="sr-Cyrl-RS"/>
              </w:rPr>
            </w:pPr>
            <w:r w:rsidRPr="002A1EF0">
              <w:rPr>
                <w:rFonts w:ascii="Times New Roman" w:hAnsi="Times New Roman"/>
                <w:bCs/>
                <w:sz w:val="20"/>
                <w:szCs w:val="20"/>
                <w:lang w:val="sr-Cyrl-RS"/>
              </w:rPr>
              <w:t>30</w:t>
            </w:r>
          </w:p>
        </w:tc>
        <w:tc>
          <w:tcPr>
            <w:tcW w:w="1663" w:type="pct"/>
            <w:gridSpan w:val="2"/>
            <w:shd w:val="clear" w:color="auto" w:fill="auto"/>
            <w:vAlign w:val="center"/>
          </w:tcPr>
          <w:p w14:paraId="08639F10" w14:textId="77777777" w:rsidR="004221FC" w:rsidRPr="002A1EF0" w:rsidRDefault="004221FC" w:rsidP="00DB4592">
            <w:pPr>
              <w:tabs>
                <w:tab w:val="left" w:pos="567"/>
              </w:tabs>
              <w:spacing w:after="60"/>
              <w:ind w:left="0" w:hanging="2"/>
              <w:rPr>
                <w:rFonts w:ascii="Times New Roman" w:hAnsi="Times New Roman"/>
                <w:i/>
                <w:iCs/>
                <w:sz w:val="20"/>
                <w:szCs w:val="20"/>
                <w:lang w:val="sr-Cyrl-RS"/>
              </w:rPr>
            </w:pPr>
          </w:p>
        </w:tc>
        <w:tc>
          <w:tcPr>
            <w:tcW w:w="665" w:type="pct"/>
            <w:shd w:val="clear" w:color="auto" w:fill="auto"/>
            <w:vAlign w:val="center"/>
          </w:tcPr>
          <w:p w14:paraId="70D9F131" w14:textId="77777777" w:rsidR="004221FC" w:rsidRPr="002A1EF0" w:rsidRDefault="004221FC" w:rsidP="00DB4592">
            <w:pPr>
              <w:tabs>
                <w:tab w:val="left" w:pos="567"/>
              </w:tabs>
              <w:spacing w:after="60"/>
              <w:ind w:left="0" w:hanging="2"/>
              <w:rPr>
                <w:rFonts w:ascii="Times New Roman" w:hAnsi="Times New Roman"/>
                <w:i/>
                <w:iCs/>
                <w:sz w:val="20"/>
                <w:szCs w:val="20"/>
                <w:lang w:val="sr-Cyrl-RS"/>
              </w:rPr>
            </w:pPr>
          </w:p>
        </w:tc>
      </w:tr>
    </w:tbl>
    <w:p w14:paraId="1CBCE92E" w14:textId="77777777" w:rsidR="004221FC" w:rsidRPr="002A1EF0" w:rsidRDefault="004221FC" w:rsidP="004221FC">
      <w:pPr>
        <w:ind w:left="0" w:hanging="2"/>
        <w:jc w:val="center"/>
        <w:textDirection w:val="btLr"/>
        <w:rPr>
          <w:rFonts w:ascii="Times New Roman" w:eastAsia="Times New Roman" w:hAnsi="Times New Roman" w:cs="Times New Roman"/>
          <w:lang w:val="sr-Cyrl-RS"/>
        </w:rPr>
      </w:pPr>
    </w:p>
    <w:p w14:paraId="774C2B01" w14:textId="77777777" w:rsidR="004221FC" w:rsidRPr="002A1EF0" w:rsidRDefault="004221FC" w:rsidP="004221FC">
      <w:pPr>
        <w:ind w:left="0" w:hanging="2"/>
        <w:jc w:val="center"/>
        <w:textDirection w:val="btLr"/>
        <w:rPr>
          <w:rFonts w:ascii="Times New Roman" w:eastAsia="Times New Roman" w:hAnsi="Times New Roman" w:cs="Times New Roman"/>
          <w:lang w:val="sr-Cyrl-RS"/>
        </w:rPr>
      </w:pPr>
    </w:p>
    <w:p w14:paraId="39FEDC58" w14:textId="77777777" w:rsidR="004221FC" w:rsidRPr="002A1EF0" w:rsidRDefault="004221FC" w:rsidP="004221FC">
      <w:pPr>
        <w:ind w:left="0" w:hanging="2"/>
        <w:jc w:val="center"/>
        <w:rPr>
          <w:rFonts w:ascii="Times New Roman" w:hAnsi="Times New Roman" w:cs="Times New Roman"/>
          <w:sz w:val="20"/>
          <w:szCs w:val="20"/>
          <w:lang w:val="sr-Cyrl-RS"/>
        </w:rPr>
      </w:pPr>
      <w:r w:rsidRPr="002A1EF0">
        <w:rPr>
          <w:rFonts w:ascii="Times New Roman" w:hAnsi="Times New Roman" w:cs="Times New Roman"/>
          <w:b/>
          <w:sz w:val="20"/>
          <w:szCs w:val="20"/>
          <w:lang w:val="sr-Cyrl-RS"/>
        </w:rPr>
        <w:t>Табела 5.2.</w:t>
      </w:r>
      <w:r w:rsidRPr="002A1EF0">
        <w:rPr>
          <w:rFonts w:ascii="Times New Roman" w:hAnsi="Times New Roman" w:cs="Times New Roman"/>
          <w:sz w:val="20"/>
          <w:szCs w:val="20"/>
          <w:lang w:val="sr-Cyrl-RS"/>
        </w:rPr>
        <w:t xml:space="preserve"> Спецификација предмета</w:t>
      </w:r>
    </w:p>
    <w:p w14:paraId="6A56619D" w14:textId="77777777" w:rsidR="004221FC" w:rsidRPr="002A1EF0" w:rsidRDefault="004221FC" w:rsidP="004221FC">
      <w:pPr>
        <w:ind w:left="0" w:hanging="2"/>
        <w:jc w:val="center"/>
        <w:rPr>
          <w:rFonts w:ascii="Times New Roman" w:hAnsi="Times New Roman" w:cs="Times New Roman"/>
          <w:sz w:val="20"/>
          <w:szCs w:val="20"/>
          <w:lang w:val="sr-Cyrl-RS"/>
        </w:rPr>
      </w:pPr>
    </w:p>
    <w:p w14:paraId="033F0795" w14:textId="77777777" w:rsidR="004221FC" w:rsidRPr="002A1EF0" w:rsidRDefault="004221FC" w:rsidP="004221FC">
      <w:pPr>
        <w:ind w:left="0" w:hanging="2"/>
        <w:jc w:val="center"/>
        <w:rPr>
          <w:rFonts w:ascii="Times New Roman" w:hAnsi="Times New Roman" w:cs="Times New Roman"/>
          <w:sz w:val="20"/>
          <w:szCs w:val="20"/>
          <w:lang w:val="sr-Cyrl-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1994"/>
        <w:gridCol w:w="1194"/>
        <w:gridCol w:w="2084"/>
        <w:gridCol w:w="1266"/>
      </w:tblGrid>
      <w:tr w:rsidR="004221FC" w:rsidRPr="002A1EF0" w14:paraId="26AEB5AD" w14:textId="77777777" w:rsidTr="00DB4592">
        <w:trPr>
          <w:trHeight w:val="227"/>
          <w:jc w:val="center"/>
        </w:trPr>
        <w:tc>
          <w:tcPr>
            <w:tcW w:w="5000" w:type="pct"/>
            <w:gridSpan w:val="5"/>
            <w:vAlign w:val="center"/>
          </w:tcPr>
          <w:p w14:paraId="0157F716" w14:textId="19EB18E4" w:rsidR="004221FC" w:rsidRPr="002A1EF0" w:rsidRDefault="004221FC" w:rsidP="00DB4592">
            <w:pPr>
              <w:tabs>
                <w:tab w:val="left" w:pos="567"/>
              </w:tabs>
              <w:spacing w:after="60" w:line="240" w:lineRule="auto"/>
              <w:ind w:left="0" w:hanging="2"/>
              <w:rPr>
                <w:rFonts w:ascii="Times New Roman" w:hAnsi="Times New Roman" w:cs="Times New Roman"/>
                <w:b/>
                <w:bCs/>
                <w:sz w:val="20"/>
                <w:szCs w:val="20"/>
                <w:lang w:val="sr-Cyrl-RS" w:eastAsia="sr-Cyrl-RS"/>
              </w:rPr>
            </w:pPr>
            <w:r w:rsidRPr="002A1EF0">
              <w:rPr>
                <w:rFonts w:ascii="Times New Roman" w:hAnsi="Times New Roman" w:cs="Times New Roman"/>
                <w:b/>
                <w:bCs/>
                <w:sz w:val="20"/>
                <w:szCs w:val="20"/>
                <w:lang w:val="sr-Cyrl-RS" w:eastAsia="sr-Cyrl-RS"/>
              </w:rPr>
              <w:t xml:space="preserve">Студијски програм: </w:t>
            </w:r>
            <w:r w:rsidRPr="002A1EF0">
              <w:rPr>
                <w:rFonts w:ascii="Times New Roman" w:eastAsia="Times New Roman" w:hAnsi="Times New Roman" w:cs="Times New Roman"/>
                <w:sz w:val="20"/>
                <w:szCs w:val="20"/>
                <w:lang w:val="sr-Cyrl-RS"/>
              </w:rPr>
              <w:t>Енглески језик у бизнису</w:t>
            </w:r>
            <w:r w:rsidR="00DD366B" w:rsidRPr="002A1EF0">
              <w:rPr>
                <w:rFonts w:ascii="Times New Roman" w:eastAsia="Times New Roman" w:hAnsi="Times New Roman" w:cs="Times New Roman"/>
                <w:sz w:val="20"/>
                <w:szCs w:val="20"/>
                <w:lang w:val="sr-Cyrl-RS"/>
              </w:rPr>
              <w:t xml:space="preserve"> (на даљину)</w:t>
            </w:r>
          </w:p>
        </w:tc>
      </w:tr>
      <w:tr w:rsidR="004221FC" w:rsidRPr="002A1EF0" w14:paraId="1A9D1F98" w14:textId="77777777" w:rsidTr="00DB4592">
        <w:trPr>
          <w:trHeight w:val="227"/>
          <w:jc w:val="center"/>
        </w:trPr>
        <w:tc>
          <w:tcPr>
            <w:tcW w:w="5000" w:type="pct"/>
            <w:gridSpan w:val="5"/>
            <w:vAlign w:val="center"/>
          </w:tcPr>
          <w:p w14:paraId="177C678C" w14:textId="77777777" w:rsidR="004221FC" w:rsidRPr="002A1EF0" w:rsidRDefault="004221FC" w:rsidP="00DB4592">
            <w:pPr>
              <w:tabs>
                <w:tab w:val="left" w:pos="567"/>
              </w:tabs>
              <w:spacing w:after="60" w:line="240" w:lineRule="auto"/>
              <w:ind w:left="0" w:hanging="2"/>
              <w:rPr>
                <w:rFonts w:ascii="Times New Roman" w:hAnsi="Times New Roman" w:cs="Times New Roman"/>
                <w:b/>
                <w:sz w:val="20"/>
                <w:szCs w:val="20"/>
                <w:lang w:val="sr-Cyrl-RS" w:eastAsia="sr-Cyrl-RS"/>
              </w:rPr>
            </w:pPr>
            <w:r w:rsidRPr="002A1EF0">
              <w:rPr>
                <w:rFonts w:ascii="Times New Roman" w:hAnsi="Times New Roman" w:cs="Times New Roman"/>
                <w:b/>
                <w:bCs/>
                <w:sz w:val="20"/>
                <w:szCs w:val="20"/>
                <w:lang w:val="sr-Cyrl-RS" w:eastAsia="sr-Cyrl-RS"/>
              </w:rPr>
              <w:t xml:space="preserve">Назив предмета: </w:t>
            </w:r>
            <w:r w:rsidRPr="002A1EF0">
              <w:rPr>
                <w:rFonts w:ascii="Times New Roman" w:hAnsi="Times New Roman" w:cs="Times New Roman"/>
                <w:sz w:val="20"/>
                <w:szCs w:val="20"/>
                <w:lang w:val="sr-Cyrl-RS" w:eastAsia="sr-Cyrl-RS"/>
              </w:rPr>
              <w:t>МG380 Право у условима дигиталног бизниса</w:t>
            </w:r>
          </w:p>
        </w:tc>
      </w:tr>
      <w:tr w:rsidR="004221FC" w:rsidRPr="002A1EF0" w14:paraId="44037945" w14:textId="77777777" w:rsidTr="00DB4592">
        <w:trPr>
          <w:trHeight w:val="227"/>
          <w:jc w:val="center"/>
        </w:trPr>
        <w:tc>
          <w:tcPr>
            <w:tcW w:w="5000" w:type="pct"/>
            <w:gridSpan w:val="5"/>
            <w:vAlign w:val="center"/>
          </w:tcPr>
          <w:p w14:paraId="18D1CF1E" w14:textId="0E8EA77F" w:rsidR="004221FC" w:rsidRPr="002A1EF0" w:rsidRDefault="004221FC" w:rsidP="00DB4592">
            <w:pPr>
              <w:tabs>
                <w:tab w:val="left" w:pos="567"/>
              </w:tabs>
              <w:spacing w:after="60" w:line="240" w:lineRule="auto"/>
              <w:ind w:left="0" w:hanging="2"/>
              <w:rPr>
                <w:rFonts w:ascii="Times New Roman" w:hAnsi="Times New Roman" w:cs="Times New Roman"/>
                <w:sz w:val="20"/>
                <w:szCs w:val="20"/>
                <w:lang w:val="sr-Cyrl-RS" w:eastAsia="sr-Cyrl-RS"/>
              </w:rPr>
            </w:pPr>
            <w:r w:rsidRPr="002A1EF0">
              <w:rPr>
                <w:rFonts w:ascii="Times New Roman" w:hAnsi="Times New Roman" w:cs="Times New Roman"/>
                <w:b/>
                <w:bCs/>
                <w:sz w:val="20"/>
                <w:szCs w:val="20"/>
                <w:lang w:val="sr-Cyrl-RS" w:eastAsia="sr-Cyrl-RS"/>
              </w:rPr>
              <w:t xml:space="preserve">Наставник/наставници: </w:t>
            </w:r>
            <w:r w:rsidRPr="002A1EF0">
              <w:rPr>
                <w:rFonts w:ascii="Times New Roman" w:hAnsi="Times New Roman" w:cs="Times New Roman"/>
                <w:sz w:val="20"/>
                <w:szCs w:val="20"/>
                <w:lang w:val="sr-Cyrl-RS" w:eastAsia="sr-Cyrl-RS"/>
              </w:rPr>
              <w:t xml:space="preserve">Синиша </w:t>
            </w:r>
            <w:r w:rsidR="00516C6C" w:rsidRPr="002A1EF0">
              <w:rPr>
                <w:rFonts w:ascii="Times New Roman" w:hAnsi="Times New Roman" w:cs="Times New Roman"/>
                <w:sz w:val="20"/>
                <w:szCs w:val="20"/>
                <w:lang w:val="sr-Cyrl-RS" w:eastAsia="sr-Cyrl-RS"/>
              </w:rPr>
              <w:t xml:space="preserve">С. </w:t>
            </w:r>
            <w:r w:rsidRPr="002A1EF0">
              <w:rPr>
                <w:rFonts w:ascii="Times New Roman" w:hAnsi="Times New Roman" w:cs="Times New Roman"/>
                <w:sz w:val="20"/>
                <w:szCs w:val="20"/>
                <w:lang w:val="sr-Cyrl-RS" w:eastAsia="sr-Cyrl-RS"/>
              </w:rPr>
              <w:t>Домазет</w:t>
            </w:r>
          </w:p>
        </w:tc>
      </w:tr>
      <w:tr w:rsidR="004221FC" w:rsidRPr="002A1EF0" w14:paraId="1EFDD72F" w14:textId="77777777" w:rsidTr="00DB4592">
        <w:trPr>
          <w:trHeight w:val="227"/>
          <w:jc w:val="center"/>
        </w:trPr>
        <w:tc>
          <w:tcPr>
            <w:tcW w:w="5000" w:type="pct"/>
            <w:gridSpan w:val="5"/>
            <w:vAlign w:val="center"/>
          </w:tcPr>
          <w:p w14:paraId="54501336" w14:textId="77777777" w:rsidR="004221FC" w:rsidRPr="002A1EF0" w:rsidRDefault="004221FC" w:rsidP="00DB4592">
            <w:pPr>
              <w:tabs>
                <w:tab w:val="left" w:pos="567"/>
              </w:tabs>
              <w:spacing w:after="60" w:line="240" w:lineRule="auto"/>
              <w:ind w:left="0" w:hanging="2"/>
              <w:rPr>
                <w:rFonts w:ascii="Times New Roman" w:hAnsi="Times New Roman" w:cs="Times New Roman"/>
                <w:b/>
                <w:sz w:val="20"/>
                <w:szCs w:val="20"/>
                <w:lang w:val="sr-Cyrl-RS" w:eastAsia="sr-Cyrl-RS"/>
              </w:rPr>
            </w:pPr>
            <w:r w:rsidRPr="002A1EF0">
              <w:rPr>
                <w:rFonts w:ascii="Times New Roman" w:hAnsi="Times New Roman" w:cs="Times New Roman"/>
                <w:b/>
                <w:sz w:val="20"/>
                <w:szCs w:val="20"/>
                <w:lang w:val="sr-Cyrl-RS" w:eastAsia="sr-Cyrl-RS"/>
              </w:rPr>
              <w:t xml:space="preserve">Статус предмета: </w:t>
            </w:r>
            <w:r w:rsidRPr="002A1EF0">
              <w:rPr>
                <w:rFonts w:ascii="Times New Roman" w:hAnsi="Times New Roman" w:cs="Times New Roman"/>
                <w:bCs/>
                <w:sz w:val="20"/>
                <w:szCs w:val="20"/>
                <w:lang w:val="sr-Cyrl-RS" w:eastAsia="sr-Cyrl-RS"/>
              </w:rPr>
              <w:t>изборни</w:t>
            </w:r>
          </w:p>
        </w:tc>
      </w:tr>
      <w:tr w:rsidR="004221FC" w:rsidRPr="002A1EF0" w14:paraId="098FD999" w14:textId="77777777" w:rsidTr="00DB4592">
        <w:trPr>
          <w:trHeight w:val="227"/>
          <w:jc w:val="center"/>
        </w:trPr>
        <w:tc>
          <w:tcPr>
            <w:tcW w:w="5000" w:type="pct"/>
            <w:gridSpan w:val="5"/>
            <w:vAlign w:val="center"/>
          </w:tcPr>
          <w:p w14:paraId="0B34F461" w14:textId="77777777" w:rsidR="004221FC" w:rsidRPr="002A1EF0" w:rsidRDefault="004221FC" w:rsidP="00DB4592">
            <w:pPr>
              <w:tabs>
                <w:tab w:val="left" w:pos="567"/>
              </w:tabs>
              <w:spacing w:after="60" w:line="240" w:lineRule="auto"/>
              <w:ind w:left="0" w:hanging="2"/>
              <w:rPr>
                <w:rFonts w:ascii="Times New Roman" w:hAnsi="Times New Roman" w:cs="Times New Roman"/>
                <w:b/>
                <w:sz w:val="20"/>
                <w:szCs w:val="20"/>
                <w:lang w:val="sr-Cyrl-RS" w:eastAsia="sr-Cyrl-RS"/>
              </w:rPr>
            </w:pPr>
            <w:r w:rsidRPr="002A1EF0">
              <w:rPr>
                <w:rFonts w:ascii="Times New Roman" w:hAnsi="Times New Roman" w:cs="Times New Roman"/>
                <w:b/>
                <w:sz w:val="20"/>
                <w:szCs w:val="20"/>
                <w:lang w:val="sr-Cyrl-RS" w:eastAsia="sr-Cyrl-RS"/>
              </w:rPr>
              <w:t xml:space="preserve">Број ЕСПБ: </w:t>
            </w:r>
            <w:r w:rsidRPr="002A1EF0">
              <w:rPr>
                <w:rFonts w:ascii="Times New Roman" w:hAnsi="Times New Roman" w:cs="Times New Roman"/>
                <w:bCs/>
                <w:sz w:val="20"/>
                <w:szCs w:val="20"/>
                <w:lang w:val="sr-Cyrl-RS" w:eastAsia="sr-Cyrl-RS"/>
              </w:rPr>
              <w:t>6</w:t>
            </w:r>
          </w:p>
        </w:tc>
      </w:tr>
      <w:tr w:rsidR="004221FC" w:rsidRPr="002A1EF0" w14:paraId="601ACBF1" w14:textId="77777777" w:rsidTr="00DB4592">
        <w:trPr>
          <w:trHeight w:val="227"/>
          <w:jc w:val="center"/>
        </w:trPr>
        <w:tc>
          <w:tcPr>
            <w:tcW w:w="5000" w:type="pct"/>
            <w:gridSpan w:val="5"/>
            <w:vAlign w:val="center"/>
          </w:tcPr>
          <w:p w14:paraId="6E9B8A70" w14:textId="77777777" w:rsidR="004221FC" w:rsidRPr="002A1EF0" w:rsidRDefault="004221FC" w:rsidP="00DB4592">
            <w:pPr>
              <w:tabs>
                <w:tab w:val="left" w:pos="567"/>
              </w:tabs>
              <w:spacing w:after="60" w:line="240" w:lineRule="auto"/>
              <w:ind w:left="0" w:hanging="2"/>
              <w:rPr>
                <w:rFonts w:ascii="Times New Roman" w:hAnsi="Times New Roman" w:cs="Times New Roman"/>
                <w:b/>
                <w:sz w:val="20"/>
                <w:szCs w:val="20"/>
                <w:lang w:val="sr-Cyrl-RS" w:eastAsia="sr-Cyrl-RS"/>
              </w:rPr>
            </w:pPr>
            <w:r w:rsidRPr="002A1EF0">
              <w:rPr>
                <w:rFonts w:ascii="Times New Roman" w:hAnsi="Times New Roman" w:cs="Times New Roman"/>
                <w:b/>
                <w:sz w:val="20"/>
                <w:szCs w:val="20"/>
                <w:lang w:val="sr-Cyrl-RS" w:eastAsia="sr-Cyrl-RS"/>
              </w:rPr>
              <w:t xml:space="preserve">Услов: </w:t>
            </w:r>
            <w:r w:rsidRPr="002A1EF0">
              <w:rPr>
                <w:rFonts w:ascii="Times New Roman" w:hAnsi="Times New Roman" w:cs="Times New Roman"/>
                <w:bCs/>
                <w:sz w:val="20"/>
                <w:szCs w:val="20"/>
                <w:lang w:val="sr-Cyrl-RS" w:eastAsia="sr-Cyrl-RS"/>
              </w:rPr>
              <w:t>Нема</w:t>
            </w:r>
          </w:p>
        </w:tc>
      </w:tr>
      <w:tr w:rsidR="004221FC" w:rsidRPr="002A1EF0" w14:paraId="1291623F" w14:textId="77777777" w:rsidTr="00DB4592">
        <w:trPr>
          <w:trHeight w:val="2439"/>
          <w:jc w:val="center"/>
        </w:trPr>
        <w:tc>
          <w:tcPr>
            <w:tcW w:w="5000" w:type="pct"/>
            <w:gridSpan w:val="5"/>
            <w:vAlign w:val="center"/>
          </w:tcPr>
          <w:p w14:paraId="7F0ED40F" w14:textId="77777777" w:rsidR="004221FC" w:rsidRPr="002A1EF0" w:rsidRDefault="004221FC" w:rsidP="00DB4592">
            <w:pPr>
              <w:tabs>
                <w:tab w:val="left" w:pos="567"/>
              </w:tabs>
              <w:spacing w:after="60" w:line="240" w:lineRule="auto"/>
              <w:ind w:left="0" w:hanging="2"/>
              <w:rPr>
                <w:rFonts w:ascii="Times New Roman" w:hAnsi="Times New Roman" w:cs="Times New Roman"/>
                <w:b/>
                <w:bCs/>
                <w:sz w:val="20"/>
                <w:szCs w:val="20"/>
                <w:lang w:val="sr-Cyrl-RS" w:eastAsia="sr-Cyrl-RS"/>
              </w:rPr>
            </w:pPr>
            <w:r w:rsidRPr="002A1EF0">
              <w:rPr>
                <w:rFonts w:ascii="Times New Roman" w:hAnsi="Times New Roman" w:cs="Times New Roman"/>
                <w:b/>
                <w:bCs/>
                <w:sz w:val="20"/>
                <w:szCs w:val="20"/>
                <w:lang w:val="sr-Cyrl-RS" w:eastAsia="sr-Cyrl-RS"/>
              </w:rPr>
              <w:t>Циљ предмета</w:t>
            </w:r>
          </w:p>
          <w:p w14:paraId="76EA38C9" w14:textId="77777777" w:rsidR="004221FC" w:rsidRPr="002A1EF0" w:rsidRDefault="004221FC" w:rsidP="00DB4592">
            <w:pPr>
              <w:tabs>
                <w:tab w:val="left" w:pos="567"/>
              </w:tabs>
              <w:spacing w:after="60" w:line="240" w:lineRule="auto"/>
              <w:ind w:left="0" w:hanging="2"/>
              <w:jc w:val="both"/>
              <w:rPr>
                <w:rFonts w:ascii="Times New Roman" w:hAnsi="Times New Roman" w:cs="Times New Roman"/>
                <w:sz w:val="20"/>
                <w:szCs w:val="20"/>
                <w:lang w:val="sr-Cyrl-RS" w:eastAsia="sr-Cyrl-RS"/>
              </w:rPr>
            </w:pPr>
            <w:r w:rsidRPr="002A1EF0">
              <w:rPr>
                <w:rFonts w:ascii="Times New Roman" w:hAnsi="Times New Roman" w:cs="Times New Roman"/>
                <w:sz w:val="20"/>
                <w:szCs w:val="20"/>
                <w:lang w:val="sr-Cyrl-RS" w:eastAsia="sr-Cyrl-RS"/>
              </w:rPr>
              <w:t>Усвајање основних и примењених знања из области права у условима дигиталног пословања, што подразумева: разумевање основа правног система Републике Србије и основа стварног, радног и облигационог права; разумевање извора права и њихове међусобне хијерархије; разумевање потребе за заштитом података о личности у сајбер простору и основних постулата ГДПР; разумевање улоге и значаја права интелектуалне својине у области дигиталног бизниса; разумевање правних аспеката чувања података о личности у праву Републике Србије; разумевање и унапређивање знања у области високо технолошког криминала и његових појавних облика, као што је фишинг; разумевање значаја правног регулисања заштите потрошача и електронском оглашавању; разумевање значаја и улоге правног система у области електронске трговине и закључивања е-уговора, посебно у светлу блокчејн технологија; унапређивање знања у области решавања спорова у привреди; разумевање значаја правног регулисања електронског плаћања и сајбер безбедности</w:t>
            </w:r>
          </w:p>
        </w:tc>
      </w:tr>
      <w:tr w:rsidR="004221FC" w:rsidRPr="002A1EF0" w14:paraId="4E08CCE0" w14:textId="77777777" w:rsidTr="00DB4592">
        <w:trPr>
          <w:trHeight w:val="4224"/>
          <w:jc w:val="center"/>
        </w:trPr>
        <w:tc>
          <w:tcPr>
            <w:tcW w:w="5000" w:type="pct"/>
            <w:gridSpan w:val="5"/>
            <w:vAlign w:val="center"/>
          </w:tcPr>
          <w:p w14:paraId="6E72BBAA" w14:textId="77777777" w:rsidR="004221FC" w:rsidRPr="002A1EF0" w:rsidRDefault="004221FC" w:rsidP="00DB4592">
            <w:pPr>
              <w:tabs>
                <w:tab w:val="left" w:pos="567"/>
              </w:tabs>
              <w:spacing w:after="60" w:line="240" w:lineRule="auto"/>
              <w:ind w:left="0" w:hanging="2"/>
              <w:rPr>
                <w:rFonts w:ascii="Times New Roman" w:hAnsi="Times New Roman" w:cs="Times New Roman"/>
                <w:b/>
                <w:bCs/>
                <w:sz w:val="20"/>
                <w:szCs w:val="20"/>
                <w:lang w:val="sr-Cyrl-RS" w:eastAsia="sr-Cyrl-RS"/>
              </w:rPr>
            </w:pPr>
            <w:r w:rsidRPr="002A1EF0">
              <w:rPr>
                <w:rFonts w:ascii="Times New Roman" w:hAnsi="Times New Roman" w:cs="Times New Roman"/>
                <w:b/>
                <w:bCs/>
                <w:sz w:val="20"/>
                <w:szCs w:val="20"/>
                <w:lang w:val="sr-Cyrl-RS" w:eastAsia="sr-Cyrl-RS"/>
              </w:rPr>
              <w:t xml:space="preserve">Исход предмета </w:t>
            </w:r>
          </w:p>
          <w:p w14:paraId="42964C1D" w14:textId="77777777" w:rsidR="004221FC" w:rsidRPr="002A1EF0" w:rsidRDefault="004221FC">
            <w:pPr>
              <w:numPr>
                <w:ilvl w:val="0"/>
                <w:numId w:val="56"/>
              </w:numPr>
              <w:suppressAutoHyphens w:val="0"/>
              <w:spacing w:line="240" w:lineRule="auto"/>
              <w:ind w:leftChars="0" w:left="0" w:right="-58" w:firstLineChars="0" w:hanging="2"/>
              <w:contextualSpacing/>
              <w:jc w:val="both"/>
              <w:textAlignment w:val="auto"/>
              <w:outlineLvl w:val="9"/>
              <w:rPr>
                <w:rFonts w:ascii="Times New Roman" w:eastAsia="Times New Roman" w:hAnsi="Times New Roman" w:cs="Times New Roman"/>
                <w:sz w:val="20"/>
                <w:szCs w:val="20"/>
                <w:lang w:val="sr-Cyrl-RS" w:eastAsia="sr-Cyrl-RS"/>
              </w:rPr>
            </w:pPr>
            <w:r w:rsidRPr="002A1EF0">
              <w:rPr>
                <w:rFonts w:ascii="Times New Roman" w:eastAsia="Times New Roman" w:hAnsi="Times New Roman" w:cs="Times New Roman"/>
                <w:sz w:val="20"/>
                <w:szCs w:val="20"/>
                <w:lang w:val="sr-Cyrl-RS" w:eastAsia="sr-Cyrl-RS"/>
              </w:rPr>
              <w:t>разумевање улоге и значаја правног система и хијерархије правних аката;</w:t>
            </w:r>
          </w:p>
          <w:p w14:paraId="1AF2C8FB" w14:textId="77777777" w:rsidR="004221FC" w:rsidRPr="002A1EF0" w:rsidRDefault="004221FC">
            <w:pPr>
              <w:numPr>
                <w:ilvl w:val="0"/>
                <w:numId w:val="56"/>
              </w:numPr>
              <w:suppressAutoHyphens w:val="0"/>
              <w:spacing w:line="240" w:lineRule="auto"/>
              <w:ind w:leftChars="0" w:left="0" w:right="-58" w:firstLineChars="0" w:hanging="2"/>
              <w:contextualSpacing/>
              <w:jc w:val="both"/>
              <w:textAlignment w:val="auto"/>
              <w:outlineLvl w:val="9"/>
              <w:rPr>
                <w:rFonts w:ascii="Times New Roman" w:eastAsia="Times New Roman" w:hAnsi="Times New Roman" w:cs="Times New Roman"/>
                <w:sz w:val="20"/>
                <w:szCs w:val="20"/>
                <w:lang w:val="sr-Cyrl-RS" w:eastAsia="sr-Cyrl-RS"/>
              </w:rPr>
            </w:pPr>
            <w:r w:rsidRPr="002A1EF0">
              <w:rPr>
                <w:rFonts w:ascii="Times New Roman" w:eastAsia="Times New Roman" w:hAnsi="Times New Roman" w:cs="Times New Roman"/>
                <w:sz w:val="20"/>
                <w:szCs w:val="20"/>
                <w:lang w:val="sr-Cyrl-RS" w:eastAsia="sr-Cyrl-RS"/>
              </w:rPr>
              <w:t>оспособљеност за коришћење база правних прописа;</w:t>
            </w:r>
          </w:p>
          <w:p w14:paraId="6F1513DB" w14:textId="77777777" w:rsidR="004221FC" w:rsidRPr="002A1EF0" w:rsidRDefault="004221FC">
            <w:pPr>
              <w:numPr>
                <w:ilvl w:val="0"/>
                <w:numId w:val="56"/>
              </w:numPr>
              <w:suppressAutoHyphens w:val="0"/>
              <w:spacing w:line="240" w:lineRule="auto"/>
              <w:ind w:leftChars="0" w:left="0" w:right="-58" w:firstLineChars="0" w:hanging="2"/>
              <w:contextualSpacing/>
              <w:jc w:val="both"/>
              <w:textAlignment w:val="auto"/>
              <w:outlineLvl w:val="9"/>
              <w:rPr>
                <w:rFonts w:ascii="Times New Roman" w:eastAsia="Times New Roman" w:hAnsi="Times New Roman" w:cs="Times New Roman"/>
                <w:sz w:val="20"/>
                <w:szCs w:val="20"/>
                <w:lang w:val="sr-Cyrl-RS" w:eastAsia="sr-Cyrl-RS"/>
              </w:rPr>
            </w:pPr>
            <w:r w:rsidRPr="002A1EF0">
              <w:rPr>
                <w:rFonts w:ascii="Times New Roman" w:eastAsia="Times New Roman" w:hAnsi="Times New Roman" w:cs="Times New Roman"/>
                <w:sz w:val="20"/>
                <w:szCs w:val="20"/>
                <w:lang w:val="sr-Cyrl-RS" w:eastAsia="sr-Cyrl-RS"/>
              </w:rPr>
              <w:t xml:space="preserve">идентификација домаћих и међународних прописа у области права интелектуалне својине; </w:t>
            </w:r>
          </w:p>
          <w:p w14:paraId="16A7AE20" w14:textId="77777777" w:rsidR="004221FC" w:rsidRPr="002A1EF0" w:rsidRDefault="004221FC">
            <w:pPr>
              <w:numPr>
                <w:ilvl w:val="0"/>
                <w:numId w:val="56"/>
              </w:numPr>
              <w:suppressAutoHyphens w:val="0"/>
              <w:spacing w:line="240" w:lineRule="auto"/>
              <w:ind w:leftChars="0" w:left="0" w:right="-58" w:firstLineChars="0" w:hanging="2"/>
              <w:contextualSpacing/>
              <w:jc w:val="both"/>
              <w:textAlignment w:val="auto"/>
              <w:outlineLvl w:val="9"/>
              <w:rPr>
                <w:rFonts w:ascii="Times New Roman" w:eastAsia="Times New Roman" w:hAnsi="Times New Roman" w:cs="Times New Roman"/>
                <w:sz w:val="20"/>
                <w:szCs w:val="20"/>
                <w:lang w:val="sr-Cyrl-RS" w:eastAsia="sr-Cyrl-RS"/>
              </w:rPr>
            </w:pPr>
            <w:r w:rsidRPr="002A1EF0">
              <w:rPr>
                <w:rFonts w:ascii="Times New Roman" w:eastAsia="Times New Roman" w:hAnsi="Times New Roman" w:cs="Times New Roman"/>
                <w:sz w:val="20"/>
                <w:szCs w:val="20"/>
                <w:lang w:val="sr-Cyrl-RS" w:eastAsia="sr-Cyrl-RS"/>
              </w:rPr>
              <w:t>оспособљеност за примену прописа у области стварног, радног и уговорног права;</w:t>
            </w:r>
          </w:p>
          <w:p w14:paraId="39CFB4F4" w14:textId="77777777" w:rsidR="004221FC" w:rsidRPr="002A1EF0" w:rsidRDefault="004221FC">
            <w:pPr>
              <w:numPr>
                <w:ilvl w:val="0"/>
                <w:numId w:val="56"/>
              </w:numPr>
              <w:suppressAutoHyphens w:val="0"/>
              <w:spacing w:line="240" w:lineRule="auto"/>
              <w:ind w:leftChars="0" w:left="0" w:right="-58" w:firstLineChars="0" w:hanging="2"/>
              <w:contextualSpacing/>
              <w:jc w:val="both"/>
              <w:textAlignment w:val="auto"/>
              <w:outlineLvl w:val="9"/>
              <w:rPr>
                <w:rFonts w:ascii="Times New Roman" w:eastAsia="Times New Roman" w:hAnsi="Times New Roman" w:cs="Times New Roman"/>
                <w:sz w:val="20"/>
                <w:szCs w:val="20"/>
                <w:lang w:val="sr-Cyrl-RS" w:eastAsia="sr-Cyrl-RS"/>
              </w:rPr>
            </w:pPr>
            <w:r w:rsidRPr="002A1EF0">
              <w:rPr>
                <w:rFonts w:ascii="Times New Roman" w:eastAsia="Times New Roman" w:hAnsi="Times New Roman" w:cs="Times New Roman"/>
                <w:sz w:val="20"/>
                <w:szCs w:val="20"/>
                <w:lang w:val="sr-Cyrl-RS" w:eastAsia="sr-Cyrl-RS"/>
              </w:rPr>
              <w:t>оспособљеност за регистрацију предузећа у апр;</w:t>
            </w:r>
          </w:p>
          <w:p w14:paraId="705DB860" w14:textId="77777777" w:rsidR="004221FC" w:rsidRPr="002A1EF0" w:rsidRDefault="004221FC">
            <w:pPr>
              <w:numPr>
                <w:ilvl w:val="0"/>
                <w:numId w:val="56"/>
              </w:numPr>
              <w:suppressAutoHyphens w:val="0"/>
              <w:spacing w:line="240" w:lineRule="auto"/>
              <w:ind w:leftChars="0" w:left="0" w:right="-58" w:firstLineChars="0" w:hanging="2"/>
              <w:contextualSpacing/>
              <w:jc w:val="both"/>
              <w:textAlignment w:val="auto"/>
              <w:outlineLvl w:val="9"/>
              <w:rPr>
                <w:rFonts w:ascii="Times New Roman" w:eastAsia="Times New Roman" w:hAnsi="Times New Roman" w:cs="Times New Roman"/>
                <w:sz w:val="20"/>
                <w:szCs w:val="20"/>
                <w:lang w:val="sr-Cyrl-RS" w:eastAsia="sr-Cyrl-RS"/>
              </w:rPr>
            </w:pPr>
            <w:r w:rsidRPr="002A1EF0">
              <w:rPr>
                <w:rFonts w:ascii="Times New Roman" w:eastAsia="Times New Roman" w:hAnsi="Times New Roman" w:cs="Times New Roman"/>
                <w:sz w:val="20"/>
                <w:szCs w:val="20"/>
                <w:lang w:val="sr-Cyrl-RS" w:eastAsia="sr-Cyrl-RS"/>
              </w:rPr>
              <w:t>оспособљеност за примену правила о заштити потрошача и електронском оглашавању републике Србије;</w:t>
            </w:r>
          </w:p>
          <w:p w14:paraId="56771C81" w14:textId="77777777" w:rsidR="004221FC" w:rsidRPr="002A1EF0" w:rsidRDefault="004221FC">
            <w:pPr>
              <w:numPr>
                <w:ilvl w:val="0"/>
                <w:numId w:val="56"/>
              </w:numPr>
              <w:suppressAutoHyphens w:val="0"/>
              <w:spacing w:line="240" w:lineRule="auto"/>
              <w:ind w:leftChars="0" w:left="0" w:right="-58" w:firstLineChars="0" w:hanging="2"/>
              <w:contextualSpacing/>
              <w:jc w:val="both"/>
              <w:textAlignment w:val="auto"/>
              <w:outlineLvl w:val="9"/>
              <w:rPr>
                <w:rFonts w:ascii="Times New Roman" w:eastAsia="Times New Roman" w:hAnsi="Times New Roman" w:cs="Times New Roman"/>
                <w:sz w:val="20"/>
                <w:szCs w:val="20"/>
                <w:lang w:val="sr-Cyrl-RS" w:eastAsia="sr-Cyrl-RS"/>
              </w:rPr>
            </w:pPr>
            <w:r w:rsidRPr="002A1EF0">
              <w:rPr>
                <w:rFonts w:ascii="Times New Roman" w:eastAsia="Times New Roman" w:hAnsi="Times New Roman" w:cs="Times New Roman"/>
                <w:sz w:val="20"/>
                <w:szCs w:val="20"/>
                <w:lang w:val="sr-Cyrl-RS" w:eastAsia="sr-Cyrl-RS"/>
              </w:rPr>
              <w:t>разумевање значаја система е-управе у савременом свету и имплементације система е-управе у републици Србији;</w:t>
            </w:r>
          </w:p>
          <w:p w14:paraId="328D74C7" w14:textId="76BDA0CE" w:rsidR="004221FC" w:rsidRPr="002A1EF0" w:rsidRDefault="004221FC">
            <w:pPr>
              <w:numPr>
                <w:ilvl w:val="0"/>
                <w:numId w:val="56"/>
              </w:numPr>
              <w:suppressAutoHyphens w:val="0"/>
              <w:spacing w:line="240" w:lineRule="auto"/>
              <w:ind w:leftChars="0" w:left="0" w:right="-58" w:firstLineChars="0" w:hanging="2"/>
              <w:contextualSpacing/>
              <w:jc w:val="both"/>
              <w:textAlignment w:val="auto"/>
              <w:outlineLvl w:val="9"/>
              <w:rPr>
                <w:rFonts w:ascii="Times New Roman" w:eastAsia="Times New Roman" w:hAnsi="Times New Roman" w:cs="Times New Roman"/>
                <w:sz w:val="20"/>
                <w:szCs w:val="20"/>
                <w:lang w:val="sr-Cyrl-RS" w:eastAsia="sr-Cyrl-RS"/>
              </w:rPr>
            </w:pPr>
            <w:r w:rsidRPr="002A1EF0">
              <w:rPr>
                <w:rFonts w:ascii="Times New Roman" w:eastAsia="Times New Roman" w:hAnsi="Times New Roman" w:cs="Times New Roman"/>
                <w:sz w:val="20"/>
                <w:szCs w:val="20"/>
                <w:lang w:val="sr-Cyrl-RS" w:eastAsia="sr-Cyrl-RS"/>
              </w:rPr>
              <w:t xml:space="preserve">оспособљеност за примену правила </w:t>
            </w:r>
            <w:r w:rsidR="00AD4FDA">
              <w:rPr>
                <w:rFonts w:ascii="Times New Roman" w:eastAsia="Times New Roman" w:hAnsi="Times New Roman" w:cs="Times New Roman"/>
                <w:sz w:val="20"/>
                <w:szCs w:val="20"/>
                <w:lang w:val="sr-Cyrl-RS" w:eastAsia="sr-Cyrl-RS"/>
              </w:rPr>
              <w:t>ЕУ</w:t>
            </w:r>
            <w:r w:rsidRPr="002A1EF0">
              <w:rPr>
                <w:rFonts w:ascii="Times New Roman" w:eastAsia="Times New Roman" w:hAnsi="Times New Roman" w:cs="Times New Roman"/>
                <w:sz w:val="20"/>
                <w:szCs w:val="20"/>
                <w:lang w:val="sr-Cyrl-RS" w:eastAsia="sr-Cyrl-RS"/>
              </w:rPr>
              <w:t>, прописа сад и прописа републике Србије у области заштите података о личности;</w:t>
            </w:r>
          </w:p>
          <w:p w14:paraId="77C5D00E" w14:textId="77777777" w:rsidR="004221FC" w:rsidRPr="002A1EF0" w:rsidRDefault="004221FC">
            <w:pPr>
              <w:numPr>
                <w:ilvl w:val="0"/>
                <w:numId w:val="56"/>
              </w:numPr>
              <w:suppressAutoHyphens w:val="0"/>
              <w:spacing w:line="240" w:lineRule="auto"/>
              <w:ind w:leftChars="0" w:left="0" w:right="-58" w:firstLineChars="0" w:hanging="2"/>
              <w:contextualSpacing/>
              <w:jc w:val="both"/>
              <w:textAlignment w:val="auto"/>
              <w:outlineLvl w:val="9"/>
              <w:rPr>
                <w:rFonts w:ascii="Times New Roman" w:eastAsia="Times New Roman" w:hAnsi="Times New Roman" w:cs="Times New Roman"/>
                <w:sz w:val="20"/>
                <w:szCs w:val="20"/>
                <w:lang w:val="sr-Cyrl-RS" w:eastAsia="sr-Cyrl-RS"/>
              </w:rPr>
            </w:pPr>
            <w:r w:rsidRPr="002A1EF0">
              <w:rPr>
                <w:rFonts w:ascii="Times New Roman" w:eastAsia="Times New Roman" w:hAnsi="Times New Roman" w:cs="Times New Roman"/>
                <w:sz w:val="20"/>
                <w:szCs w:val="20"/>
                <w:lang w:val="sr-Cyrl-RS" w:eastAsia="sr-Cyrl-RS"/>
              </w:rPr>
              <w:t>оспособљеност за примену прописа о електронској трговини;</w:t>
            </w:r>
          </w:p>
          <w:p w14:paraId="7ACB9A26" w14:textId="77777777" w:rsidR="004221FC" w:rsidRPr="002A1EF0" w:rsidRDefault="004221FC">
            <w:pPr>
              <w:numPr>
                <w:ilvl w:val="0"/>
                <w:numId w:val="56"/>
              </w:numPr>
              <w:suppressAutoHyphens w:val="0"/>
              <w:spacing w:line="240" w:lineRule="auto"/>
              <w:ind w:leftChars="0" w:left="0" w:right="-58" w:firstLineChars="0" w:hanging="2"/>
              <w:contextualSpacing/>
              <w:jc w:val="both"/>
              <w:textAlignment w:val="auto"/>
              <w:outlineLvl w:val="9"/>
              <w:rPr>
                <w:rFonts w:ascii="Times New Roman" w:eastAsia="Times New Roman" w:hAnsi="Times New Roman" w:cs="Times New Roman"/>
                <w:sz w:val="20"/>
                <w:szCs w:val="20"/>
                <w:lang w:val="sr-Cyrl-RS" w:eastAsia="sr-Cyrl-RS"/>
              </w:rPr>
            </w:pPr>
            <w:r w:rsidRPr="002A1EF0">
              <w:rPr>
                <w:rFonts w:ascii="Times New Roman" w:eastAsia="Times New Roman" w:hAnsi="Times New Roman" w:cs="Times New Roman"/>
                <w:sz w:val="20"/>
                <w:szCs w:val="20"/>
                <w:lang w:val="sr-Cyrl-RS" w:eastAsia="sr-Cyrl-RS"/>
              </w:rPr>
              <w:t>идентификација и примена значајних домаћих и међународних прописа у вези са сајбер безбедности и високо технолошким криминалом;</w:t>
            </w:r>
          </w:p>
          <w:p w14:paraId="6FE5A7C0" w14:textId="77777777" w:rsidR="004221FC" w:rsidRPr="002A1EF0" w:rsidRDefault="004221FC">
            <w:pPr>
              <w:numPr>
                <w:ilvl w:val="0"/>
                <w:numId w:val="56"/>
              </w:numPr>
              <w:suppressAutoHyphens w:val="0"/>
              <w:spacing w:line="240" w:lineRule="auto"/>
              <w:ind w:leftChars="0" w:left="0" w:right="-58" w:firstLineChars="0" w:hanging="2"/>
              <w:contextualSpacing/>
              <w:jc w:val="both"/>
              <w:textAlignment w:val="auto"/>
              <w:outlineLvl w:val="9"/>
              <w:rPr>
                <w:rFonts w:ascii="Times New Roman" w:eastAsia="Times New Roman" w:hAnsi="Times New Roman" w:cs="Times New Roman"/>
                <w:sz w:val="20"/>
                <w:szCs w:val="20"/>
                <w:lang w:val="sr-Cyrl-RS" w:eastAsia="sr-Cyrl-RS"/>
              </w:rPr>
            </w:pPr>
            <w:r w:rsidRPr="002A1EF0">
              <w:rPr>
                <w:rFonts w:ascii="Times New Roman" w:eastAsia="Times New Roman" w:hAnsi="Times New Roman" w:cs="Times New Roman"/>
                <w:sz w:val="20"/>
                <w:szCs w:val="20"/>
                <w:lang w:val="sr-Cyrl-RS" w:eastAsia="sr-Cyrl-RS"/>
              </w:rPr>
              <w:t>објашњење на који начин организације и привредни субјекти постижу усаглашеност са правним прописима на домаћем и међународном нивоу;</w:t>
            </w:r>
          </w:p>
          <w:p w14:paraId="58616C02" w14:textId="77777777" w:rsidR="004221FC" w:rsidRPr="002A1EF0" w:rsidRDefault="004221FC">
            <w:pPr>
              <w:numPr>
                <w:ilvl w:val="0"/>
                <w:numId w:val="56"/>
              </w:numPr>
              <w:suppressAutoHyphens w:val="0"/>
              <w:spacing w:line="240" w:lineRule="auto"/>
              <w:ind w:leftChars="0" w:left="0" w:right="-58" w:firstLineChars="0" w:hanging="2"/>
              <w:contextualSpacing/>
              <w:jc w:val="both"/>
              <w:textAlignment w:val="auto"/>
              <w:outlineLvl w:val="9"/>
              <w:rPr>
                <w:rFonts w:ascii="Times New Roman" w:eastAsia="Times New Roman" w:hAnsi="Times New Roman" w:cs="Times New Roman"/>
                <w:sz w:val="20"/>
                <w:szCs w:val="20"/>
                <w:lang w:val="sr-Cyrl-RS" w:eastAsia="sr-Cyrl-RS"/>
              </w:rPr>
            </w:pPr>
            <w:r w:rsidRPr="002A1EF0">
              <w:rPr>
                <w:rFonts w:ascii="Times New Roman" w:eastAsia="Times New Roman" w:hAnsi="Times New Roman" w:cs="Times New Roman"/>
                <w:sz w:val="20"/>
                <w:szCs w:val="20"/>
                <w:lang w:val="sr-Cyrl-RS" w:eastAsia="sr-Cyrl-RS"/>
              </w:rPr>
              <w:t>идентификација модела за решавање спорова у области дигиталног бизниса;</w:t>
            </w:r>
          </w:p>
          <w:p w14:paraId="2C795AED" w14:textId="77777777" w:rsidR="004221FC" w:rsidRPr="002A1EF0" w:rsidRDefault="004221FC">
            <w:pPr>
              <w:numPr>
                <w:ilvl w:val="0"/>
                <w:numId w:val="56"/>
              </w:numPr>
              <w:suppressAutoHyphens w:val="0"/>
              <w:spacing w:line="240" w:lineRule="auto"/>
              <w:ind w:leftChars="0" w:left="0" w:right="-58" w:firstLineChars="0" w:hanging="2"/>
              <w:contextualSpacing/>
              <w:jc w:val="both"/>
              <w:textAlignment w:val="auto"/>
              <w:outlineLvl w:val="9"/>
              <w:rPr>
                <w:rFonts w:ascii="Times New Roman" w:eastAsia="Times New Roman" w:hAnsi="Times New Roman" w:cs="Times New Roman"/>
                <w:sz w:val="20"/>
                <w:szCs w:val="20"/>
                <w:lang w:val="sr-Cyrl-RS" w:eastAsia="sr-Cyrl-RS"/>
              </w:rPr>
            </w:pPr>
            <w:r w:rsidRPr="002A1EF0">
              <w:rPr>
                <w:rFonts w:ascii="Times New Roman" w:eastAsia="Times New Roman" w:hAnsi="Times New Roman" w:cs="Times New Roman"/>
                <w:sz w:val="20"/>
                <w:szCs w:val="20"/>
                <w:lang w:val="sr-Cyrl-RS" w:eastAsia="sr-Cyrl-RS"/>
              </w:rPr>
              <w:t>оспособљеност за примену правила о надлежности и меродавног права у области дигиталног бизниса;</w:t>
            </w:r>
          </w:p>
          <w:p w14:paraId="46A1F38A" w14:textId="77777777" w:rsidR="004221FC" w:rsidRPr="002A1EF0" w:rsidRDefault="004221FC">
            <w:pPr>
              <w:numPr>
                <w:ilvl w:val="0"/>
                <w:numId w:val="56"/>
              </w:numPr>
              <w:suppressAutoHyphens w:val="0"/>
              <w:spacing w:after="60" w:line="240" w:lineRule="auto"/>
              <w:ind w:leftChars="0" w:left="0" w:right="-57" w:firstLineChars="0" w:hanging="2"/>
              <w:jc w:val="both"/>
              <w:textAlignment w:val="auto"/>
              <w:outlineLvl w:val="9"/>
              <w:rPr>
                <w:rFonts w:ascii="Times New Roman" w:eastAsia="Times New Roman" w:hAnsi="Times New Roman" w:cs="Times New Roman"/>
                <w:sz w:val="20"/>
                <w:szCs w:val="20"/>
                <w:lang w:val="sr-Cyrl-RS" w:eastAsia="sr-Cyrl-RS"/>
              </w:rPr>
            </w:pPr>
            <w:r w:rsidRPr="002A1EF0">
              <w:rPr>
                <w:rFonts w:ascii="Times New Roman" w:eastAsia="Times New Roman" w:hAnsi="Times New Roman" w:cs="Times New Roman"/>
                <w:sz w:val="20"/>
                <w:szCs w:val="20"/>
                <w:lang w:val="sr-Cyrl-RS" w:eastAsia="sr-Cyrl-RS"/>
              </w:rPr>
              <w:t>разумевање улоге и значаја уговора у привреди и е-уговора.</w:t>
            </w:r>
          </w:p>
        </w:tc>
      </w:tr>
      <w:tr w:rsidR="004221FC" w:rsidRPr="002A1EF0" w14:paraId="6FF18A3C" w14:textId="77777777" w:rsidTr="00DB4592">
        <w:trPr>
          <w:trHeight w:val="983"/>
          <w:jc w:val="center"/>
        </w:trPr>
        <w:tc>
          <w:tcPr>
            <w:tcW w:w="5000" w:type="pct"/>
            <w:gridSpan w:val="5"/>
            <w:vAlign w:val="center"/>
          </w:tcPr>
          <w:p w14:paraId="42A87BC0" w14:textId="77777777" w:rsidR="004221FC" w:rsidRPr="002A1EF0" w:rsidRDefault="004221FC" w:rsidP="00DB4592">
            <w:pPr>
              <w:tabs>
                <w:tab w:val="left" w:pos="567"/>
              </w:tabs>
              <w:spacing w:after="60" w:line="240" w:lineRule="auto"/>
              <w:ind w:left="0" w:hanging="2"/>
              <w:rPr>
                <w:rFonts w:ascii="Times New Roman" w:hAnsi="Times New Roman" w:cs="Times New Roman"/>
                <w:b/>
                <w:bCs/>
                <w:sz w:val="20"/>
                <w:szCs w:val="20"/>
                <w:lang w:val="sr-Cyrl-RS" w:eastAsia="sr-Cyrl-RS"/>
              </w:rPr>
            </w:pPr>
            <w:r w:rsidRPr="002A1EF0">
              <w:rPr>
                <w:rFonts w:ascii="Times New Roman" w:hAnsi="Times New Roman" w:cs="Times New Roman"/>
                <w:b/>
                <w:bCs/>
                <w:sz w:val="20"/>
                <w:szCs w:val="20"/>
                <w:lang w:val="sr-Cyrl-RS" w:eastAsia="sr-Cyrl-RS"/>
              </w:rPr>
              <w:t>Садржај предмета</w:t>
            </w:r>
          </w:p>
          <w:p w14:paraId="54A04E70" w14:textId="77777777" w:rsidR="004221FC" w:rsidRPr="002A1EF0" w:rsidRDefault="004221FC" w:rsidP="00DB4592">
            <w:pPr>
              <w:tabs>
                <w:tab w:val="left" w:pos="567"/>
              </w:tabs>
              <w:spacing w:after="60" w:line="240" w:lineRule="auto"/>
              <w:ind w:left="0" w:hanging="2"/>
              <w:rPr>
                <w:rFonts w:ascii="Times New Roman" w:hAnsi="Times New Roman" w:cs="Times New Roman"/>
                <w:i/>
                <w:iCs/>
                <w:sz w:val="20"/>
                <w:szCs w:val="20"/>
                <w:lang w:val="sr-Cyrl-RS" w:eastAsia="sr-Cyrl-RS"/>
              </w:rPr>
            </w:pPr>
            <w:r w:rsidRPr="002A1EF0">
              <w:rPr>
                <w:rFonts w:ascii="Times New Roman" w:hAnsi="Times New Roman" w:cs="Times New Roman"/>
                <w:i/>
                <w:iCs/>
                <w:sz w:val="20"/>
                <w:szCs w:val="20"/>
                <w:lang w:val="sr-Cyrl-RS" w:eastAsia="sr-Cyrl-RS"/>
              </w:rPr>
              <w:t>Теоријска настава</w:t>
            </w:r>
          </w:p>
          <w:p w14:paraId="24EE08CA" w14:textId="77777777" w:rsidR="004221FC" w:rsidRPr="002A1EF0" w:rsidRDefault="004221FC" w:rsidP="00DB4592">
            <w:pPr>
              <w:tabs>
                <w:tab w:val="left" w:pos="567"/>
              </w:tabs>
              <w:spacing w:after="60" w:line="240" w:lineRule="auto"/>
              <w:ind w:left="0" w:hanging="2"/>
              <w:jc w:val="both"/>
              <w:rPr>
                <w:rFonts w:ascii="Times New Roman" w:hAnsi="Times New Roman" w:cs="Times New Roman"/>
                <w:sz w:val="20"/>
                <w:szCs w:val="20"/>
                <w:lang w:val="sr-Cyrl-RS" w:eastAsia="sr-Cyrl-RS"/>
              </w:rPr>
            </w:pPr>
            <w:r w:rsidRPr="002A1EF0">
              <w:rPr>
                <w:rFonts w:ascii="Times New Roman" w:hAnsi="Times New Roman" w:cs="Times New Roman"/>
                <w:sz w:val="20"/>
                <w:szCs w:val="20"/>
                <w:lang w:val="sr-Cyrl-RS" w:eastAsia="sr-Cyrl-RS"/>
              </w:rPr>
              <w:t>Увод у предмет; 1. Основе права; 2. Основе стварног, радног и облигационог права; 3. Право интелектуалне својине; 4. Основе права привредних друштава; 5. Основе кривичног права и високотехнолошки криминал; 6. Прописи о заштити потрошача и правила о електронском оглашавању Републике Србије; 7. Електронска управа и прописи о електронској трговини Републике Србије; 8. Основе права Европске уније; 9. Правна заштита података о личности у ЕУ и САД; 10. Право Републике Србије у области заштите података о личности; 11. Правни оквир сајбер безбедности; 12. Дигитални идентитет и електронска плаћања; 13. Надлежност и меродавно право у области дигиталног бизниса; 14. Решавање спорова у области дигиталног бизниса; 15. Уговори и е-уговори</w:t>
            </w:r>
          </w:p>
          <w:p w14:paraId="5AD3E8A6" w14:textId="77777777" w:rsidR="004221FC" w:rsidRPr="002A1EF0" w:rsidRDefault="004221FC" w:rsidP="00DB4592">
            <w:pPr>
              <w:tabs>
                <w:tab w:val="left" w:pos="567"/>
              </w:tabs>
              <w:spacing w:after="60" w:line="240" w:lineRule="auto"/>
              <w:ind w:left="0" w:hanging="2"/>
              <w:jc w:val="both"/>
              <w:rPr>
                <w:rFonts w:ascii="Times New Roman" w:hAnsi="Times New Roman" w:cs="Times New Roman"/>
                <w:i/>
                <w:iCs/>
                <w:sz w:val="20"/>
                <w:szCs w:val="20"/>
                <w:lang w:val="sr-Cyrl-RS" w:eastAsia="sr-Cyrl-RS"/>
              </w:rPr>
            </w:pPr>
            <w:r w:rsidRPr="002A1EF0">
              <w:rPr>
                <w:rFonts w:ascii="Times New Roman" w:hAnsi="Times New Roman" w:cs="Times New Roman"/>
                <w:i/>
                <w:iCs/>
                <w:sz w:val="20"/>
                <w:szCs w:val="20"/>
                <w:lang w:val="sr-Cyrl-RS" w:eastAsia="sr-Cyrl-RS"/>
              </w:rPr>
              <w:t xml:space="preserve">Практична настава </w:t>
            </w:r>
          </w:p>
          <w:p w14:paraId="0E911C26" w14:textId="77777777" w:rsidR="004221FC" w:rsidRPr="002A1EF0" w:rsidRDefault="004221FC" w:rsidP="00DB4592">
            <w:pPr>
              <w:tabs>
                <w:tab w:val="left" w:pos="567"/>
              </w:tabs>
              <w:spacing w:after="60" w:line="240" w:lineRule="auto"/>
              <w:ind w:left="0" w:hanging="2"/>
              <w:jc w:val="both"/>
              <w:rPr>
                <w:rFonts w:ascii="Times New Roman" w:hAnsi="Times New Roman" w:cs="Times New Roman"/>
                <w:sz w:val="20"/>
                <w:szCs w:val="20"/>
                <w:lang w:val="sr-Cyrl-RS" w:eastAsia="sr-Cyrl-RS"/>
              </w:rPr>
            </w:pPr>
            <w:r w:rsidRPr="002A1EF0">
              <w:rPr>
                <w:rFonts w:ascii="Times New Roman" w:hAnsi="Times New Roman" w:cs="Times New Roman"/>
                <w:sz w:val="20"/>
                <w:szCs w:val="20"/>
                <w:lang w:val="sr-Cyrl-RS" w:eastAsia="sr-Cyrl-RS"/>
              </w:rPr>
              <w:t xml:space="preserve">1. Рад са базама правних прописа; хијерархија правних аката; 2. Примери примене прописа Републике Србије у области стварног, радног и облигационог права; 3. Примери кршења права интелектуалне својине; 4. Оснивање привредних субјеката; поступак регистрације у АПР; 5. Примена кривичноправних прописа у области привреде и трговине и практични примери високотехнолошког криминала; 6. Примери кршења права потрошача и </w:t>
            </w:r>
            <w:r w:rsidRPr="002A1EF0">
              <w:rPr>
                <w:rFonts w:ascii="Times New Roman" w:hAnsi="Times New Roman" w:cs="Times New Roman"/>
                <w:sz w:val="20"/>
                <w:szCs w:val="20"/>
                <w:lang w:val="sr-Cyrl-RS" w:eastAsia="sr-Cyrl-RS"/>
              </w:rPr>
              <w:lastRenderedPageBreak/>
              <w:t>поступак за заштиту права потрошача у Републици Србији и свету; примена правила о електронском оглашавању Републике Србије у пракси; 7. Коришћење портала Е-управа и примери кршења прописа из области електронске трговине у Републици Србији; 8. Примена прописа ЕУ у пракси; 9. Анализа примене ГДПР и прописа о заштити података о личности у САД; 10. Примери кршења права грађана у вези са подацима о личности у Републици Србији и механизам њихове заштите; 11. Практични примери нарушавања сајбер-безбедности; фишинг и фарминг; 12. Примена правила о електронском плаћању и правила о дигиталном идентитету; 13. Практични примери одређивања меродавног права и надлежности у области дигиталног бизниса; 14. Практични примери решавања спорова у привреди (мирење, посредовање, арбитража, домаћи и међународни судови); 15. Анализа примера у вези са закључивањем уговора и е-уговора.</w:t>
            </w:r>
          </w:p>
        </w:tc>
      </w:tr>
      <w:tr w:rsidR="004221FC" w:rsidRPr="002A1EF0" w14:paraId="0B5A01B7" w14:textId="77777777" w:rsidTr="00DB4592">
        <w:trPr>
          <w:trHeight w:val="227"/>
          <w:jc w:val="center"/>
        </w:trPr>
        <w:tc>
          <w:tcPr>
            <w:tcW w:w="5000" w:type="pct"/>
            <w:gridSpan w:val="5"/>
            <w:vAlign w:val="center"/>
          </w:tcPr>
          <w:p w14:paraId="205114FD" w14:textId="77777777" w:rsidR="004221FC" w:rsidRPr="002A1EF0" w:rsidRDefault="004221FC" w:rsidP="00DB4592">
            <w:pPr>
              <w:tabs>
                <w:tab w:val="left" w:pos="567"/>
              </w:tabs>
              <w:spacing w:after="60" w:line="240" w:lineRule="auto"/>
              <w:ind w:left="0" w:hanging="2"/>
              <w:rPr>
                <w:rFonts w:ascii="Times New Roman" w:hAnsi="Times New Roman" w:cs="Times New Roman"/>
                <w:b/>
                <w:bCs/>
                <w:sz w:val="20"/>
                <w:szCs w:val="20"/>
                <w:lang w:val="sr-Cyrl-RS" w:eastAsia="sr-Cyrl-RS"/>
              </w:rPr>
            </w:pPr>
            <w:r w:rsidRPr="002A1EF0">
              <w:rPr>
                <w:rFonts w:ascii="Times New Roman" w:hAnsi="Times New Roman" w:cs="Times New Roman"/>
                <w:b/>
                <w:bCs/>
                <w:sz w:val="20"/>
                <w:szCs w:val="20"/>
                <w:lang w:val="sr-Cyrl-RS" w:eastAsia="sr-Cyrl-RS"/>
              </w:rPr>
              <w:lastRenderedPageBreak/>
              <w:t xml:space="preserve">Литература </w:t>
            </w:r>
          </w:p>
          <w:p w14:paraId="619EE4AE" w14:textId="77777777" w:rsidR="004221FC" w:rsidRPr="002A1EF0" w:rsidRDefault="004221FC" w:rsidP="00DB4592">
            <w:pPr>
              <w:tabs>
                <w:tab w:val="left" w:pos="567"/>
              </w:tabs>
              <w:spacing w:after="60" w:line="240" w:lineRule="auto"/>
              <w:ind w:left="0" w:hanging="2"/>
              <w:rPr>
                <w:rFonts w:ascii="Times New Roman" w:hAnsi="Times New Roman" w:cs="Times New Roman"/>
                <w:i/>
                <w:iCs/>
                <w:sz w:val="20"/>
                <w:szCs w:val="20"/>
                <w:lang w:val="sr-Cyrl-RS" w:eastAsia="sr-Cyrl-RS"/>
              </w:rPr>
            </w:pPr>
            <w:r w:rsidRPr="002A1EF0">
              <w:rPr>
                <w:rFonts w:ascii="Times New Roman" w:hAnsi="Times New Roman" w:cs="Times New Roman"/>
                <w:i/>
                <w:iCs/>
                <w:sz w:val="20"/>
                <w:szCs w:val="20"/>
                <w:lang w:val="sr-Cyrl-RS" w:eastAsia="sr-Cyrl-RS"/>
              </w:rPr>
              <w:t>Обавезна литература</w:t>
            </w:r>
          </w:p>
          <w:p w14:paraId="27B7DEF3" w14:textId="77777777" w:rsidR="004221FC" w:rsidRPr="002A1EF0" w:rsidRDefault="004221FC">
            <w:pPr>
              <w:numPr>
                <w:ilvl w:val="0"/>
                <w:numId w:val="55"/>
              </w:numPr>
              <w:suppressAutoHyphens w:val="0"/>
              <w:spacing w:line="240" w:lineRule="auto"/>
              <w:ind w:leftChars="0" w:left="0" w:firstLineChars="0" w:hanging="2"/>
              <w:contextualSpacing/>
              <w:jc w:val="both"/>
              <w:textAlignment w:val="auto"/>
              <w:outlineLvl w:val="9"/>
              <w:rPr>
                <w:rFonts w:ascii="Times New Roman" w:hAnsi="Times New Roman" w:cs="Times New Roman"/>
                <w:sz w:val="20"/>
                <w:szCs w:val="20"/>
                <w:lang w:val="sr-Cyrl-RS" w:eastAsia="sr-Cyrl-RS"/>
              </w:rPr>
            </w:pPr>
            <w:r w:rsidRPr="002A1EF0">
              <w:rPr>
                <w:rFonts w:ascii="Times New Roman" w:hAnsi="Times New Roman" w:cs="Times New Roman"/>
                <w:sz w:val="20"/>
                <w:szCs w:val="20"/>
                <w:lang w:val="sr-Cyrl-RS" w:eastAsia="sr-Cyrl-RS"/>
              </w:rPr>
              <w:t>МГ380 Предавања и вежбања објављена на е-Леарнинг систему. Право у услвоима дигиталног бизниса,  Метрополитан универзитет, 2022.</w:t>
            </w:r>
          </w:p>
          <w:p w14:paraId="53F0CDCB" w14:textId="77777777" w:rsidR="004221FC" w:rsidRPr="002A1EF0" w:rsidRDefault="004221FC">
            <w:pPr>
              <w:numPr>
                <w:ilvl w:val="0"/>
                <w:numId w:val="55"/>
              </w:numPr>
              <w:suppressAutoHyphens w:val="0"/>
              <w:spacing w:line="240" w:lineRule="auto"/>
              <w:ind w:leftChars="0" w:left="0" w:right="-58" w:firstLineChars="0" w:hanging="2"/>
              <w:contextualSpacing/>
              <w:jc w:val="both"/>
              <w:textAlignment w:val="auto"/>
              <w:outlineLvl w:val="9"/>
              <w:rPr>
                <w:rFonts w:ascii="Times New Roman" w:hAnsi="Times New Roman" w:cs="Times New Roman"/>
                <w:i/>
                <w:sz w:val="20"/>
                <w:szCs w:val="20"/>
                <w:lang w:val="sr-Cyrl-RS" w:eastAsia="sr-Cyrl-RS"/>
              </w:rPr>
            </w:pPr>
            <w:r w:rsidRPr="002A1EF0">
              <w:rPr>
                <w:rFonts w:ascii="Times New Roman" w:hAnsi="Times New Roman" w:cs="Times New Roman"/>
                <w:sz w:val="20"/>
                <w:szCs w:val="20"/>
                <w:lang w:val="sr-Cyrl-RS" w:eastAsia="sr-Cyrl-RS"/>
              </w:rPr>
              <w:t>Домазет, С., Скакавац, З., Скандал „Кембриџ Аналитика“-нови изазов у заштити података о личности?, Српска политичка мисао, ISSN 0354-5989. - Год. 25, бр. 2/2018, Вол. 60, стр. 115-133.</w:t>
            </w:r>
          </w:p>
          <w:p w14:paraId="5813C374" w14:textId="77777777" w:rsidR="004221FC" w:rsidRPr="002A1EF0" w:rsidRDefault="004221FC">
            <w:pPr>
              <w:numPr>
                <w:ilvl w:val="0"/>
                <w:numId w:val="55"/>
              </w:numPr>
              <w:pBdr>
                <w:top w:val="nil"/>
                <w:left w:val="nil"/>
                <w:bottom w:val="nil"/>
                <w:right w:val="nil"/>
                <w:between w:val="nil"/>
              </w:pBdr>
              <w:suppressAutoHyphens w:val="0"/>
              <w:spacing w:line="240" w:lineRule="auto"/>
              <w:ind w:leftChars="0" w:left="0" w:right="-58" w:firstLineChars="0" w:hanging="2"/>
              <w:jc w:val="both"/>
              <w:textAlignment w:val="auto"/>
              <w:outlineLvl w:val="9"/>
              <w:rPr>
                <w:rFonts w:ascii="Times New Roman" w:eastAsia="Times New Roman" w:hAnsi="Times New Roman" w:cs="Times New Roman"/>
                <w:color w:val="000000"/>
                <w:sz w:val="20"/>
                <w:szCs w:val="20"/>
                <w:lang w:val="sr-Cyrl-RS" w:eastAsia="sr-Cyrl-RS"/>
              </w:rPr>
            </w:pPr>
            <w:r w:rsidRPr="002A1EF0">
              <w:rPr>
                <w:rFonts w:ascii="Times New Roman" w:hAnsi="Times New Roman" w:cs="Times New Roman"/>
                <w:sz w:val="20"/>
                <w:szCs w:val="20"/>
                <w:lang w:val="sr-Cyrl-RS" w:eastAsia="sr-Cyrl-RS"/>
              </w:rPr>
              <w:t>Домазет, С., Скакавац, З., „Право на заборав“ и Општа уредба Европске уније 2016/679 о заштити података о личности, Европско законодавство, 2018, бр. 66, стр. 70-86.</w:t>
            </w:r>
          </w:p>
          <w:p w14:paraId="093E29C3" w14:textId="77777777" w:rsidR="004221FC" w:rsidRPr="002A1EF0" w:rsidRDefault="004221FC" w:rsidP="00DB4592">
            <w:pPr>
              <w:spacing w:before="60" w:after="60" w:line="240" w:lineRule="auto"/>
              <w:ind w:left="0" w:right="-57" w:hanging="2"/>
              <w:jc w:val="both"/>
              <w:rPr>
                <w:rFonts w:ascii="Times New Roman" w:eastAsia="Times New Roman" w:hAnsi="Times New Roman" w:cs="Times New Roman"/>
                <w:bCs/>
                <w:i/>
                <w:iCs/>
                <w:sz w:val="20"/>
                <w:szCs w:val="20"/>
                <w:lang w:val="sr-Cyrl-RS" w:eastAsia="sr-Cyrl-RS"/>
              </w:rPr>
            </w:pPr>
            <w:r w:rsidRPr="002A1EF0">
              <w:rPr>
                <w:rFonts w:ascii="Times New Roman" w:eastAsia="Times New Roman" w:hAnsi="Times New Roman" w:cs="Times New Roman"/>
                <w:bCs/>
                <w:i/>
                <w:iCs/>
                <w:sz w:val="20"/>
                <w:szCs w:val="20"/>
                <w:lang w:val="sr-Cyrl-RS" w:eastAsia="sr-Cyrl-RS"/>
              </w:rPr>
              <w:t>Препоручена литература</w:t>
            </w:r>
          </w:p>
          <w:p w14:paraId="30D4D18B" w14:textId="77777777" w:rsidR="004221FC" w:rsidRPr="002A1EF0" w:rsidRDefault="004221FC">
            <w:pPr>
              <w:numPr>
                <w:ilvl w:val="0"/>
                <w:numId w:val="57"/>
              </w:numPr>
              <w:suppressAutoHyphens w:val="0"/>
              <w:spacing w:line="240" w:lineRule="auto"/>
              <w:ind w:leftChars="0" w:left="0" w:right="-58" w:firstLineChars="0" w:hanging="2"/>
              <w:contextualSpacing/>
              <w:jc w:val="both"/>
              <w:textAlignment w:val="auto"/>
              <w:outlineLvl w:val="9"/>
              <w:rPr>
                <w:rFonts w:ascii="Times New Roman" w:hAnsi="Times New Roman" w:cs="Times New Roman"/>
                <w:i/>
                <w:sz w:val="20"/>
                <w:szCs w:val="20"/>
                <w:lang w:val="sr-Cyrl-RS" w:eastAsia="sr-Cyrl-RS"/>
              </w:rPr>
            </w:pPr>
            <w:r w:rsidRPr="002A1EF0">
              <w:rPr>
                <w:rFonts w:ascii="Times New Roman" w:hAnsi="Times New Roman" w:cs="Times New Roman"/>
                <w:sz w:val="20"/>
                <w:szCs w:val="20"/>
                <w:lang w:val="sr-Cyrl-RS" w:eastAsia="sr-Cyrl-RS"/>
              </w:rPr>
              <w:t>Clarkson, K., Miller. R., Business Law: Text and Cases, 2021.</w:t>
            </w:r>
          </w:p>
          <w:p w14:paraId="6F7781B5" w14:textId="77777777" w:rsidR="004221FC" w:rsidRPr="002A1EF0" w:rsidRDefault="004221FC">
            <w:pPr>
              <w:numPr>
                <w:ilvl w:val="0"/>
                <w:numId w:val="57"/>
              </w:numPr>
              <w:suppressAutoHyphens w:val="0"/>
              <w:spacing w:line="240" w:lineRule="auto"/>
              <w:ind w:leftChars="0" w:left="0" w:right="-58" w:firstLineChars="0" w:hanging="2"/>
              <w:contextualSpacing/>
              <w:jc w:val="both"/>
              <w:textAlignment w:val="auto"/>
              <w:outlineLvl w:val="9"/>
              <w:rPr>
                <w:rFonts w:ascii="Times New Roman" w:hAnsi="Times New Roman" w:cs="Times New Roman"/>
                <w:i/>
                <w:sz w:val="20"/>
                <w:szCs w:val="20"/>
                <w:lang w:val="sr-Cyrl-RS" w:eastAsia="sr-Cyrl-RS"/>
              </w:rPr>
            </w:pPr>
            <w:r w:rsidRPr="002A1EF0">
              <w:rPr>
                <w:rFonts w:ascii="Times New Roman" w:hAnsi="Times New Roman" w:cs="Times New Roman"/>
                <w:sz w:val="20"/>
                <w:szCs w:val="20"/>
                <w:lang w:val="sr-Cyrl-RS" w:eastAsia="sr-Cyrl-RS"/>
              </w:rPr>
              <w:t>Langvart, A. and others, Business Law: The Ethical, Global and E-Commerce Environment, 2019.</w:t>
            </w:r>
          </w:p>
          <w:p w14:paraId="56B7F024" w14:textId="77777777" w:rsidR="004221FC" w:rsidRPr="002A1EF0" w:rsidRDefault="004221FC">
            <w:pPr>
              <w:numPr>
                <w:ilvl w:val="0"/>
                <w:numId w:val="57"/>
              </w:numPr>
              <w:suppressAutoHyphens w:val="0"/>
              <w:spacing w:line="240" w:lineRule="auto"/>
              <w:ind w:leftChars="0" w:left="0" w:right="-58" w:firstLineChars="0" w:hanging="2"/>
              <w:contextualSpacing/>
              <w:jc w:val="both"/>
              <w:textAlignment w:val="auto"/>
              <w:outlineLvl w:val="9"/>
              <w:rPr>
                <w:rFonts w:ascii="Times New Roman" w:hAnsi="Times New Roman" w:cs="Times New Roman"/>
                <w:i/>
                <w:sz w:val="20"/>
                <w:szCs w:val="20"/>
                <w:lang w:val="sr-Cyrl-RS" w:eastAsia="sr-Cyrl-RS"/>
              </w:rPr>
            </w:pPr>
            <w:r w:rsidRPr="002A1EF0">
              <w:rPr>
                <w:rFonts w:ascii="Times New Roman" w:hAnsi="Times New Roman" w:cs="Times New Roman"/>
                <w:sz w:val="20"/>
                <w:szCs w:val="20"/>
                <w:lang w:val="sr-Cyrl-RS" w:eastAsia="sr-Cyrl-RS"/>
              </w:rPr>
              <w:t>Glavanits, J. and others, EU Business Law and Digital Revolution, 2019.</w:t>
            </w:r>
          </w:p>
          <w:p w14:paraId="69848ACA" w14:textId="77777777" w:rsidR="004221FC" w:rsidRPr="002A1EF0" w:rsidRDefault="004221FC">
            <w:pPr>
              <w:numPr>
                <w:ilvl w:val="0"/>
                <w:numId w:val="57"/>
              </w:numPr>
              <w:suppressAutoHyphens w:val="0"/>
              <w:spacing w:line="240" w:lineRule="auto"/>
              <w:ind w:leftChars="0" w:left="0" w:right="-58" w:firstLineChars="0" w:hanging="2"/>
              <w:contextualSpacing/>
              <w:jc w:val="both"/>
              <w:textAlignment w:val="auto"/>
              <w:outlineLvl w:val="9"/>
              <w:rPr>
                <w:rFonts w:ascii="Times New Roman" w:hAnsi="Times New Roman" w:cs="Times New Roman"/>
                <w:sz w:val="20"/>
                <w:szCs w:val="20"/>
                <w:lang w:val="sr-Cyrl-RS" w:eastAsia="sr-Cyrl-RS"/>
              </w:rPr>
            </w:pPr>
            <w:r w:rsidRPr="002A1EF0">
              <w:rPr>
                <w:rFonts w:ascii="Times New Roman" w:hAnsi="Times New Roman" w:cs="Times New Roman"/>
                <w:sz w:val="20"/>
                <w:szCs w:val="20"/>
                <w:lang w:val="sr-Cyrl-RS" w:eastAsia="sr-Cyrl-RS"/>
              </w:rPr>
              <w:t>Васиљевић, М., Компанијско право (Право привредних друштава), 2019.</w:t>
            </w:r>
          </w:p>
          <w:p w14:paraId="1CCD4EF0" w14:textId="77777777" w:rsidR="004221FC" w:rsidRPr="002A1EF0" w:rsidRDefault="004221FC">
            <w:pPr>
              <w:numPr>
                <w:ilvl w:val="0"/>
                <w:numId w:val="57"/>
              </w:numPr>
              <w:suppressAutoHyphens w:val="0"/>
              <w:spacing w:after="60" w:line="240" w:lineRule="auto"/>
              <w:ind w:leftChars="0" w:left="0" w:right="-57" w:firstLineChars="0" w:hanging="2"/>
              <w:jc w:val="both"/>
              <w:textAlignment w:val="auto"/>
              <w:outlineLvl w:val="9"/>
              <w:rPr>
                <w:rFonts w:ascii="Times New Roman" w:hAnsi="Times New Roman" w:cs="Times New Roman"/>
                <w:sz w:val="20"/>
                <w:szCs w:val="20"/>
                <w:lang w:val="sr-Cyrl-RS" w:eastAsia="sr-Cyrl-RS"/>
              </w:rPr>
            </w:pPr>
            <w:r w:rsidRPr="002A1EF0">
              <w:rPr>
                <w:rFonts w:ascii="Times New Roman" w:hAnsi="Times New Roman" w:cs="Times New Roman"/>
                <w:sz w:val="20"/>
                <w:szCs w:val="20"/>
                <w:lang w:val="sr-Cyrl-RS" w:eastAsia="sr-Cyrl-RS"/>
              </w:rPr>
              <w:t>Марковић, С., Поповић, Д., Право интелектуалне својине, 2021.</w:t>
            </w:r>
          </w:p>
        </w:tc>
      </w:tr>
      <w:tr w:rsidR="004221FC" w:rsidRPr="002A1EF0" w14:paraId="521F06A7" w14:textId="77777777" w:rsidTr="00DB4592">
        <w:trPr>
          <w:trHeight w:val="227"/>
          <w:jc w:val="center"/>
        </w:trPr>
        <w:tc>
          <w:tcPr>
            <w:tcW w:w="1643" w:type="pct"/>
            <w:vAlign w:val="center"/>
          </w:tcPr>
          <w:p w14:paraId="1700899F" w14:textId="77777777" w:rsidR="004221FC" w:rsidRPr="002A1EF0" w:rsidRDefault="004221FC" w:rsidP="00DB4592">
            <w:pPr>
              <w:tabs>
                <w:tab w:val="left" w:pos="567"/>
              </w:tabs>
              <w:spacing w:after="60" w:line="240" w:lineRule="auto"/>
              <w:ind w:left="0" w:hanging="2"/>
              <w:rPr>
                <w:rFonts w:ascii="Times New Roman" w:hAnsi="Times New Roman" w:cs="Times New Roman"/>
                <w:b/>
                <w:bCs/>
                <w:sz w:val="20"/>
                <w:szCs w:val="20"/>
                <w:lang w:val="sr-Cyrl-RS" w:eastAsia="sr-Cyrl-RS"/>
              </w:rPr>
            </w:pPr>
            <w:r w:rsidRPr="002A1EF0">
              <w:rPr>
                <w:rFonts w:ascii="Times New Roman" w:hAnsi="Times New Roman" w:cs="Times New Roman"/>
                <w:b/>
                <w:bCs/>
                <w:sz w:val="20"/>
                <w:szCs w:val="20"/>
                <w:lang w:val="sr-Cyrl-RS" w:eastAsia="sr-Cyrl-RS"/>
              </w:rPr>
              <w:t xml:space="preserve">Број часова </w:t>
            </w:r>
            <w:r w:rsidRPr="002A1EF0">
              <w:rPr>
                <w:rFonts w:ascii="Times New Roman" w:hAnsi="Times New Roman" w:cs="Times New Roman"/>
                <w:b/>
                <w:sz w:val="20"/>
                <w:szCs w:val="20"/>
                <w:lang w:val="sr-Cyrl-RS" w:eastAsia="sr-Cyrl-RS"/>
              </w:rPr>
              <w:t xml:space="preserve"> активне наставе </w:t>
            </w:r>
          </w:p>
        </w:tc>
        <w:tc>
          <w:tcPr>
            <w:tcW w:w="1637" w:type="pct"/>
            <w:gridSpan w:val="2"/>
            <w:vAlign w:val="center"/>
          </w:tcPr>
          <w:p w14:paraId="0AAC5ED3" w14:textId="77777777" w:rsidR="004221FC" w:rsidRPr="002A1EF0" w:rsidRDefault="004221FC" w:rsidP="00DB4592">
            <w:pPr>
              <w:tabs>
                <w:tab w:val="left" w:pos="567"/>
              </w:tabs>
              <w:spacing w:after="60" w:line="240" w:lineRule="auto"/>
              <w:ind w:left="0" w:hanging="2"/>
              <w:rPr>
                <w:rFonts w:ascii="Times New Roman" w:hAnsi="Times New Roman" w:cs="Times New Roman"/>
                <w:b/>
                <w:bCs/>
                <w:sz w:val="20"/>
                <w:szCs w:val="20"/>
                <w:lang w:val="sr-Cyrl-RS" w:eastAsia="sr-Cyrl-RS"/>
              </w:rPr>
            </w:pPr>
            <w:r w:rsidRPr="002A1EF0">
              <w:rPr>
                <w:rFonts w:ascii="Times New Roman" w:hAnsi="Times New Roman" w:cs="Times New Roman"/>
                <w:b/>
                <w:sz w:val="20"/>
                <w:szCs w:val="20"/>
                <w:lang w:val="sr-Cyrl-RS" w:eastAsia="sr-Cyrl-RS"/>
              </w:rPr>
              <w:t>Теоријска настава: 2</w:t>
            </w:r>
          </w:p>
        </w:tc>
        <w:tc>
          <w:tcPr>
            <w:tcW w:w="1719" w:type="pct"/>
            <w:gridSpan w:val="2"/>
            <w:vAlign w:val="center"/>
          </w:tcPr>
          <w:p w14:paraId="11BE71C3" w14:textId="77777777" w:rsidR="004221FC" w:rsidRPr="002A1EF0" w:rsidRDefault="004221FC" w:rsidP="00DB4592">
            <w:pPr>
              <w:tabs>
                <w:tab w:val="left" w:pos="567"/>
              </w:tabs>
              <w:spacing w:after="60" w:line="240" w:lineRule="auto"/>
              <w:ind w:left="0" w:hanging="2"/>
              <w:rPr>
                <w:rFonts w:ascii="Times New Roman" w:hAnsi="Times New Roman" w:cs="Times New Roman"/>
                <w:b/>
                <w:bCs/>
                <w:sz w:val="20"/>
                <w:szCs w:val="20"/>
                <w:lang w:val="sr-Cyrl-RS" w:eastAsia="sr-Cyrl-RS"/>
              </w:rPr>
            </w:pPr>
            <w:r w:rsidRPr="002A1EF0">
              <w:rPr>
                <w:rFonts w:ascii="Times New Roman" w:hAnsi="Times New Roman" w:cs="Times New Roman"/>
                <w:b/>
                <w:sz w:val="20"/>
                <w:szCs w:val="20"/>
                <w:lang w:val="sr-Cyrl-RS" w:eastAsia="sr-Cyrl-RS"/>
              </w:rPr>
              <w:t>Практична настава: 2</w:t>
            </w:r>
          </w:p>
        </w:tc>
      </w:tr>
      <w:tr w:rsidR="004221FC" w:rsidRPr="002A1EF0" w14:paraId="38622647" w14:textId="77777777" w:rsidTr="00DB4592">
        <w:trPr>
          <w:trHeight w:val="227"/>
          <w:jc w:val="center"/>
        </w:trPr>
        <w:tc>
          <w:tcPr>
            <w:tcW w:w="5000" w:type="pct"/>
            <w:gridSpan w:val="5"/>
            <w:vAlign w:val="center"/>
          </w:tcPr>
          <w:p w14:paraId="0B4F1315" w14:textId="77777777" w:rsidR="004221FC" w:rsidRPr="002A1EF0" w:rsidRDefault="004221FC" w:rsidP="00DB4592">
            <w:pPr>
              <w:tabs>
                <w:tab w:val="left" w:pos="567"/>
              </w:tabs>
              <w:spacing w:after="60" w:line="240" w:lineRule="auto"/>
              <w:ind w:left="0" w:hanging="2"/>
              <w:rPr>
                <w:rFonts w:ascii="Times New Roman" w:hAnsi="Times New Roman" w:cs="Times New Roman"/>
                <w:b/>
                <w:bCs/>
                <w:sz w:val="20"/>
                <w:szCs w:val="20"/>
                <w:lang w:val="sr-Cyrl-RS" w:eastAsia="sr-Cyrl-RS"/>
              </w:rPr>
            </w:pPr>
            <w:r w:rsidRPr="002A1EF0">
              <w:rPr>
                <w:rFonts w:ascii="Times New Roman" w:hAnsi="Times New Roman" w:cs="Times New Roman"/>
                <w:b/>
                <w:bCs/>
                <w:sz w:val="20"/>
                <w:szCs w:val="20"/>
                <w:lang w:val="sr-Cyrl-RS" w:eastAsia="sr-Cyrl-RS"/>
              </w:rPr>
              <w:t>Методе извођења наставе</w:t>
            </w:r>
          </w:p>
          <w:p w14:paraId="460FD597" w14:textId="77777777" w:rsidR="004221FC" w:rsidRPr="002A1EF0" w:rsidRDefault="004221FC" w:rsidP="00DB4592">
            <w:pPr>
              <w:tabs>
                <w:tab w:val="left" w:pos="567"/>
              </w:tabs>
              <w:spacing w:after="60" w:line="240" w:lineRule="auto"/>
              <w:ind w:left="0" w:hanging="2"/>
              <w:jc w:val="both"/>
              <w:rPr>
                <w:rFonts w:ascii="Times New Roman" w:eastAsia="Times New Roman" w:hAnsi="Times New Roman" w:cs="Times New Roman"/>
                <w:sz w:val="20"/>
                <w:szCs w:val="20"/>
                <w:lang w:val="sr-Cyrl-RS" w:eastAsia="sr-Latn-CS"/>
              </w:rPr>
            </w:pPr>
            <w:r w:rsidRPr="002A1EF0">
              <w:rPr>
                <w:rFonts w:ascii="Times New Roman" w:eastAsia="Times New Roman" w:hAnsi="Times New Roman" w:cs="Times New Roman"/>
                <w:sz w:val="20"/>
                <w:szCs w:val="20"/>
                <w:lang w:val="sr-Cyrl-RS" w:eastAsia="sr-Latn-CS"/>
              </w:rPr>
              <w:t>Настава се одвија кроз предавања и вежбе. Вежбе су аудиторне и практичне и на њима се решавају задаци из појединих поглавља, пружају додатна објашњења и на примерима разрађују поједине области из теоријске наставе. Током реализације предмета студент је обавезан да уради планиране вежбе. Провера знања се одвија кроз домаће задатке, тестове и пројектне задатке. Услов за завршни испит је да студент положи предиспитне обавезе и успешно реализује вежбе. Завршни испит се састоји од писменог испита.</w:t>
            </w:r>
          </w:p>
          <w:p w14:paraId="6881D267" w14:textId="77777777" w:rsidR="00DD366B" w:rsidRPr="002A1EF0" w:rsidRDefault="00DD366B" w:rsidP="00DD366B">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57719D5F"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3CAF2B31" w14:textId="77777777" w:rsidR="00DD366B" w:rsidRPr="002A1EF0" w:rsidRDefault="00DD366B" w:rsidP="00DD366B">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2718BCEF"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7B14F742"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739BBB02" w14:textId="6E5EA864" w:rsidR="00DD366B" w:rsidRPr="002A1EF0" w:rsidRDefault="00DD366B" w:rsidP="00DD366B">
            <w:pPr>
              <w:tabs>
                <w:tab w:val="left" w:pos="567"/>
              </w:tabs>
              <w:spacing w:after="60" w:line="240" w:lineRule="auto"/>
              <w:ind w:left="0" w:hanging="2"/>
              <w:jc w:val="both"/>
              <w:rPr>
                <w:rFonts w:ascii="Times New Roman" w:hAnsi="Times New Roman" w:cs="Times New Roman"/>
                <w:sz w:val="20"/>
                <w:szCs w:val="20"/>
                <w:lang w:val="sr-Cyrl-RS" w:eastAsia="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4221FC" w:rsidRPr="002A1EF0" w14:paraId="004E8616" w14:textId="77777777" w:rsidTr="00DB4592">
        <w:trPr>
          <w:trHeight w:val="227"/>
          <w:jc w:val="center"/>
        </w:trPr>
        <w:tc>
          <w:tcPr>
            <w:tcW w:w="5000" w:type="pct"/>
            <w:gridSpan w:val="5"/>
            <w:vAlign w:val="center"/>
          </w:tcPr>
          <w:p w14:paraId="286330A9" w14:textId="77777777" w:rsidR="004221FC" w:rsidRPr="002A1EF0" w:rsidRDefault="004221FC" w:rsidP="00DB4592">
            <w:pPr>
              <w:tabs>
                <w:tab w:val="left" w:pos="567"/>
              </w:tabs>
              <w:spacing w:after="60" w:line="240" w:lineRule="auto"/>
              <w:ind w:left="0" w:hanging="2"/>
              <w:rPr>
                <w:rFonts w:ascii="Times New Roman" w:hAnsi="Times New Roman" w:cs="Times New Roman"/>
                <w:b/>
                <w:bCs/>
                <w:sz w:val="20"/>
                <w:szCs w:val="20"/>
                <w:lang w:val="sr-Cyrl-RS" w:eastAsia="sr-Cyrl-RS"/>
              </w:rPr>
            </w:pPr>
            <w:r w:rsidRPr="002A1EF0">
              <w:rPr>
                <w:rFonts w:ascii="Times New Roman" w:hAnsi="Times New Roman" w:cs="Times New Roman"/>
                <w:b/>
                <w:bCs/>
                <w:sz w:val="20"/>
                <w:szCs w:val="20"/>
                <w:lang w:val="sr-Cyrl-RS" w:eastAsia="sr-Cyrl-RS"/>
              </w:rPr>
              <w:t>Оцена  знања (максимални број поена 100)</w:t>
            </w:r>
          </w:p>
        </w:tc>
      </w:tr>
      <w:tr w:rsidR="004221FC" w:rsidRPr="002A1EF0" w14:paraId="4DC71E57" w14:textId="77777777" w:rsidTr="00DB4592">
        <w:trPr>
          <w:trHeight w:val="227"/>
          <w:jc w:val="center"/>
        </w:trPr>
        <w:tc>
          <w:tcPr>
            <w:tcW w:w="1643" w:type="pct"/>
            <w:vAlign w:val="center"/>
          </w:tcPr>
          <w:p w14:paraId="5F7AA06E" w14:textId="77777777" w:rsidR="004221FC" w:rsidRPr="002A1EF0" w:rsidRDefault="004221FC" w:rsidP="00DB4592">
            <w:pPr>
              <w:tabs>
                <w:tab w:val="left" w:pos="567"/>
              </w:tabs>
              <w:spacing w:after="60" w:line="240" w:lineRule="auto"/>
              <w:ind w:left="0" w:hanging="2"/>
              <w:rPr>
                <w:rFonts w:ascii="Times New Roman" w:hAnsi="Times New Roman" w:cs="Times New Roman"/>
                <w:b/>
                <w:iCs/>
                <w:sz w:val="20"/>
                <w:szCs w:val="20"/>
                <w:lang w:val="sr-Cyrl-RS" w:eastAsia="sr-Cyrl-RS"/>
              </w:rPr>
            </w:pPr>
            <w:r w:rsidRPr="002A1EF0">
              <w:rPr>
                <w:rFonts w:ascii="Times New Roman" w:hAnsi="Times New Roman" w:cs="Times New Roman"/>
                <w:b/>
                <w:iCs/>
                <w:sz w:val="20"/>
                <w:szCs w:val="20"/>
                <w:lang w:val="sr-Cyrl-RS" w:eastAsia="sr-Cyrl-RS"/>
              </w:rPr>
              <w:t>Предиспитне обавезе</w:t>
            </w:r>
          </w:p>
        </w:tc>
        <w:tc>
          <w:tcPr>
            <w:tcW w:w="1024" w:type="pct"/>
            <w:vAlign w:val="center"/>
          </w:tcPr>
          <w:p w14:paraId="7E697CC4" w14:textId="77777777" w:rsidR="004221FC" w:rsidRPr="002A1EF0" w:rsidRDefault="004221FC" w:rsidP="00DB4592">
            <w:pPr>
              <w:tabs>
                <w:tab w:val="left" w:pos="567"/>
              </w:tabs>
              <w:spacing w:after="60" w:line="240" w:lineRule="auto"/>
              <w:ind w:left="0" w:hanging="2"/>
              <w:jc w:val="center"/>
              <w:rPr>
                <w:rFonts w:ascii="Times New Roman" w:hAnsi="Times New Roman" w:cs="Times New Roman"/>
                <w:sz w:val="20"/>
                <w:szCs w:val="20"/>
                <w:lang w:val="sr-Cyrl-RS" w:eastAsia="sr-Cyrl-RS"/>
              </w:rPr>
            </w:pPr>
            <w:r w:rsidRPr="002A1EF0">
              <w:rPr>
                <w:rFonts w:ascii="Times New Roman" w:hAnsi="Times New Roman" w:cs="Times New Roman"/>
                <w:sz w:val="20"/>
                <w:szCs w:val="20"/>
                <w:lang w:val="sr-Cyrl-RS" w:eastAsia="sr-Cyrl-RS"/>
              </w:rPr>
              <w:t>поена 70</w:t>
            </w:r>
          </w:p>
        </w:tc>
        <w:tc>
          <w:tcPr>
            <w:tcW w:w="1683" w:type="pct"/>
            <w:gridSpan w:val="2"/>
            <w:shd w:val="clear" w:color="auto" w:fill="auto"/>
            <w:vAlign w:val="center"/>
          </w:tcPr>
          <w:p w14:paraId="2FE46D81" w14:textId="77777777" w:rsidR="004221FC" w:rsidRPr="002A1EF0" w:rsidRDefault="004221FC" w:rsidP="00DB4592">
            <w:pPr>
              <w:tabs>
                <w:tab w:val="left" w:pos="567"/>
              </w:tabs>
              <w:spacing w:after="60" w:line="240" w:lineRule="auto"/>
              <w:ind w:left="0" w:hanging="2"/>
              <w:rPr>
                <w:rFonts w:ascii="Times New Roman" w:hAnsi="Times New Roman" w:cs="Times New Roman"/>
                <w:b/>
                <w:bCs/>
                <w:sz w:val="20"/>
                <w:szCs w:val="20"/>
                <w:lang w:val="sr-Cyrl-RS" w:eastAsia="sr-Cyrl-RS"/>
              </w:rPr>
            </w:pPr>
            <w:r w:rsidRPr="002A1EF0">
              <w:rPr>
                <w:rFonts w:ascii="Times New Roman" w:hAnsi="Times New Roman" w:cs="Times New Roman"/>
                <w:b/>
                <w:iCs/>
                <w:sz w:val="20"/>
                <w:szCs w:val="20"/>
                <w:lang w:val="sr-Cyrl-RS" w:eastAsia="sr-Cyrl-RS"/>
              </w:rPr>
              <w:t xml:space="preserve">Завршни испит </w:t>
            </w:r>
          </w:p>
        </w:tc>
        <w:tc>
          <w:tcPr>
            <w:tcW w:w="650" w:type="pct"/>
            <w:shd w:val="clear" w:color="auto" w:fill="auto"/>
            <w:vAlign w:val="center"/>
          </w:tcPr>
          <w:p w14:paraId="6949C2E8" w14:textId="77777777" w:rsidR="004221FC" w:rsidRPr="002A1EF0" w:rsidRDefault="004221FC" w:rsidP="00DB4592">
            <w:pPr>
              <w:tabs>
                <w:tab w:val="left" w:pos="567"/>
              </w:tabs>
              <w:spacing w:after="60" w:line="240" w:lineRule="auto"/>
              <w:ind w:left="0" w:hanging="2"/>
              <w:jc w:val="center"/>
              <w:rPr>
                <w:rFonts w:ascii="Times New Roman" w:hAnsi="Times New Roman" w:cs="Times New Roman"/>
                <w:b/>
                <w:bCs/>
                <w:sz w:val="20"/>
                <w:szCs w:val="20"/>
                <w:lang w:val="sr-Cyrl-RS" w:eastAsia="sr-Cyrl-RS"/>
              </w:rPr>
            </w:pPr>
            <w:r w:rsidRPr="002A1EF0">
              <w:rPr>
                <w:rFonts w:ascii="Times New Roman" w:hAnsi="Times New Roman" w:cs="Times New Roman"/>
                <w:sz w:val="20"/>
                <w:szCs w:val="20"/>
                <w:lang w:val="sr-Cyrl-RS" w:eastAsia="sr-Cyrl-RS"/>
              </w:rPr>
              <w:t>поена 30</w:t>
            </w:r>
          </w:p>
        </w:tc>
      </w:tr>
      <w:tr w:rsidR="004221FC" w:rsidRPr="002A1EF0" w14:paraId="519DBEF0" w14:textId="77777777" w:rsidTr="00DB4592">
        <w:trPr>
          <w:trHeight w:val="227"/>
          <w:jc w:val="center"/>
        </w:trPr>
        <w:tc>
          <w:tcPr>
            <w:tcW w:w="1643" w:type="pct"/>
            <w:vAlign w:val="center"/>
          </w:tcPr>
          <w:p w14:paraId="6AE3C432" w14:textId="77777777" w:rsidR="004221FC" w:rsidRPr="002A1EF0" w:rsidRDefault="004221FC" w:rsidP="00DB4592">
            <w:pPr>
              <w:tabs>
                <w:tab w:val="left" w:pos="567"/>
              </w:tabs>
              <w:spacing w:after="60" w:line="240" w:lineRule="auto"/>
              <w:ind w:left="0" w:hanging="2"/>
              <w:rPr>
                <w:rFonts w:ascii="Times New Roman" w:hAnsi="Times New Roman" w:cs="Times New Roman"/>
                <w:i/>
                <w:iCs/>
                <w:sz w:val="20"/>
                <w:szCs w:val="20"/>
                <w:lang w:val="sr-Cyrl-RS" w:eastAsia="sr-Cyrl-RS"/>
              </w:rPr>
            </w:pPr>
            <w:r w:rsidRPr="002A1EF0">
              <w:rPr>
                <w:rFonts w:ascii="Times New Roman" w:hAnsi="Times New Roman" w:cs="Times New Roman"/>
                <w:sz w:val="20"/>
                <w:szCs w:val="20"/>
                <w:lang w:val="sr-Cyrl-RS" w:eastAsia="sr-Cyrl-RS"/>
              </w:rPr>
              <w:t>активност у току предавања</w:t>
            </w:r>
          </w:p>
        </w:tc>
        <w:tc>
          <w:tcPr>
            <w:tcW w:w="1024" w:type="pct"/>
            <w:vAlign w:val="center"/>
          </w:tcPr>
          <w:p w14:paraId="3EEAB524" w14:textId="77777777" w:rsidR="004221FC" w:rsidRPr="002A1EF0" w:rsidRDefault="004221FC" w:rsidP="00DB4592">
            <w:pPr>
              <w:tabs>
                <w:tab w:val="left" w:pos="567"/>
              </w:tabs>
              <w:spacing w:after="60" w:line="240" w:lineRule="auto"/>
              <w:ind w:left="0" w:hanging="2"/>
              <w:jc w:val="center"/>
              <w:rPr>
                <w:rFonts w:ascii="Times New Roman" w:hAnsi="Times New Roman" w:cs="Times New Roman"/>
                <w:bCs/>
                <w:sz w:val="20"/>
                <w:szCs w:val="20"/>
                <w:lang w:val="sr-Cyrl-RS" w:eastAsia="sr-Cyrl-RS"/>
              </w:rPr>
            </w:pPr>
            <w:r w:rsidRPr="002A1EF0">
              <w:rPr>
                <w:rFonts w:ascii="Times New Roman" w:hAnsi="Times New Roman" w:cs="Times New Roman"/>
                <w:bCs/>
                <w:sz w:val="20"/>
                <w:szCs w:val="20"/>
                <w:lang w:val="sr-Cyrl-RS" w:eastAsia="sr-Cyrl-RS"/>
              </w:rPr>
              <w:t>10</w:t>
            </w:r>
          </w:p>
        </w:tc>
        <w:tc>
          <w:tcPr>
            <w:tcW w:w="1683" w:type="pct"/>
            <w:gridSpan w:val="2"/>
            <w:shd w:val="clear" w:color="auto" w:fill="auto"/>
            <w:vAlign w:val="center"/>
          </w:tcPr>
          <w:p w14:paraId="4D33ED09" w14:textId="77777777" w:rsidR="004221FC" w:rsidRPr="002A1EF0" w:rsidRDefault="004221FC" w:rsidP="00DB4592">
            <w:pPr>
              <w:tabs>
                <w:tab w:val="left" w:pos="567"/>
              </w:tabs>
              <w:spacing w:after="60" w:line="240" w:lineRule="auto"/>
              <w:ind w:left="0" w:hanging="2"/>
              <w:rPr>
                <w:rFonts w:ascii="Times New Roman" w:hAnsi="Times New Roman" w:cs="Times New Roman"/>
                <w:i/>
                <w:iCs/>
                <w:sz w:val="20"/>
                <w:szCs w:val="20"/>
                <w:lang w:val="sr-Cyrl-RS" w:eastAsia="sr-Cyrl-RS"/>
              </w:rPr>
            </w:pPr>
            <w:r w:rsidRPr="002A1EF0">
              <w:rPr>
                <w:rFonts w:ascii="Times New Roman" w:hAnsi="Times New Roman" w:cs="Times New Roman"/>
                <w:sz w:val="20"/>
                <w:szCs w:val="20"/>
                <w:lang w:val="sr-Cyrl-RS" w:eastAsia="sr-Cyrl-RS"/>
              </w:rPr>
              <w:t>писмени испит</w:t>
            </w:r>
          </w:p>
        </w:tc>
        <w:tc>
          <w:tcPr>
            <w:tcW w:w="650" w:type="pct"/>
            <w:shd w:val="clear" w:color="auto" w:fill="auto"/>
            <w:vAlign w:val="center"/>
          </w:tcPr>
          <w:p w14:paraId="5C194CA2" w14:textId="77777777" w:rsidR="004221FC" w:rsidRPr="002A1EF0" w:rsidRDefault="004221FC" w:rsidP="00DB4592">
            <w:pPr>
              <w:tabs>
                <w:tab w:val="left" w:pos="567"/>
              </w:tabs>
              <w:spacing w:after="60" w:line="240" w:lineRule="auto"/>
              <w:ind w:left="0" w:hanging="2"/>
              <w:jc w:val="center"/>
              <w:rPr>
                <w:rFonts w:ascii="Times New Roman" w:hAnsi="Times New Roman" w:cs="Times New Roman"/>
                <w:iCs/>
                <w:sz w:val="20"/>
                <w:szCs w:val="20"/>
                <w:lang w:val="sr-Cyrl-RS" w:eastAsia="sr-Cyrl-RS"/>
              </w:rPr>
            </w:pPr>
            <w:r w:rsidRPr="002A1EF0">
              <w:rPr>
                <w:rFonts w:ascii="Times New Roman" w:hAnsi="Times New Roman" w:cs="Times New Roman"/>
                <w:iCs/>
                <w:sz w:val="20"/>
                <w:szCs w:val="20"/>
                <w:lang w:val="sr-Cyrl-RS" w:eastAsia="sr-Cyrl-RS"/>
              </w:rPr>
              <w:t>30</w:t>
            </w:r>
          </w:p>
        </w:tc>
      </w:tr>
      <w:tr w:rsidR="004221FC" w:rsidRPr="002A1EF0" w14:paraId="703F780F" w14:textId="77777777" w:rsidTr="00DB4592">
        <w:trPr>
          <w:trHeight w:val="227"/>
          <w:jc w:val="center"/>
        </w:trPr>
        <w:tc>
          <w:tcPr>
            <w:tcW w:w="1643" w:type="pct"/>
            <w:vAlign w:val="center"/>
          </w:tcPr>
          <w:p w14:paraId="2BB2E018" w14:textId="77777777" w:rsidR="004221FC" w:rsidRPr="002A1EF0" w:rsidRDefault="004221FC" w:rsidP="00DB4592">
            <w:pPr>
              <w:tabs>
                <w:tab w:val="left" w:pos="567"/>
              </w:tabs>
              <w:spacing w:after="60" w:line="240" w:lineRule="auto"/>
              <w:ind w:left="0" w:hanging="2"/>
              <w:rPr>
                <w:rFonts w:ascii="Times New Roman" w:hAnsi="Times New Roman" w:cs="Times New Roman"/>
                <w:i/>
                <w:iCs/>
                <w:sz w:val="20"/>
                <w:szCs w:val="20"/>
                <w:lang w:val="sr-Cyrl-RS" w:eastAsia="sr-Cyrl-RS"/>
              </w:rPr>
            </w:pPr>
            <w:r w:rsidRPr="002A1EF0">
              <w:rPr>
                <w:rFonts w:ascii="Times New Roman" w:hAnsi="Times New Roman" w:cs="Times New Roman"/>
                <w:sz w:val="20"/>
                <w:szCs w:val="20"/>
                <w:lang w:val="sr-Cyrl-RS" w:eastAsia="sr-Cyrl-RS"/>
              </w:rPr>
              <w:t>пројектни задаци</w:t>
            </w:r>
          </w:p>
        </w:tc>
        <w:tc>
          <w:tcPr>
            <w:tcW w:w="1024" w:type="pct"/>
            <w:vAlign w:val="center"/>
          </w:tcPr>
          <w:p w14:paraId="084BC992" w14:textId="77777777" w:rsidR="004221FC" w:rsidRPr="002A1EF0" w:rsidRDefault="004221FC" w:rsidP="00DB4592">
            <w:pPr>
              <w:tabs>
                <w:tab w:val="left" w:pos="567"/>
              </w:tabs>
              <w:spacing w:after="60" w:line="240" w:lineRule="auto"/>
              <w:ind w:left="0" w:hanging="2"/>
              <w:jc w:val="center"/>
              <w:rPr>
                <w:rFonts w:ascii="Times New Roman" w:hAnsi="Times New Roman" w:cs="Times New Roman"/>
                <w:bCs/>
                <w:sz w:val="20"/>
                <w:szCs w:val="20"/>
                <w:lang w:val="sr-Cyrl-RS" w:eastAsia="sr-Cyrl-RS"/>
              </w:rPr>
            </w:pPr>
            <w:r w:rsidRPr="002A1EF0">
              <w:rPr>
                <w:rFonts w:ascii="Times New Roman" w:hAnsi="Times New Roman" w:cs="Times New Roman"/>
                <w:bCs/>
                <w:sz w:val="20"/>
                <w:szCs w:val="20"/>
                <w:lang w:val="sr-Cyrl-RS" w:eastAsia="sr-Cyrl-RS"/>
              </w:rPr>
              <w:t>30</w:t>
            </w:r>
          </w:p>
        </w:tc>
        <w:tc>
          <w:tcPr>
            <w:tcW w:w="1683" w:type="pct"/>
            <w:gridSpan w:val="2"/>
            <w:shd w:val="clear" w:color="auto" w:fill="auto"/>
            <w:vAlign w:val="center"/>
          </w:tcPr>
          <w:p w14:paraId="5E809923" w14:textId="77777777" w:rsidR="004221FC" w:rsidRPr="002A1EF0" w:rsidRDefault="004221FC" w:rsidP="00DB4592">
            <w:pPr>
              <w:tabs>
                <w:tab w:val="left" w:pos="567"/>
              </w:tabs>
              <w:spacing w:after="60" w:line="240" w:lineRule="auto"/>
              <w:ind w:left="0" w:hanging="2"/>
              <w:rPr>
                <w:rFonts w:ascii="Times New Roman" w:hAnsi="Times New Roman" w:cs="Times New Roman"/>
                <w:i/>
                <w:iCs/>
                <w:sz w:val="20"/>
                <w:szCs w:val="20"/>
                <w:lang w:val="sr-Cyrl-RS" w:eastAsia="sr-Cyrl-RS"/>
              </w:rPr>
            </w:pPr>
          </w:p>
        </w:tc>
        <w:tc>
          <w:tcPr>
            <w:tcW w:w="650" w:type="pct"/>
            <w:shd w:val="clear" w:color="auto" w:fill="auto"/>
            <w:vAlign w:val="center"/>
          </w:tcPr>
          <w:p w14:paraId="067FCF47" w14:textId="77777777" w:rsidR="004221FC" w:rsidRPr="002A1EF0" w:rsidRDefault="004221FC" w:rsidP="00DB4592">
            <w:pPr>
              <w:tabs>
                <w:tab w:val="left" w:pos="567"/>
              </w:tabs>
              <w:spacing w:after="60" w:line="240" w:lineRule="auto"/>
              <w:ind w:left="0" w:hanging="2"/>
              <w:rPr>
                <w:rFonts w:ascii="Times New Roman" w:hAnsi="Times New Roman" w:cs="Times New Roman"/>
                <w:i/>
                <w:iCs/>
                <w:sz w:val="20"/>
                <w:szCs w:val="20"/>
                <w:lang w:val="sr-Cyrl-RS" w:eastAsia="sr-Cyrl-RS"/>
              </w:rPr>
            </w:pPr>
          </w:p>
        </w:tc>
      </w:tr>
      <w:tr w:rsidR="004221FC" w:rsidRPr="002A1EF0" w14:paraId="3BDA70D2" w14:textId="77777777" w:rsidTr="00DB4592">
        <w:trPr>
          <w:trHeight w:val="227"/>
          <w:jc w:val="center"/>
        </w:trPr>
        <w:tc>
          <w:tcPr>
            <w:tcW w:w="1643" w:type="pct"/>
            <w:vAlign w:val="center"/>
          </w:tcPr>
          <w:p w14:paraId="4DEDCA2A" w14:textId="4824F6DD" w:rsidR="004221FC" w:rsidRPr="002A1EF0" w:rsidRDefault="00DD366B" w:rsidP="00DB4592">
            <w:pPr>
              <w:tabs>
                <w:tab w:val="left" w:pos="567"/>
              </w:tabs>
              <w:spacing w:after="60" w:line="240" w:lineRule="auto"/>
              <w:ind w:left="0" w:hanging="2"/>
              <w:rPr>
                <w:rFonts w:ascii="Times New Roman" w:hAnsi="Times New Roman" w:cs="Times New Roman"/>
                <w:i/>
                <w:iCs/>
                <w:sz w:val="20"/>
                <w:szCs w:val="20"/>
                <w:lang w:val="sr-Cyrl-RS" w:eastAsia="sr-Cyrl-RS"/>
              </w:rPr>
            </w:pPr>
            <w:r w:rsidRPr="002A1EF0">
              <w:rPr>
                <w:rFonts w:ascii="Times New Roman" w:hAnsi="Times New Roman" w:cs="Times New Roman"/>
                <w:sz w:val="20"/>
                <w:szCs w:val="20"/>
                <w:lang w:val="sr-Cyrl-RS" w:eastAsia="sr-Cyrl-RS"/>
              </w:rPr>
              <w:t>Т</w:t>
            </w:r>
            <w:r w:rsidR="004221FC" w:rsidRPr="002A1EF0">
              <w:rPr>
                <w:rFonts w:ascii="Times New Roman" w:hAnsi="Times New Roman" w:cs="Times New Roman"/>
                <w:sz w:val="20"/>
                <w:szCs w:val="20"/>
                <w:lang w:val="sr-Cyrl-RS" w:eastAsia="sr-Cyrl-RS"/>
              </w:rPr>
              <w:t>естови</w:t>
            </w:r>
          </w:p>
        </w:tc>
        <w:tc>
          <w:tcPr>
            <w:tcW w:w="1024" w:type="pct"/>
            <w:vAlign w:val="center"/>
          </w:tcPr>
          <w:p w14:paraId="36718AB2" w14:textId="77777777" w:rsidR="004221FC" w:rsidRPr="002A1EF0" w:rsidRDefault="004221FC" w:rsidP="00DB4592">
            <w:pPr>
              <w:tabs>
                <w:tab w:val="left" w:pos="567"/>
              </w:tabs>
              <w:spacing w:after="60" w:line="240" w:lineRule="auto"/>
              <w:ind w:left="0" w:hanging="2"/>
              <w:jc w:val="center"/>
              <w:rPr>
                <w:rFonts w:ascii="Times New Roman" w:hAnsi="Times New Roman" w:cs="Times New Roman"/>
                <w:bCs/>
                <w:sz w:val="20"/>
                <w:szCs w:val="20"/>
                <w:lang w:val="sr-Cyrl-RS" w:eastAsia="sr-Cyrl-RS"/>
              </w:rPr>
            </w:pPr>
            <w:r w:rsidRPr="002A1EF0">
              <w:rPr>
                <w:rFonts w:ascii="Times New Roman" w:hAnsi="Times New Roman" w:cs="Times New Roman"/>
                <w:bCs/>
                <w:sz w:val="20"/>
                <w:szCs w:val="20"/>
                <w:lang w:val="sr-Cyrl-RS" w:eastAsia="sr-Cyrl-RS"/>
              </w:rPr>
              <w:t>15</w:t>
            </w:r>
          </w:p>
        </w:tc>
        <w:tc>
          <w:tcPr>
            <w:tcW w:w="1683" w:type="pct"/>
            <w:gridSpan w:val="2"/>
            <w:shd w:val="clear" w:color="auto" w:fill="auto"/>
            <w:vAlign w:val="center"/>
          </w:tcPr>
          <w:p w14:paraId="3CE2958C" w14:textId="77777777" w:rsidR="004221FC" w:rsidRPr="002A1EF0" w:rsidRDefault="004221FC" w:rsidP="00DB4592">
            <w:pPr>
              <w:tabs>
                <w:tab w:val="left" w:pos="567"/>
              </w:tabs>
              <w:spacing w:after="60" w:line="240" w:lineRule="auto"/>
              <w:ind w:left="0" w:hanging="2"/>
              <w:rPr>
                <w:rFonts w:ascii="Times New Roman" w:hAnsi="Times New Roman" w:cs="Times New Roman"/>
                <w:i/>
                <w:iCs/>
                <w:sz w:val="20"/>
                <w:szCs w:val="20"/>
                <w:lang w:val="sr-Cyrl-RS" w:eastAsia="sr-Cyrl-RS"/>
              </w:rPr>
            </w:pPr>
          </w:p>
        </w:tc>
        <w:tc>
          <w:tcPr>
            <w:tcW w:w="650" w:type="pct"/>
            <w:shd w:val="clear" w:color="auto" w:fill="auto"/>
            <w:vAlign w:val="center"/>
          </w:tcPr>
          <w:p w14:paraId="5B8FEF41" w14:textId="77777777" w:rsidR="004221FC" w:rsidRPr="002A1EF0" w:rsidRDefault="004221FC" w:rsidP="00DB4592">
            <w:pPr>
              <w:tabs>
                <w:tab w:val="left" w:pos="567"/>
              </w:tabs>
              <w:spacing w:after="60" w:line="240" w:lineRule="auto"/>
              <w:ind w:left="0" w:hanging="2"/>
              <w:rPr>
                <w:rFonts w:ascii="Times New Roman" w:hAnsi="Times New Roman" w:cs="Times New Roman"/>
                <w:i/>
                <w:iCs/>
                <w:sz w:val="20"/>
                <w:szCs w:val="20"/>
                <w:lang w:val="sr-Cyrl-RS" w:eastAsia="sr-Cyrl-RS"/>
              </w:rPr>
            </w:pPr>
          </w:p>
        </w:tc>
      </w:tr>
      <w:tr w:rsidR="004221FC" w:rsidRPr="002A1EF0" w14:paraId="0589E972" w14:textId="77777777" w:rsidTr="00DB4592">
        <w:trPr>
          <w:trHeight w:val="227"/>
          <w:jc w:val="center"/>
        </w:trPr>
        <w:tc>
          <w:tcPr>
            <w:tcW w:w="1643" w:type="pct"/>
            <w:vAlign w:val="center"/>
          </w:tcPr>
          <w:p w14:paraId="46270AD2" w14:textId="77777777" w:rsidR="004221FC" w:rsidRPr="002A1EF0" w:rsidRDefault="004221FC" w:rsidP="00DB4592">
            <w:pPr>
              <w:tabs>
                <w:tab w:val="left" w:pos="567"/>
              </w:tabs>
              <w:spacing w:after="60" w:line="240" w:lineRule="auto"/>
              <w:ind w:left="0" w:hanging="2"/>
              <w:rPr>
                <w:rFonts w:ascii="Times New Roman" w:hAnsi="Times New Roman" w:cs="Times New Roman"/>
                <w:sz w:val="20"/>
                <w:szCs w:val="20"/>
                <w:lang w:val="sr-Cyrl-RS" w:eastAsia="sr-Cyrl-RS"/>
              </w:rPr>
            </w:pPr>
            <w:r w:rsidRPr="002A1EF0">
              <w:rPr>
                <w:rFonts w:ascii="Times New Roman" w:hAnsi="Times New Roman" w:cs="Times New Roman"/>
                <w:sz w:val="20"/>
                <w:szCs w:val="20"/>
                <w:lang w:val="sr-Cyrl-RS" w:eastAsia="sr-Cyrl-RS"/>
              </w:rPr>
              <w:t>домаћи задаци</w:t>
            </w:r>
          </w:p>
        </w:tc>
        <w:tc>
          <w:tcPr>
            <w:tcW w:w="1024" w:type="pct"/>
            <w:vAlign w:val="center"/>
          </w:tcPr>
          <w:p w14:paraId="62D6EEA8" w14:textId="77777777" w:rsidR="004221FC" w:rsidRPr="002A1EF0" w:rsidRDefault="004221FC" w:rsidP="00DB4592">
            <w:pPr>
              <w:tabs>
                <w:tab w:val="left" w:pos="567"/>
              </w:tabs>
              <w:spacing w:after="60" w:line="240" w:lineRule="auto"/>
              <w:ind w:left="0" w:hanging="2"/>
              <w:jc w:val="center"/>
              <w:rPr>
                <w:rFonts w:ascii="Times New Roman" w:hAnsi="Times New Roman" w:cs="Times New Roman"/>
                <w:bCs/>
                <w:sz w:val="20"/>
                <w:szCs w:val="20"/>
                <w:lang w:val="sr-Cyrl-RS" w:eastAsia="sr-Cyrl-RS"/>
              </w:rPr>
            </w:pPr>
            <w:r w:rsidRPr="002A1EF0">
              <w:rPr>
                <w:rFonts w:ascii="Times New Roman" w:hAnsi="Times New Roman" w:cs="Times New Roman"/>
                <w:bCs/>
                <w:sz w:val="20"/>
                <w:szCs w:val="20"/>
                <w:lang w:val="sr-Cyrl-RS" w:eastAsia="sr-Cyrl-RS"/>
              </w:rPr>
              <w:t>15</w:t>
            </w:r>
          </w:p>
        </w:tc>
        <w:tc>
          <w:tcPr>
            <w:tcW w:w="1683" w:type="pct"/>
            <w:gridSpan w:val="2"/>
            <w:shd w:val="clear" w:color="auto" w:fill="auto"/>
            <w:vAlign w:val="center"/>
          </w:tcPr>
          <w:p w14:paraId="6A8E9119" w14:textId="77777777" w:rsidR="004221FC" w:rsidRPr="002A1EF0" w:rsidRDefault="004221FC" w:rsidP="00DB4592">
            <w:pPr>
              <w:tabs>
                <w:tab w:val="left" w:pos="567"/>
              </w:tabs>
              <w:spacing w:after="60" w:line="240" w:lineRule="auto"/>
              <w:ind w:left="0" w:hanging="2"/>
              <w:rPr>
                <w:rFonts w:ascii="Times New Roman" w:hAnsi="Times New Roman" w:cs="Times New Roman"/>
                <w:i/>
                <w:iCs/>
                <w:sz w:val="20"/>
                <w:szCs w:val="20"/>
                <w:lang w:val="sr-Cyrl-RS" w:eastAsia="sr-Cyrl-RS"/>
              </w:rPr>
            </w:pPr>
          </w:p>
        </w:tc>
        <w:tc>
          <w:tcPr>
            <w:tcW w:w="650" w:type="pct"/>
            <w:shd w:val="clear" w:color="auto" w:fill="auto"/>
            <w:vAlign w:val="center"/>
          </w:tcPr>
          <w:p w14:paraId="7A6165C3" w14:textId="77777777" w:rsidR="004221FC" w:rsidRPr="002A1EF0" w:rsidRDefault="004221FC" w:rsidP="00DB4592">
            <w:pPr>
              <w:tabs>
                <w:tab w:val="left" w:pos="567"/>
              </w:tabs>
              <w:spacing w:after="60" w:line="240" w:lineRule="auto"/>
              <w:ind w:left="0" w:hanging="2"/>
              <w:rPr>
                <w:rFonts w:ascii="Times New Roman" w:hAnsi="Times New Roman" w:cs="Times New Roman"/>
                <w:i/>
                <w:iCs/>
                <w:sz w:val="20"/>
                <w:szCs w:val="20"/>
                <w:lang w:val="sr-Cyrl-RS" w:eastAsia="sr-Cyrl-RS"/>
              </w:rPr>
            </w:pPr>
          </w:p>
        </w:tc>
      </w:tr>
    </w:tbl>
    <w:p w14:paraId="16CD7AC8" w14:textId="77777777" w:rsidR="004221FC" w:rsidRPr="002A1EF0" w:rsidRDefault="004221FC" w:rsidP="004221FC">
      <w:pPr>
        <w:ind w:left="0" w:hanging="2"/>
        <w:rPr>
          <w:rFonts w:ascii="Times New Roman" w:hAnsi="Times New Roman" w:cs="Times New Roman"/>
          <w:sz w:val="20"/>
          <w:szCs w:val="20"/>
          <w:lang w:val="sr-Cyrl-RS"/>
        </w:rPr>
      </w:pPr>
    </w:p>
    <w:p w14:paraId="5A0F4BFB" w14:textId="77777777" w:rsidR="004221FC" w:rsidRPr="002A1EF0" w:rsidRDefault="004221FC" w:rsidP="004221FC">
      <w:pPr>
        <w:ind w:left="0" w:hanging="2"/>
        <w:jc w:val="center"/>
        <w:textDirection w:val="btLr"/>
        <w:rPr>
          <w:rFonts w:ascii="Times New Roman" w:eastAsia="Times New Roman" w:hAnsi="Times New Roman" w:cs="Times New Roman"/>
          <w:sz w:val="20"/>
          <w:szCs w:val="20"/>
          <w:lang w:val="sr-Cyrl-RS"/>
        </w:rPr>
      </w:pPr>
    </w:p>
    <w:p w14:paraId="164A5132" w14:textId="77777777" w:rsidR="004221FC" w:rsidRPr="002A1EF0" w:rsidRDefault="004221FC" w:rsidP="004221FC">
      <w:pPr>
        <w:ind w:left="0" w:hanging="2"/>
        <w:jc w:val="center"/>
        <w:textDirection w:val="btLr"/>
        <w:rPr>
          <w:rFonts w:ascii="Times New Roman" w:eastAsia="Times New Roman" w:hAnsi="Times New Roman" w:cs="Times New Roman"/>
          <w:sz w:val="20"/>
          <w:szCs w:val="20"/>
          <w:lang w:val="sr-Cyrl-RS"/>
        </w:rPr>
      </w:pPr>
    </w:p>
    <w:p w14:paraId="59D6C1A4" w14:textId="77777777" w:rsidR="00FF638F" w:rsidRPr="002A1EF0" w:rsidRDefault="00FF638F" w:rsidP="00FF638F">
      <w:pPr>
        <w:spacing w:after="120"/>
        <w:ind w:left="0" w:hanging="2"/>
        <w:jc w:val="center"/>
        <w:rPr>
          <w:rFonts w:ascii="Times New Roman" w:hAnsi="Times New Roman" w:cs="Times New Roman"/>
          <w:sz w:val="20"/>
          <w:szCs w:val="20"/>
          <w:lang w:val="sr-Cyrl-RS"/>
        </w:rPr>
      </w:pPr>
      <w:r w:rsidRPr="002A1EF0">
        <w:rPr>
          <w:rFonts w:ascii="Times New Roman" w:hAnsi="Times New Roman" w:cs="Times New Roman"/>
          <w:b/>
          <w:bCs/>
          <w:sz w:val="20"/>
          <w:szCs w:val="20"/>
          <w:lang w:val="sr-Cyrl-RS"/>
        </w:rPr>
        <w:t>Табела 5.2.</w:t>
      </w:r>
      <w:r w:rsidRPr="002A1EF0">
        <w:rPr>
          <w:rFonts w:ascii="Times New Roman" w:hAnsi="Times New Roman" w:cs="Times New Roman"/>
          <w:sz w:val="20"/>
          <w:szCs w:val="20"/>
          <w:lang w:val="sr-Cyrl-RS"/>
        </w:rPr>
        <w:t xml:space="preserve"> Спецификација предмета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6"/>
        <w:gridCol w:w="2010"/>
        <w:gridCol w:w="1178"/>
        <w:gridCol w:w="2058"/>
        <w:gridCol w:w="1295"/>
      </w:tblGrid>
      <w:tr w:rsidR="00FF638F" w:rsidRPr="002A1EF0" w14:paraId="1D53E1A5" w14:textId="77777777" w:rsidTr="00DB4592">
        <w:trPr>
          <w:trHeight w:val="227"/>
          <w:jc w:val="center"/>
        </w:trPr>
        <w:tc>
          <w:tcPr>
            <w:tcW w:w="5000" w:type="pct"/>
            <w:gridSpan w:val="5"/>
            <w:vAlign w:val="center"/>
          </w:tcPr>
          <w:p w14:paraId="1ECF9A01" w14:textId="033DE144" w:rsidR="00FF638F" w:rsidRPr="002A1EF0" w:rsidRDefault="00FF638F" w:rsidP="00DB4592">
            <w:pPr>
              <w:tabs>
                <w:tab w:val="left" w:pos="567"/>
              </w:tabs>
              <w:spacing w:after="60" w:line="240" w:lineRule="auto"/>
              <w:ind w:left="0" w:hanging="2"/>
              <w:rPr>
                <w:rFonts w:ascii="Times New Roman" w:hAnsi="Times New Roman" w:cs="Times New Roman"/>
                <w:b/>
                <w:bCs/>
                <w:sz w:val="20"/>
                <w:szCs w:val="20"/>
                <w:lang w:val="sr-Cyrl-RS" w:eastAsia="sr-Cyrl-RS"/>
              </w:rPr>
            </w:pPr>
            <w:r w:rsidRPr="002A1EF0">
              <w:rPr>
                <w:rFonts w:ascii="Times New Roman" w:hAnsi="Times New Roman" w:cs="Times New Roman"/>
                <w:b/>
                <w:bCs/>
                <w:sz w:val="20"/>
                <w:szCs w:val="20"/>
                <w:lang w:val="sr-Cyrl-RS" w:eastAsia="sr-Cyrl-RS"/>
              </w:rPr>
              <w:t xml:space="preserve">Студијски програм: </w:t>
            </w:r>
            <w:r w:rsidRPr="002A1EF0">
              <w:rPr>
                <w:rFonts w:ascii="Times New Roman" w:eastAsia="Times New Roman" w:hAnsi="Times New Roman" w:cs="Times New Roman"/>
                <w:sz w:val="20"/>
                <w:szCs w:val="20"/>
                <w:lang w:val="sr-Cyrl-RS"/>
              </w:rPr>
              <w:t>Енглески језик у бизнису</w:t>
            </w:r>
            <w:r w:rsidR="00DD366B" w:rsidRPr="002A1EF0">
              <w:rPr>
                <w:rFonts w:ascii="Times New Roman" w:eastAsia="Times New Roman" w:hAnsi="Times New Roman" w:cs="Times New Roman"/>
                <w:sz w:val="20"/>
                <w:szCs w:val="20"/>
                <w:lang w:val="sr-Cyrl-RS"/>
              </w:rPr>
              <w:t xml:space="preserve"> (на даљину)</w:t>
            </w:r>
          </w:p>
        </w:tc>
      </w:tr>
      <w:tr w:rsidR="00FF638F" w:rsidRPr="002A1EF0" w14:paraId="5C90B1DD" w14:textId="77777777" w:rsidTr="00DB4592">
        <w:trPr>
          <w:trHeight w:val="227"/>
          <w:jc w:val="center"/>
        </w:trPr>
        <w:tc>
          <w:tcPr>
            <w:tcW w:w="5000" w:type="pct"/>
            <w:gridSpan w:val="5"/>
            <w:vAlign w:val="center"/>
          </w:tcPr>
          <w:p w14:paraId="36044325" w14:textId="77777777" w:rsidR="00FF638F" w:rsidRPr="002A1EF0" w:rsidRDefault="00FF638F" w:rsidP="00DB4592">
            <w:pPr>
              <w:tabs>
                <w:tab w:val="left" w:pos="567"/>
              </w:tabs>
              <w:spacing w:after="60" w:line="240" w:lineRule="auto"/>
              <w:ind w:left="0" w:hanging="2"/>
              <w:rPr>
                <w:rFonts w:ascii="Times New Roman" w:hAnsi="Times New Roman" w:cs="Times New Roman"/>
                <w:sz w:val="20"/>
                <w:szCs w:val="20"/>
                <w:lang w:val="sr-Cyrl-RS" w:eastAsia="sr-Cyrl-RS"/>
              </w:rPr>
            </w:pPr>
            <w:r w:rsidRPr="002A1EF0">
              <w:rPr>
                <w:rFonts w:ascii="Times New Roman" w:hAnsi="Times New Roman" w:cs="Times New Roman"/>
                <w:b/>
                <w:bCs/>
                <w:sz w:val="20"/>
                <w:szCs w:val="20"/>
                <w:lang w:val="sr-Cyrl-RS" w:eastAsia="sr-Cyrl-RS"/>
              </w:rPr>
              <w:t xml:space="preserve">Назив предмета: </w:t>
            </w:r>
            <w:r w:rsidRPr="002A1EF0">
              <w:rPr>
                <w:rFonts w:ascii="Times New Roman" w:hAnsi="Times New Roman" w:cs="Times New Roman"/>
                <w:sz w:val="20"/>
                <w:szCs w:val="20"/>
                <w:lang w:val="sr-Cyrl-RS" w:eastAsia="sr-Cyrl-RS"/>
              </w:rPr>
              <w:t>MG475 Међународно пословање</w:t>
            </w:r>
          </w:p>
        </w:tc>
      </w:tr>
      <w:tr w:rsidR="00FF638F" w:rsidRPr="002A1EF0" w14:paraId="5FF60A9A" w14:textId="77777777" w:rsidTr="00DB4592">
        <w:trPr>
          <w:trHeight w:val="227"/>
          <w:jc w:val="center"/>
        </w:trPr>
        <w:tc>
          <w:tcPr>
            <w:tcW w:w="5000" w:type="pct"/>
            <w:gridSpan w:val="5"/>
            <w:vAlign w:val="center"/>
          </w:tcPr>
          <w:p w14:paraId="360459CE" w14:textId="77777777" w:rsidR="00FF638F" w:rsidRPr="002A1EF0" w:rsidRDefault="00FF638F" w:rsidP="00DB4592">
            <w:pPr>
              <w:tabs>
                <w:tab w:val="left" w:pos="567"/>
              </w:tabs>
              <w:spacing w:after="60" w:line="240" w:lineRule="auto"/>
              <w:ind w:left="0" w:hanging="2"/>
              <w:rPr>
                <w:rFonts w:ascii="Times New Roman" w:hAnsi="Times New Roman" w:cs="Times New Roman"/>
                <w:b/>
                <w:bCs/>
                <w:sz w:val="20"/>
                <w:szCs w:val="20"/>
                <w:lang w:val="sr-Cyrl-RS" w:eastAsia="sr-Cyrl-RS"/>
              </w:rPr>
            </w:pPr>
            <w:r w:rsidRPr="002A1EF0">
              <w:rPr>
                <w:rFonts w:ascii="Times New Roman" w:hAnsi="Times New Roman" w:cs="Times New Roman"/>
                <w:b/>
                <w:bCs/>
                <w:sz w:val="20"/>
                <w:szCs w:val="20"/>
                <w:lang w:val="sr-Cyrl-RS" w:eastAsia="sr-Cyrl-RS"/>
              </w:rPr>
              <w:t xml:space="preserve">Наставник/наставници: </w:t>
            </w:r>
            <w:r w:rsidRPr="002A1EF0">
              <w:rPr>
                <w:rFonts w:ascii="Times New Roman" w:hAnsi="Times New Roman" w:cs="Times New Roman"/>
                <w:sz w:val="20"/>
                <w:szCs w:val="20"/>
                <w:lang w:val="sr-Cyrl-RS" w:eastAsia="sr-Cyrl-RS"/>
              </w:rPr>
              <w:t>Иван С. Пајовић</w:t>
            </w:r>
          </w:p>
        </w:tc>
      </w:tr>
      <w:tr w:rsidR="00FF638F" w:rsidRPr="002A1EF0" w14:paraId="41EA0D30" w14:textId="77777777" w:rsidTr="00DB4592">
        <w:trPr>
          <w:trHeight w:val="227"/>
          <w:jc w:val="center"/>
        </w:trPr>
        <w:tc>
          <w:tcPr>
            <w:tcW w:w="5000" w:type="pct"/>
            <w:gridSpan w:val="5"/>
            <w:vAlign w:val="center"/>
          </w:tcPr>
          <w:p w14:paraId="7D019CD2" w14:textId="77777777" w:rsidR="00FF638F" w:rsidRPr="002A1EF0" w:rsidRDefault="00FF638F" w:rsidP="00DB4592">
            <w:pPr>
              <w:tabs>
                <w:tab w:val="left" w:pos="567"/>
              </w:tabs>
              <w:spacing w:after="60" w:line="240" w:lineRule="auto"/>
              <w:ind w:left="0" w:hanging="2"/>
              <w:rPr>
                <w:rFonts w:ascii="Times New Roman" w:hAnsi="Times New Roman" w:cs="Times New Roman"/>
                <w:sz w:val="20"/>
                <w:szCs w:val="20"/>
                <w:lang w:val="sr-Cyrl-RS" w:eastAsia="sr-Cyrl-RS"/>
              </w:rPr>
            </w:pPr>
            <w:r w:rsidRPr="002A1EF0">
              <w:rPr>
                <w:rFonts w:ascii="Times New Roman" w:hAnsi="Times New Roman" w:cs="Times New Roman"/>
                <w:b/>
                <w:bCs/>
                <w:sz w:val="20"/>
                <w:szCs w:val="20"/>
                <w:lang w:val="sr-Cyrl-RS" w:eastAsia="sr-Cyrl-RS"/>
              </w:rPr>
              <w:lastRenderedPageBreak/>
              <w:t xml:space="preserve">Статус предмета: </w:t>
            </w:r>
            <w:r w:rsidRPr="002A1EF0">
              <w:rPr>
                <w:rFonts w:ascii="Times New Roman" w:hAnsi="Times New Roman" w:cs="Times New Roman"/>
                <w:sz w:val="20"/>
                <w:szCs w:val="20"/>
                <w:lang w:val="sr-Cyrl-RS" w:eastAsia="sr-Cyrl-RS"/>
              </w:rPr>
              <w:t>изборни</w:t>
            </w:r>
          </w:p>
        </w:tc>
      </w:tr>
      <w:tr w:rsidR="00FF638F" w:rsidRPr="002A1EF0" w14:paraId="2C1395CF" w14:textId="77777777" w:rsidTr="00DB4592">
        <w:trPr>
          <w:trHeight w:val="227"/>
          <w:jc w:val="center"/>
        </w:trPr>
        <w:tc>
          <w:tcPr>
            <w:tcW w:w="5000" w:type="pct"/>
            <w:gridSpan w:val="5"/>
            <w:vAlign w:val="center"/>
          </w:tcPr>
          <w:p w14:paraId="4B08CFAA" w14:textId="77777777" w:rsidR="00FF638F" w:rsidRPr="002A1EF0" w:rsidRDefault="00FF638F" w:rsidP="00DB4592">
            <w:pPr>
              <w:tabs>
                <w:tab w:val="left" w:pos="567"/>
              </w:tabs>
              <w:spacing w:after="60" w:line="240" w:lineRule="auto"/>
              <w:ind w:left="0" w:hanging="2"/>
              <w:rPr>
                <w:rFonts w:ascii="Times New Roman" w:hAnsi="Times New Roman" w:cs="Times New Roman"/>
                <w:sz w:val="20"/>
                <w:szCs w:val="20"/>
                <w:lang w:val="sr-Cyrl-RS" w:eastAsia="sr-Cyrl-RS"/>
              </w:rPr>
            </w:pPr>
            <w:r w:rsidRPr="002A1EF0">
              <w:rPr>
                <w:rFonts w:ascii="Times New Roman" w:hAnsi="Times New Roman" w:cs="Times New Roman"/>
                <w:b/>
                <w:bCs/>
                <w:sz w:val="20"/>
                <w:szCs w:val="20"/>
                <w:lang w:val="sr-Cyrl-RS" w:eastAsia="sr-Cyrl-RS"/>
              </w:rPr>
              <w:t xml:space="preserve">Број ЕСПБ: </w:t>
            </w:r>
            <w:r w:rsidRPr="002A1EF0">
              <w:rPr>
                <w:rFonts w:ascii="Times New Roman" w:hAnsi="Times New Roman" w:cs="Times New Roman"/>
                <w:sz w:val="20"/>
                <w:szCs w:val="20"/>
                <w:lang w:val="sr-Cyrl-RS" w:eastAsia="sr-Cyrl-RS"/>
              </w:rPr>
              <w:t xml:space="preserve">6 </w:t>
            </w:r>
          </w:p>
        </w:tc>
      </w:tr>
      <w:tr w:rsidR="00FF638F" w:rsidRPr="002A1EF0" w14:paraId="368527CF" w14:textId="77777777" w:rsidTr="00DB4592">
        <w:trPr>
          <w:trHeight w:val="227"/>
          <w:jc w:val="center"/>
        </w:trPr>
        <w:tc>
          <w:tcPr>
            <w:tcW w:w="5000" w:type="pct"/>
            <w:gridSpan w:val="5"/>
            <w:vAlign w:val="center"/>
          </w:tcPr>
          <w:p w14:paraId="0666F301" w14:textId="77777777" w:rsidR="00FF638F" w:rsidRPr="002A1EF0" w:rsidRDefault="00FF638F" w:rsidP="00DB4592">
            <w:pPr>
              <w:tabs>
                <w:tab w:val="left" w:pos="567"/>
              </w:tabs>
              <w:spacing w:after="60" w:line="240" w:lineRule="auto"/>
              <w:ind w:left="0" w:hanging="2"/>
              <w:rPr>
                <w:rFonts w:ascii="Times New Roman" w:hAnsi="Times New Roman" w:cs="Times New Roman"/>
                <w:sz w:val="20"/>
                <w:szCs w:val="20"/>
                <w:lang w:val="sr-Cyrl-RS" w:eastAsia="sr-Cyrl-RS"/>
              </w:rPr>
            </w:pPr>
            <w:r w:rsidRPr="002A1EF0">
              <w:rPr>
                <w:rFonts w:ascii="Times New Roman" w:hAnsi="Times New Roman" w:cs="Times New Roman"/>
                <w:b/>
                <w:bCs/>
                <w:sz w:val="20"/>
                <w:szCs w:val="20"/>
                <w:lang w:val="sr-Cyrl-RS" w:eastAsia="sr-Cyrl-RS"/>
              </w:rPr>
              <w:t xml:space="preserve">Услов: </w:t>
            </w:r>
            <w:r w:rsidRPr="002A1EF0">
              <w:rPr>
                <w:rFonts w:ascii="Times New Roman" w:hAnsi="Times New Roman" w:cs="Times New Roman"/>
                <w:sz w:val="20"/>
                <w:szCs w:val="20"/>
                <w:lang w:val="sr-Cyrl-RS" w:eastAsia="sr-Cyrl-RS"/>
              </w:rPr>
              <w:t>Нема</w:t>
            </w:r>
          </w:p>
        </w:tc>
      </w:tr>
      <w:tr w:rsidR="00FF638F" w:rsidRPr="002A1EF0" w14:paraId="51018E59" w14:textId="77777777" w:rsidTr="00DB4592">
        <w:trPr>
          <w:trHeight w:val="227"/>
          <w:jc w:val="center"/>
        </w:trPr>
        <w:tc>
          <w:tcPr>
            <w:tcW w:w="5000" w:type="pct"/>
            <w:gridSpan w:val="5"/>
            <w:vAlign w:val="center"/>
          </w:tcPr>
          <w:p w14:paraId="2D54FDC0" w14:textId="77777777" w:rsidR="00FF638F" w:rsidRPr="002A1EF0" w:rsidRDefault="00FF638F" w:rsidP="00DB4592">
            <w:pPr>
              <w:tabs>
                <w:tab w:val="left" w:pos="567"/>
              </w:tabs>
              <w:spacing w:after="60" w:line="240" w:lineRule="auto"/>
              <w:ind w:left="0" w:hanging="2"/>
              <w:rPr>
                <w:rFonts w:ascii="Times New Roman" w:hAnsi="Times New Roman" w:cs="Times New Roman"/>
                <w:b/>
                <w:bCs/>
                <w:sz w:val="20"/>
                <w:szCs w:val="20"/>
                <w:lang w:val="sr-Cyrl-RS" w:eastAsia="sr-Cyrl-RS"/>
              </w:rPr>
            </w:pPr>
            <w:r w:rsidRPr="002A1EF0">
              <w:rPr>
                <w:rFonts w:ascii="Times New Roman" w:hAnsi="Times New Roman" w:cs="Times New Roman"/>
                <w:b/>
                <w:bCs/>
                <w:sz w:val="20"/>
                <w:szCs w:val="20"/>
                <w:lang w:val="sr-Cyrl-RS" w:eastAsia="sr-Cyrl-RS"/>
              </w:rPr>
              <w:t>Циљ предмета</w:t>
            </w:r>
          </w:p>
          <w:p w14:paraId="30978884" w14:textId="77777777" w:rsidR="00FF638F" w:rsidRPr="002A1EF0" w:rsidRDefault="00FF638F">
            <w:pPr>
              <w:numPr>
                <w:ilvl w:val="0"/>
                <w:numId w:val="60"/>
              </w:numPr>
              <w:suppressAutoHyphens w:val="0"/>
              <w:spacing w:after="60" w:line="240" w:lineRule="auto"/>
              <w:ind w:leftChars="0" w:left="0" w:firstLineChars="0" w:hanging="2"/>
              <w:contextualSpacing/>
              <w:jc w:val="both"/>
              <w:textAlignment w:val="auto"/>
              <w:outlineLvl w:val="9"/>
              <w:rPr>
                <w:rFonts w:ascii="Times New Roman" w:hAnsi="Times New Roman" w:cs="Times New Roman"/>
                <w:bCs/>
                <w:sz w:val="20"/>
                <w:szCs w:val="20"/>
                <w:lang w:val="sr-Cyrl-RS" w:eastAsia="sr-Cyrl-RS"/>
              </w:rPr>
            </w:pPr>
            <w:r w:rsidRPr="002A1EF0">
              <w:rPr>
                <w:rFonts w:ascii="Times New Roman" w:hAnsi="Times New Roman" w:cs="Times New Roman"/>
                <w:bCs/>
                <w:sz w:val="20"/>
                <w:szCs w:val="20"/>
                <w:lang w:val="sr-Cyrl-RS" w:eastAsia="sr-Cyrl-RS"/>
              </w:rPr>
              <w:t>упознати студенте са  мултинационалним предузећима, глобалном конкуренцијом, међународним организацијама, уговорима и међународним законима, и националним трговинским политикама;</w:t>
            </w:r>
          </w:p>
          <w:p w14:paraId="405CFAA8" w14:textId="77777777" w:rsidR="00FF638F" w:rsidRPr="002A1EF0" w:rsidRDefault="00FF638F">
            <w:pPr>
              <w:numPr>
                <w:ilvl w:val="0"/>
                <w:numId w:val="60"/>
              </w:numPr>
              <w:suppressAutoHyphens w:val="0"/>
              <w:spacing w:after="60" w:line="240" w:lineRule="auto"/>
              <w:ind w:leftChars="0" w:left="0" w:firstLineChars="0" w:hanging="2"/>
              <w:contextualSpacing/>
              <w:jc w:val="both"/>
              <w:textAlignment w:val="auto"/>
              <w:outlineLvl w:val="9"/>
              <w:rPr>
                <w:rFonts w:ascii="Times New Roman" w:hAnsi="Times New Roman" w:cs="Times New Roman"/>
                <w:bCs/>
                <w:sz w:val="20"/>
                <w:szCs w:val="20"/>
                <w:lang w:val="sr-Cyrl-RS" w:eastAsia="sr-Cyrl-RS"/>
              </w:rPr>
            </w:pPr>
            <w:r w:rsidRPr="002A1EF0">
              <w:rPr>
                <w:rFonts w:ascii="Times New Roman" w:hAnsi="Times New Roman" w:cs="Times New Roman"/>
                <w:bCs/>
                <w:sz w:val="20"/>
                <w:szCs w:val="20"/>
                <w:lang w:val="sr-Cyrl-RS" w:eastAsia="sr-Cyrl-RS"/>
              </w:rPr>
              <w:t xml:space="preserve">да студенти разумеју да  да глобализација пословања доноси нове могућности и претње владама, фирмама и појединцима; </w:t>
            </w:r>
          </w:p>
          <w:p w14:paraId="4A08DC8B" w14:textId="77777777" w:rsidR="00FF638F" w:rsidRPr="002A1EF0" w:rsidRDefault="00FF638F">
            <w:pPr>
              <w:numPr>
                <w:ilvl w:val="0"/>
                <w:numId w:val="60"/>
              </w:numPr>
              <w:suppressAutoHyphens w:val="0"/>
              <w:spacing w:after="60" w:line="240" w:lineRule="auto"/>
              <w:ind w:leftChars="0" w:left="0" w:firstLineChars="0" w:hanging="2"/>
              <w:contextualSpacing/>
              <w:jc w:val="both"/>
              <w:textAlignment w:val="auto"/>
              <w:outlineLvl w:val="9"/>
              <w:rPr>
                <w:rFonts w:ascii="Times New Roman" w:hAnsi="Times New Roman" w:cs="Times New Roman"/>
                <w:b/>
                <w:bCs/>
                <w:sz w:val="20"/>
                <w:szCs w:val="20"/>
                <w:lang w:val="sr-Cyrl-RS" w:eastAsia="sr-Cyrl-RS"/>
              </w:rPr>
            </w:pPr>
            <w:r w:rsidRPr="002A1EF0">
              <w:rPr>
                <w:rFonts w:ascii="Times New Roman" w:hAnsi="Times New Roman" w:cs="Times New Roman"/>
                <w:bCs/>
                <w:sz w:val="20"/>
                <w:szCs w:val="20"/>
                <w:lang w:val="sr-Cyrl-RS" w:eastAsia="sr-Cyrl-RS"/>
              </w:rPr>
              <w:t>уводи елементе међународног пословања који стварају и омогућавају предузећима да се успешно такмиче на глобалном тржишту какво данас постоји, са погледом на будући раст и експанзију.</w:t>
            </w:r>
          </w:p>
        </w:tc>
      </w:tr>
      <w:tr w:rsidR="00FF638F" w:rsidRPr="002A1EF0" w14:paraId="48F54DDF" w14:textId="77777777" w:rsidTr="00DB4592">
        <w:trPr>
          <w:trHeight w:val="227"/>
          <w:jc w:val="center"/>
        </w:trPr>
        <w:tc>
          <w:tcPr>
            <w:tcW w:w="5000" w:type="pct"/>
            <w:gridSpan w:val="5"/>
            <w:vAlign w:val="center"/>
          </w:tcPr>
          <w:p w14:paraId="43BEBB9B" w14:textId="77777777" w:rsidR="00FF638F" w:rsidRPr="002A1EF0" w:rsidRDefault="00FF638F" w:rsidP="00DB4592">
            <w:pPr>
              <w:tabs>
                <w:tab w:val="left" w:pos="567"/>
              </w:tabs>
              <w:spacing w:after="60" w:line="240" w:lineRule="auto"/>
              <w:ind w:left="0" w:hanging="2"/>
              <w:rPr>
                <w:rFonts w:ascii="Times New Roman" w:hAnsi="Times New Roman" w:cs="Times New Roman"/>
                <w:b/>
                <w:bCs/>
                <w:sz w:val="20"/>
                <w:szCs w:val="20"/>
                <w:lang w:val="sr-Cyrl-RS" w:eastAsia="sr-Cyrl-RS"/>
              </w:rPr>
            </w:pPr>
            <w:r w:rsidRPr="002A1EF0">
              <w:rPr>
                <w:rFonts w:ascii="Times New Roman" w:hAnsi="Times New Roman" w:cs="Times New Roman"/>
                <w:b/>
                <w:bCs/>
                <w:sz w:val="20"/>
                <w:szCs w:val="20"/>
                <w:lang w:val="sr-Cyrl-RS" w:eastAsia="sr-Cyrl-RS"/>
              </w:rPr>
              <w:t xml:space="preserve">Исход предмета </w:t>
            </w:r>
          </w:p>
          <w:p w14:paraId="073009E5" w14:textId="77777777" w:rsidR="00FF638F" w:rsidRPr="002A1EF0" w:rsidRDefault="00FF638F">
            <w:pPr>
              <w:numPr>
                <w:ilvl w:val="0"/>
                <w:numId w:val="59"/>
              </w:numPr>
              <w:tabs>
                <w:tab w:val="left" w:pos="567"/>
              </w:tabs>
              <w:suppressAutoHyphens w:val="0"/>
              <w:spacing w:after="60" w:line="240" w:lineRule="auto"/>
              <w:ind w:leftChars="0" w:left="0" w:firstLineChars="0" w:hanging="2"/>
              <w:contextualSpacing/>
              <w:textAlignment w:val="auto"/>
              <w:outlineLvl w:val="9"/>
              <w:rPr>
                <w:rFonts w:ascii="Times New Roman" w:hAnsi="Times New Roman" w:cs="Times New Roman"/>
                <w:b/>
                <w:bCs/>
                <w:sz w:val="20"/>
                <w:szCs w:val="20"/>
                <w:lang w:val="sr-Cyrl-RS" w:eastAsia="sr-Cyrl-RS"/>
              </w:rPr>
            </w:pPr>
            <w:r w:rsidRPr="002A1EF0">
              <w:rPr>
                <w:rFonts w:ascii="Times New Roman" w:hAnsi="Times New Roman" w:cs="Times New Roman"/>
                <w:bCs/>
                <w:sz w:val="20"/>
                <w:szCs w:val="20"/>
                <w:lang w:val="sr-Cyrl-RS" w:eastAsia="sr-Cyrl-RS"/>
              </w:rPr>
              <w:t>студенти ће разумети основне концепте међународног пословања, укључујући економске, правне и културне аспекте;</w:t>
            </w:r>
          </w:p>
          <w:p w14:paraId="58F84ED6" w14:textId="77777777" w:rsidR="00FF638F" w:rsidRPr="002A1EF0" w:rsidRDefault="00FF638F">
            <w:pPr>
              <w:numPr>
                <w:ilvl w:val="0"/>
                <w:numId w:val="59"/>
              </w:numPr>
              <w:tabs>
                <w:tab w:val="left" w:pos="567"/>
              </w:tabs>
              <w:suppressAutoHyphens w:val="0"/>
              <w:spacing w:after="60" w:line="240" w:lineRule="auto"/>
              <w:ind w:leftChars="0" w:left="0" w:firstLineChars="0" w:hanging="2"/>
              <w:contextualSpacing/>
              <w:textAlignment w:val="auto"/>
              <w:outlineLvl w:val="9"/>
              <w:rPr>
                <w:rFonts w:ascii="Times New Roman" w:hAnsi="Times New Roman" w:cs="Times New Roman"/>
                <w:sz w:val="20"/>
                <w:szCs w:val="20"/>
                <w:lang w:val="sr-Cyrl-RS" w:eastAsia="sr-Cyrl-RS"/>
              </w:rPr>
            </w:pPr>
            <w:r w:rsidRPr="002A1EF0">
              <w:rPr>
                <w:rFonts w:ascii="Times New Roman" w:hAnsi="Times New Roman" w:cs="Times New Roman"/>
                <w:sz w:val="20"/>
                <w:szCs w:val="20"/>
                <w:lang w:val="sr-Cyrl-RS" w:eastAsia="sr-Cyrl-RS"/>
              </w:rPr>
              <w:t>развијене способност анализе међународног пословног окружења и примена стратегија за успешно пословање на међународном тржишту.</w:t>
            </w:r>
          </w:p>
        </w:tc>
      </w:tr>
      <w:tr w:rsidR="00FF638F" w:rsidRPr="002A1EF0" w14:paraId="38C39921" w14:textId="77777777" w:rsidTr="00DB4592">
        <w:trPr>
          <w:trHeight w:val="227"/>
          <w:jc w:val="center"/>
        </w:trPr>
        <w:tc>
          <w:tcPr>
            <w:tcW w:w="5000" w:type="pct"/>
            <w:gridSpan w:val="5"/>
            <w:vAlign w:val="center"/>
          </w:tcPr>
          <w:p w14:paraId="05B92D98" w14:textId="77777777" w:rsidR="00FF638F" w:rsidRPr="002A1EF0" w:rsidRDefault="00FF638F" w:rsidP="00DB4592">
            <w:pPr>
              <w:tabs>
                <w:tab w:val="left" w:pos="567"/>
              </w:tabs>
              <w:spacing w:after="60" w:line="240" w:lineRule="auto"/>
              <w:ind w:left="0" w:hanging="2"/>
              <w:rPr>
                <w:rFonts w:ascii="Times New Roman" w:hAnsi="Times New Roman" w:cs="Times New Roman"/>
                <w:b/>
                <w:bCs/>
                <w:sz w:val="20"/>
                <w:szCs w:val="20"/>
                <w:lang w:val="sr-Cyrl-RS" w:eastAsia="sr-Cyrl-RS"/>
              </w:rPr>
            </w:pPr>
            <w:r w:rsidRPr="002A1EF0">
              <w:rPr>
                <w:rFonts w:ascii="Times New Roman" w:hAnsi="Times New Roman" w:cs="Times New Roman"/>
                <w:b/>
                <w:bCs/>
                <w:sz w:val="20"/>
                <w:szCs w:val="20"/>
                <w:lang w:val="sr-Cyrl-RS" w:eastAsia="sr-Cyrl-RS"/>
              </w:rPr>
              <w:t>Садржај предмета</w:t>
            </w:r>
          </w:p>
          <w:p w14:paraId="2C16E1EF" w14:textId="77777777" w:rsidR="00FF638F" w:rsidRPr="002A1EF0" w:rsidRDefault="00FF638F" w:rsidP="00DB4592">
            <w:pPr>
              <w:tabs>
                <w:tab w:val="left" w:pos="567"/>
              </w:tabs>
              <w:spacing w:after="60" w:line="240" w:lineRule="auto"/>
              <w:ind w:left="0" w:hanging="2"/>
              <w:jc w:val="both"/>
              <w:rPr>
                <w:rFonts w:ascii="Times New Roman" w:hAnsi="Times New Roman" w:cs="Times New Roman"/>
                <w:i/>
                <w:sz w:val="20"/>
                <w:szCs w:val="20"/>
                <w:lang w:val="sr-Cyrl-RS" w:eastAsia="sr-Cyrl-RS"/>
              </w:rPr>
            </w:pPr>
            <w:r w:rsidRPr="002A1EF0">
              <w:rPr>
                <w:rFonts w:ascii="Times New Roman" w:hAnsi="Times New Roman" w:cs="Times New Roman"/>
                <w:i/>
                <w:sz w:val="20"/>
                <w:szCs w:val="20"/>
                <w:lang w:val="sr-Cyrl-RS" w:eastAsia="sr-Cyrl-RS"/>
              </w:rPr>
              <w:t>Теоријска настава</w:t>
            </w:r>
          </w:p>
          <w:p w14:paraId="04E64CC5" w14:textId="77777777" w:rsidR="00FF638F" w:rsidRPr="002A1EF0" w:rsidRDefault="00FF638F" w:rsidP="00DB4592">
            <w:pPr>
              <w:tabs>
                <w:tab w:val="left" w:pos="567"/>
              </w:tabs>
              <w:spacing w:after="120" w:line="240" w:lineRule="auto"/>
              <w:ind w:left="0" w:hanging="2"/>
              <w:jc w:val="both"/>
              <w:rPr>
                <w:rFonts w:ascii="Times New Roman" w:hAnsi="Times New Roman" w:cs="Times New Roman"/>
                <w:iCs/>
                <w:sz w:val="20"/>
                <w:szCs w:val="20"/>
                <w:lang w:val="sr-Cyrl-RS" w:eastAsia="sr-Cyrl-RS"/>
              </w:rPr>
            </w:pPr>
            <w:r w:rsidRPr="002A1EF0">
              <w:rPr>
                <w:rFonts w:ascii="Times New Roman" w:hAnsi="Times New Roman" w:cs="Times New Roman"/>
                <w:iCs/>
                <w:sz w:val="20"/>
                <w:szCs w:val="20"/>
                <w:lang w:val="sr-Cyrl-RS" w:eastAsia="sr-Cyrl-RS"/>
              </w:rPr>
              <w:t>Глобализација. Националне разлике у политичким, економским и правним системима. Националне разлике у системима економског развоја. Разлике у култури. Корпоративна друштвена одговорност и одрживост. Владина политика и међународна трговина – Стране директне инвестиције. Регионална економска интеграција. Девизно тржиште. Међународни монетарни систем. Стратегија међународног пословања. Улазак на развијена и тржишта у развоју. Извоз, увоз и контратрговина. Глобална производња и управљање ланцем снабдевања. Глобални маркетинг и пословна аналитика. Глобално управљање људским ресурсима</w:t>
            </w:r>
          </w:p>
          <w:p w14:paraId="121BC4DC" w14:textId="77777777" w:rsidR="00FF638F" w:rsidRPr="002A1EF0" w:rsidRDefault="00FF638F" w:rsidP="00DB4592">
            <w:pPr>
              <w:tabs>
                <w:tab w:val="left" w:pos="567"/>
              </w:tabs>
              <w:spacing w:after="60" w:line="240" w:lineRule="auto"/>
              <w:ind w:left="0" w:hanging="2"/>
              <w:jc w:val="both"/>
              <w:rPr>
                <w:rFonts w:ascii="Times New Roman" w:hAnsi="Times New Roman" w:cs="Times New Roman"/>
                <w:i/>
                <w:sz w:val="20"/>
                <w:szCs w:val="20"/>
                <w:lang w:val="sr-Cyrl-RS" w:eastAsia="sr-Cyrl-RS"/>
              </w:rPr>
            </w:pPr>
            <w:r w:rsidRPr="002A1EF0">
              <w:rPr>
                <w:rFonts w:ascii="Times New Roman" w:hAnsi="Times New Roman" w:cs="Times New Roman"/>
                <w:i/>
                <w:sz w:val="20"/>
                <w:szCs w:val="20"/>
                <w:lang w:val="sr-Cyrl-RS" w:eastAsia="sr-Cyrl-RS"/>
              </w:rPr>
              <w:t xml:space="preserve">Практична настава </w:t>
            </w:r>
          </w:p>
          <w:p w14:paraId="4E5BF49A" w14:textId="77777777" w:rsidR="00FF638F" w:rsidRPr="002A1EF0" w:rsidRDefault="00FF638F" w:rsidP="00DB4592">
            <w:pPr>
              <w:tabs>
                <w:tab w:val="left" w:pos="567"/>
              </w:tabs>
              <w:spacing w:after="60" w:line="240" w:lineRule="auto"/>
              <w:ind w:left="0" w:hanging="2"/>
              <w:jc w:val="both"/>
              <w:rPr>
                <w:rFonts w:ascii="Times New Roman" w:hAnsi="Times New Roman" w:cs="Times New Roman"/>
                <w:iCs/>
                <w:sz w:val="20"/>
                <w:szCs w:val="20"/>
                <w:lang w:val="sr-Cyrl-RS" w:eastAsia="sr-Cyrl-RS"/>
              </w:rPr>
            </w:pPr>
            <w:r w:rsidRPr="002A1EF0">
              <w:rPr>
                <w:rFonts w:ascii="Times New Roman" w:hAnsi="Times New Roman" w:cs="Times New Roman"/>
                <w:iCs/>
                <w:sz w:val="20"/>
                <w:szCs w:val="20"/>
                <w:lang w:val="sr-Cyrl-RS" w:eastAsia="sr-Cyrl-RS"/>
              </w:rPr>
              <w:t xml:space="preserve">На крају сваког предавања студенти ће добити питања и задатке који ће бити разматрани на вежбама, да би се припремили за вежбе, које се одвијају два дана касније. Очекује се од студената који су  послали своје одговоре пре почетка вежби, да образложе своје одговоре на часу вежби. Такође, на часовима вежби, студенти ће излагати своју студију случаја (раде једну у току семестра), а на крају бране и извештај о реализованом тимском пројекту (раде га 3-4 студента заједно). </w:t>
            </w:r>
          </w:p>
        </w:tc>
      </w:tr>
      <w:tr w:rsidR="00FF638F" w:rsidRPr="002A1EF0" w14:paraId="19B3226A" w14:textId="77777777" w:rsidTr="00DB4592">
        <w:trPr>
          <w:trHeight w:val="227"/>
          <w:jc w:val="center"/>
        </w:trPr>
        <w:tc>
          <w:tcPr>
            <w:tcW w:w="5000" w:type="pct"/>
            <w:gridSpan w:val="5"/>
            <w:vAlign w:val="center"/>
          </w:tcPr>
          <w:p w14:paraId="42D65105" w14:textId="77777777" w:rsidR="00FF638F" w:rsidRPr="002A1EF0" w:rsidRDefault="00FF638F" w:rsidP="00DB4592">
            <w:pPr>
              <w:tabs>
                <w:tab w:val="left" w:pos="567"/>
              </w:tabs>
              <w:spacing w:after="60" w:line="240" w:lineRule="auto"/>
              <w:ind w:left="0" w:hanging="2"/>
              <w:rPr>
                <w:rFonts w:ascii="Times New Roman" w:hAnsi="Times New Roman" w:cs="Times New Roman"/>
                <w:b/>
                <w:bCs/>
                <w:sz w:val="20"/>
                <w:szCs w:val="20"/>
                <w:lang w:val="sr-Cyrl-RS" w:eastAsia="sr-Cyrl-RS"/>
              </w:rPr>
            </w:pPr>
            <w:r w:rsidRPr="002A1EF0">
              <w:rPr>
                <w:rFonts w:ascii="Times New Roman" w:hAnsi="Times New Roman" w:cs="Times New Roman"/>
                <w:b/>
                <w:bCs/>
                <w:sz w:val="20"/>
                <w:szCs w:val="20"/>
                <w:lang w:val="sr-Cyrl-RS" w:eastAsia="sr-Cyrl-RS"/>
              </w:rPr>
              <w:t>Литература</w:t>
            </w:r>
          </w:p>
          <w:p w14:paraId="32EEF1FA" w14:textId="77777777" w:rsidR="00FF638F" w:rsidRPr="002A1EF0" w:rsidRDefault="00FF638F" w:rsidP="00DB4592">
            <w:pPr>
              <w:tabs>
                <w:tab w:val="left" w:pos="567"/>
              </w:tabs>
              <w:spacing w:after="60" w:line="240" w:lineRule="auto"/>
              <w:ind w:left="0" w:hanging="2"/>
              <w:rPr>
                <w:rFonts w:ascii="Times New Roman" w:hAnsi="Times New Roman" w:cs="Times New Roman"/>
                <w:i/>
                <w:iCs/>
                <w:sz w:val="20"/>
                <w:szCs w:val="20"/>
                <w:lang w:val="sr-Cyrl-RS" w:eastAsia="sr-Cyrl-RS"/>
              </w:rPr>
            </w:pPr>
            <w:r w:rsidRPr="002A1EF0">
              <w:rPr>
                <w:rFonts w:ascii="Times New Roman" w:hAnsi="Times New Roman" w:cs="Times New Roman"/>
                <w:i/>
                <w:iCs/>
                <w:sz w:val="20"/>
                <w:szCs w:val="20"/>
                <w:lang w:val="sr-Cyrl-RS" w:eastAsia="sr-Cyrl-RS"/>
              </w:rPr>
              <w:t>Обавезна литература</w:t>
            </w:r>
          </w:p>
          <w:p w14:paraId="13C5D066" w14:textId="72FE9575" w:rsidR="00FF638F" w:rsidRPr="002A1EF0" w:rsidRDefault="00FF638F">
            <w:pPr>
              <w:numPr>
                <w:ilvl w:val="0"/>
                <w:numId w:val="58"/>
              </w:numPr>
              <w:tabs>
                <w:tab w:val="left" w:pos="567"/>
              </w:tabs>
              <w:suppressAutoHyphens w:val="0"/>
              <w:spacing w:after="60" w:line="240" w:lineRule="auto"/>
              <w:ind w:leftChars="0" w:left="0" w:firstLineChars="0" w:hanging="2"/>
              <w:contextualSpacing/>
              <w:textAlignment w:val="auto"/>
              <w:outlineLvl w:val="9"/>
              <w:rPr>
                <w:rFonts w:ascii="Times New Roman" w:hAnsi="Times New Roman" w:cs="Times New Roman"/>
                <w:bCs/>
                <w:sz w:val="20"/>
                <w:szCs w:val="20"/>
                <w:lang w:val="sr-Cyrl-RS" w:eastAsia="sr-Cyrl-RS"/>
              </w:rPr>
            </w:pPr>
            <w:r w:rsidRPr="002A1EF0">
              <w:rPr>
                <w:rFonts w:ascii="Times New Roman" w:hAnsi="Times New Roman" w:cs="Times New Roman"/>
                <w:bCs/>
                <w:sz w:val="20"/>
                <w:szCs w:val="20"/>
                <w:lang w:val="sr-Cyrl-RS" w:eastAsia="sr-Cyrl-RS"/>
              </w:rPr>
              <w:t xml:space="preserve">MГ475 Међународно пословање, наставни </w:t>
            </w:r>
            <w:r w:rsidR="00D91AEA" w:rsidRPr="002A1EF0">
              <w:rPr>
                <w:rFonts w:ascii="Times New Roman" w:hAnsi="Times New Roman" w:cs="Times New Roman"/>
                <w:bCs/>
                <w:sz w:val="20"/>
                <w:szCs w:val="20"/>
                <w:lang w:val="sr-Cyrl-RS" w:eastAsia="sr-Cyrl-RS"/>
              </w:rPr>
              <w:t>материјал</w:t>
            </w:r>
            <w:r w:rsidRPr="002A1EF0">
              <w:rPr>
                <w:rFonts w:ascii="Times New Roman" w:hAnsi="Times New Roman" w:cs="Times New Roman"/>
                <w:bCs/>
                <w:sz w:val="20"/>
                <w:szCs w:val="20"/>
                <w:lang w:val="sr-Cyrl-RS" w:eastAsia="sr-Cyrl-RS"/>
              </w:rPr>
              <w:t xml:space="preserve"> </w:t>
            </w:r>
            <w:r w:rsidR="00D91AEA" w:rsidRPr="002A1EF0">
              <w:rPr>
                <w:rFonts w:ascii="Times New Roman" w:hAnsi="Times New Roman" w:cs="Times New Roman"/>
                <w:bCs/>
                <w:sz w:val="20"/>
                <w:szCs w:val="20"/>
                <w:lang w:val="sr-Cyrl-RS" w:eastAsia="sr-Cyrl-RS"/>
              </w:rPr>
              <w:t>за</w:t>
            </w:r>
            <w:r w:rsidRPr="002A1EF0">
              <w:rPr>
                <w:rFonts w:ascii="Times New Roman" w:hAnsi="Times New Roman" w:cs="Times New Roman"/>
                <w:bCs/>
                <w:sz w:val="20"/>
                <w:szCs w:val="20"/>
                <w:lang w:val="sr-Cyrl-RS" w:eastAsia="sr-Cyrl-RS"/>
              </w:rPr>
              <w:t xml:space="preserve"> е-учење, Метрополитан универзитет, 2022.</w:t>
            </w:r>
          </w:p>
          <w:p w14:paraId="26D8A4F5" w14:textId="77777777" w:rsidR="00FF638F" w:rsidRPr="002A1EF0" w:rsidRDefault="00FF638F">
            <w:pPr>
              <w:numPr>
                <w:ilvl w:val="0"/>
                <w:numId w:val="58"/>
              </w:numPr>
              <w:tabs>
                <w:tab w:val="left" w:pos="567"/>
              </w:tabs>
              <w:suppressAutoHyphens w:val="0"/>
              <w:spacing w:after="60" w:line="240" w:lineRule="auto"/>
              <w:ind w:leftChars="0" w:left="0" w:firstLineChars="0" w:hanging="2"/>
              <w:contextualSpacing/>
              <w:textAlignment w:val="auto"/>
              <w:outlineLvl w:val="9"/>
              <w:rPr>
                <w:rFonts w:ascii="Times New Roman" w:hAnsi="Times New Roman" w:cs="Times New Roman"/>
                <w:bCs/>
                <w:sz w:val="20"/>
                <w:szCs w:val="20"/>
                <w:lang w:val="sr-Cyrl-RS" w:eastAsia="sr-Cyrl-RS"/>
              </w:rPr>
            </w:pPr>
            <w:r w:rsidRPr="002A1EF0">
              <w:rPr>
                <w:rFonts w:ascii="Times New Roman" w:hAnsi="Times New Roman" w:cs="Times New Roman"/>
                <w:bCs/>
                <w:sz w:val="20"/>
                <w:szCs w:val="20"/>
                <w:lang w:val="sr-Cyrl-RS" w:eastAsia="sr-Cyrl-RS"/>
              </w:rPr>
              <w:t>John D. Daniels, Lee H. Radebaugh, Daniel P. Sullivan, Reid W. Click, International Business, 17th Edition, Pearson (2022), ISBN 13: 978‐1‐292‐40327‐4</w:t>
            </w:r>
          </w:p>
          <w:p w14:paraId="603D24EB" w14:textId="77777777" w:rsidR="00FF638F" w:rsidRPr="002A1EF0" w:rsidRDefault="00FF638F">
            <w:pPr>
              <w:numPr>
                <w:ilvl w:val="0"/>
                <w:numId w:val="58"/>
              </w:numPr>
              <w:tabs>
                <w:tab w:val="left" w:pos="567"/>
              </w:tabs>
              <w:suppressAutoHyphens w:val="0"/>
              <w:spacing w:after="60" w:line="240" w:lineRule="auto"/>
              <w:ind w:leftChars="0" w:left="0" w:firstLineChars="0" w:hanging="2"/>
              <w:contextualSpacing/>
              <w:textAlignment w:val="auto"/>
              <w:outlineLvl w:val="9"/>
              <w:rPr>
                <w:rFonts w:ascii="Times New Roman" w:hAnsi="Times New Roman" w:cs="Times New Roman"/>
                <w:bCs/>
                <w:sz w:val="20"/>
                <w:szCs w:val="20"/>
                <w:lang w:val="sr-Cyrl-RS" w:eastAsia="sr-Cyrl-RS"/>
              </w:rPr>
            </w:pPr>
            <w:r w:rsidRPr="002A1EF0">
              <w:rPr>
                <w:rFonts w:ascii="Times New Roman" w:hAnsi="Times New Roman" w:cs="Times New Roman"/>
                <w:bCs/>
                <w:sz w:val="20"/>
                <w:szCs w:val="20"/>
                <w:lang w:val="sr-Cyrl-RS" w:eastAsia="sr-Cyrl-RS"/>
              </w:rPr>
              <w:t>Јелена Козомара, Основе међународног пословања, Економски факултет, 2018, ИСБН: 978-86-403-1515-9</w:t>
            </w:r>
          </w:p>
          <w:p w14:paraId="24BE2403" w14:textId="77777777" w:rsidR="00FF638F" w:rsidRPr="002A1EF0" w:rsidRDefault="00FF638F" w:rsidP="00DB4592">
            <w:pPr>
              <w:tabs>
                <w:tab w:val="left" w:pos="567"/>
              </w:tabs>
              <w:spacing w:after="60" w:line="240" w:lineRule="auto"/>
              <w:ind w:left="0" w:hanging="2"/>
              <w:rPr>
                <w:rFonts w:ascii="Times New Roman" w:hAnsi="Times New Roman" w:cs="Times New Roman"/>
                <w:i/>
                <w:iCs/>
                <w:sz w:val="20"/>
                <w:szCs w:val="20"/>
                <w:lang w:val="sr-Cyrl-RS" w:eastAsia="sr-Cyrl-RS"/>
              </w:rPr>
            </w:pPr>
            <w:r w:rsidRPr="002A1EF0">
              <w:rPr>
                <w:rFonts w:ascii="Times New Roman" w:hAnsi="Times New Roman" w:cs="Times New Roman"/>
                <w:i/>
                <w:iCs/>
                <w:sz w:val="20"/>
                <w:szCs w:val="20"/>
                <w:lang w:val="sr-Cyrl-RS" w:eastAsia="sr-Cyrl-RS"/>
              </w:rPr>
              <w:t>Препоручена литература</w:t>
            </w:r>
          </w:p>
          <w:p w14:paraId="2D785C5C" w14:textId="77777777" w:rsidR="00FF638F" w:rsidRPr="002A1EF0" w:rsidRDefault="00FF638F">
            <w:pPr>
              <w:numPr>
                <w:ilvl w:val="0"/>
                <w:numId w:val="61"/>
              </w:numPr>
              <w:tabs>
                <w:tab w:val="left" w:pos="567"/>
              </w:tabs>
              <w:suppressAutoHyphens w:val="0"/>
              <w:spacing w:after="60" w:line="240" w:lineRule="auto"/>
              <w:ind w:leftChars="0" w:left="0" w:firstLineChars="0" w:hanging="2"/>
              <w:contextualSpacing/>
              <w:textAlignment w:val="auto"/>
              <w:outlineLvl w:val="9"/>
              <w:rPr>
                <w:rFonts w:ascii="Times New Roman" w:hAnsi="Times New Roman" w:cs="Times New Roman"/>
                <w:bCs/>
                <w:sz w:val="20"/>
                <w:szCs w:val="20"/>
                <w:lang w:val="sr-Cyrl-RS" w:eastAsia="sr-Cyrl-RS"/>
              </w:rPr>
            </w:pPr>
            <w:r w:rsidRPr="002A1EF0">
              <w:rPr>
                <w:rFonts w:ascii="Times New Roman" w:hAnsi="Times New Roman" w:cs="Times New Roman"/>
                <w:bCs/>
                <w:sz w:val="20"/>
                <w:szCs w:val="20"/>
                <w:lang w:val="sr-Cyrl-RS" w:eastAsia="sr-Cyrl-RS"/>
              </w:rPr>
              <w:t>Global Business Today, 11th Edition,Charles Hill, G. Tomas M. Hult, McGraw-Hill Education (2020), ISBN 978-1-260-78061-1</w:t>
            </w:r>
          </w:p>
          <w:p w14:paraId="7D7C0405" w14:textId="77777777" w:rsidR="00FF638F" w:rsidRPr="002A1EF0" w:rsidRDefault="00FF638F">
            <w:pPr>
              <w:numPr>
                <w:ilvl w:val="0"/>
                <w:numId w:val="61"/>
              </w:numPr>
              <w:tabs>
                <w:tab w:val="left" w:pos="567"/>
              </w:tabs>
              <w:suppressAutoHyphens w:val="0"/>
              <w:spacing w:after="60" w:line="240" w:lineRule="auto"/>
              <w:ind w:leftChars="0" w:left="0" w:firstLineChars="0" w:hanging="2"/>
              <w:contextualSpacing/>
              <w:textAlignment w:val="auto"/>
              <w:outlineLvl w:val="9"/>
              <w:rPr>
                <w:rFonts w:ascii="Times New Roman" w:hAnsi="Times New Roman" w:cs="Times New Roman"/>
                <w:b/>
                <w:bCs/>
                <w:sz w:val="20"/>
                <w:szCs w:val="20"/>
                <w:lang w:val="sr-Cyrl-RS" w:eastAsia="sr-Cyrl-RS"/>
              </w:rPr>
            </w:pPr>
            <w:r w:rsidRPr="002A1EF0">
              <w:rPr>
                <w:rFonts w:ascii="Times New Roman" w:hAnsi="Times New Roman" w:cs="Times New Roman"/>
                <w:bCs/>
                <w:sz w:val="20"/>
                <w:szCs w:val="20"/>
                <w:lang w:val="sr-Cyrl-RS" w:eastAsia="sr-Cyrl-RS"/>
              </w:rPr>
              <w:t>S. Tamer Cavusgil, Gary Knight, John R. Riesenberger, International Business -The New Realities, 5th Edition, , Global Edition-Pearson (2019), ISBN 13: 978-1-292-30324-6</w:t>
            </w:r>
          </w:p>
        </w:tc>
      </w:tr>
      <w:tr w:rsidR="00FF638F" w:rsidRPr="002A1EF0" w14:paraId="1B0A1625" w14:textId="77777777" w:rsidTr="00DB4592">
        <w:trPr>
          <w:trHeight w:val="227"/>
          <w:jc w:val="center"/>
        </w:trPr>
        <w:tc>
          <w:tcPr>
            <w:tcW w:w="1641" w:type="pct"/>
            <w:vAlign w:val="center"/>
          </w:tcPr>
          <w:p w14:paraId="083BF3E2" w14:textId="77777777" w:rsidR="00FF638F" w:rsidRPr="002A1EF0" w:rsidRDefault="00FF638F" w:rsidP="00DB4592">
            <w:pPr>
              <w:tabs>
                <w:tab w:val="left" w:pos="567"/>
              </w:tabs>
              <w:spacing w:after="60" w:line="240" w:lineRule="auto"/>
              <w:ind w:left="0" w:hanging="2"/>
              <w:rPr>
                <w:rFonts w:ascii="Times New Roman" w:hAnsi="Times New Roman" w:cs="Times New Roman"/>
                <w:b/>
                <w:bCs/>
                <w:sz w:val="20"/>
                <w:szCs w:val="20"/>
                <w:lang w:val="sr-Cyrl-RS" w:eastAsia="sr-Cyrl-RS"/>
              </w:rPr>
            </w:pPr>
            <w:r w:rsidRPr="002A1EF0">
              <w:rPr>
                <w:rFonts w:ascii="Times New Roman" w:hAnsi="Times New Roman" w:cs="Times New Roman"/>
                <w:b/>
                <w:bCs/>
                <w:sz w:val="20"/>
                <w:szCs w:val="20"/>
                <w:lang w:val="sr-Cyrl-RS" w:eastAsia="sr-Cyrl-RS"/>
              </w:rPr>
              <w:t xml:space="preserve">Број часова </w:t>
            </w:r>
            <w:r w:rsidRPr="002A1EF0">
              <w:rPr>
                <w:rFonts w:ascii="Times New Roman" w:hAnsi="Times New Roman" w:cs="Times New Roman"/>
                <w:b/>
                <w:sz w:val="20"/>
                <w:szCs w:val="20"/>
                <w:lang w:val="sr-Cyrl-RS" w:eastAsia="sr-Cyrl-RS"/>
              </w:rPr>
              <w:t xml:space="preserve"> активне наставе</w:t>
            </w:r>
          </w:p>
        </w:tc>
        <w:tc>
          <w:tcPr>
            <w:tcW w:w="1637" w:type="pct"/>
            <w:gridSpan w:val="2"/>
            <w:vAlign w:val="center"/>
          </w:tcPr>
          <w:p w14:paraId="7F07E17E" w14:textId="1A5A3FA4" w:rsidR="00FF638F" w:rsidRPr="002A1EF0" w:rsidRDefault="00FF638F" w:rsidP="00DB4592">
            <w:pPr>
              <w:tabs>
                <w:tab w:val="left" w:pos="567"/>
              </w:tabs>
              <w:spacing w:after="60" w:line="240" w:lineRule="auto"/>
              <w:ind w:left="0" w:hanging="2"/>
              <w:rPr>
                <w:rFonts w:ascii="Times New Roman" w:hAnsi="Times New Roman" w:cs="Times New Roman"/>
                <w:b/>
                <w:bCs/>
                <w:sz w:val="20"/>
                <w:szCs w:val="20"/>
                <w:lang w:val="sr-Cyrl-RS" w:eastAsia="sr-Cyrl-RS"/>
              </w:rPr>
            </w:pPr>
            <w:r w:rsidRPr="002A1EF0">
              <w:rPr>
                <w:rFonts w:ascii="Times New Roman" w:hAnsi="Times New Roman" w:cs="Times New Roman"/>
                <w:b/>
                <w:sz w:val="20"/>
                <w:szCs w:val="20"/>
                <w:lang w:val="sr-Cyrl-RS" w:eastAsia="sr-Cyrl-RS"/>
              </w:rPr>
              <w:t xml:space="preserve">Теоријска настава: </w:t>
            </w:r>
            <w:r w:rsidR="0042561A">
              <w:rPr>
                <w:rFonts w:ascii="Times New Roman" w:hAnsi="Times New Roman" w:cs="Times New Roman"/>
                <w:b/>
                <w:sz w:val="20"/>
                <w:szCs w:val="20"/>
                <w:lang w:val="sr-Cyrl-RS" w:eastAsia="sr-Cyrl-RS"/>
              </w:rPr>
              <w:t>3</w:t>
            </w:r>
          </w:p>
        </w:tc>
        <w:tc>
          <w:tcPr>
            <w:tcW w:w="1722" w:type="pct"/>
            <w:gridSpan w:val="2"/>
            <w:vAlign w:val="center"/>
          </w:tcPr>
          <w:p w14:paraId="6C62880C" w14:textId="52D2A923" w:rsidR="00FF638F" w:rsidRPr="002A1EF0" w:rsidRDefault="00FF638F" w:rsidP="00DB4592">
            <w:pPr>
              <w:tabs>
                <w:tab w:val="left" w:pos="567"/>
              </w:tabs>
              <w:spacing w:after="60" w:line="240" w:lineRule="auto"/>
              <w:ind w:left="0" w:hanging="2"/>
              <w:rPr>
                <w:rFonts w:ascii="Times New Roman" w:hAnsi="Times New Roman" w:cs="Times New Roman"/>
                <w:b/>
                <w:bCs/>
                <w:sz w:val="20"/>
                <w:szCs w:val="20"/>
                <w:lang w:val="sr-Cyrl-RS" w:eastAsia="sr-Cyrl-RS"/>
              </w:rPr>
            </w:pPr>
            <w:r w:rsidRPr="002A1EF0">
              <w:rPr>
                <w:rFonts w:ascii="Times New Roman" w:hAnsi="Times New Roman" w:cs="Times New Roman"/>
                <w:b/>
                <w:sz w:val="20"/>
                <w:szCs w:val="20"/>
                <w:lang w:val="sr-Cyrl-RS" w:eastAsia="sr-Cyrl-RS"/>
              </w:rPr>
              <w:t xml:space="preserve">Практична настава: </w:t>
            </w:r>
            <w:r w:rsidR="0042561A">
              <w:rPr>
                <w:rFonts w:ascii="Times New Roman" w:hAnsi="Times New Roman" w:cs="Times New Roman"/>
                <w:b/>
                <w:sz w:val="20"/>
                <w:szCs w:val="20"/>
                <w:lang w:val="sr-Cyrl-RS" w:eastAsia="sr-Cyrl-RS"/>
              </w:rPr>
              <w:t>1</w:t>
            </w:r>
          </w:p>
        </w:tc>
      </w:tr>
      <w:tr w:rsidR="00FF638F" w:rsidRPr="002A1EF0" w14:paraId="699A8DFD" w14:textId="77777777" w:rsidTr="00DB4592">
        <w:trPr>
          <w:trHeight w:val="227"/>
          <w:jc w:val="center"/>
        </w:trPr>
        <w:tc>
          <w:tcPr>
            <w:tcW w:w="5000" w:type="pct"/>
            <w:gridSpan w:val="5"/>
            <w:vAlign w:val="center"/>
          </w:tcPr>
          <w:p w14:paraId="6D003E90" w14:textId="77777777" w:rsidR="00FF638F" w:rsidRPr="002A1EF0" w:rsidRDefault="00FF638F" w:rsidP="00DB4592">
            <w:pPr>
              <w:tabs>
                <w:tab w:val="left" w:pos="567"/>
              </w:tabs>
              <w:spacing w:after="60" w:line="240" w:lineRule="auto"/>
              <w:ind w:left="0" w:hanging="2"/>
              <w:rPr>
                <w:rFonts w:ascii="Times New Roman" w:hAnsi="Times New Roman" w:cs="Times New Roman"/>
                <w:b/>
                <w:bCs/>
                <w:sz w:val="20"/>
                <w:szCs w:val="20"/>
                <w:lang w:val="sr-Cyrl-RS" w:eastAsia="sr-Cyrl-RS"/>
              </w:rPr>
            </w:pPr>
            <w:r w:rsidRPr="002A1EF0">
              <w:rPr>
                <w:rFonts w:ascii="Times New Roman" w:hAnsi="Times New Roman" w:cs="Times New Roman"/>
                <w:b/>
                <w:bCs/>
                <w:sz w:val="20"/>
                <w:szCs w:val="20"/>
                <w:lang w:val="sr-Cyrl-RS" w:eastAsia="sr-Cyrl-RS"/>
              </w:rPr>
              <w:t>Методе извођења наставе</w:t>
            </w:r>
          </w:p>
          <w:p w14:paraId="3D6D1233" w14:textId="77777777" w:rsidR="00FF638F" w:rsidRPr="002A1EF0" w:rsidRDefault="00FF638F" w:rsidP="00DB4592">
            <w:pPr>
              <w:tabs>
                <w:tab w:val="left" w:pos="567"/>
              </w:tabs>
              <w:spacing w:after="60" w:line="240" w:lineRule="auto"/>
              <w:ind w:left="0" w:hanging="2"/>
              <w:jc w:val="both"/>
              <w:rPr>
                <w:rFonts w:ascii="Times New Roman" w:hAnsi="Times New Roman" w:cs="Times New Roman"/>
                <w:sz w:val="20"/>
                <w:szCs w:val="20"/>
                <w:lang w:val="sr-Cyrl-RS" w:eastAsia="sr-Cyrl-RS"/>
              </w:rPr>
            </w:pPr>
            <w:r w:rsidRPr="002A1EF0">
              <w:rPr>
                <w:rFonts w:ascii="Times New Roman" w:hAnsi="Times New Roman" w:cs="Times New Roman"/>
                <w:sz w:val="20"/>
                <w:szCs w:val="20"/>
                <w:lang w:val="sr-Cyrl-RS" w:eastAsia="sr-Cyrl-RS"/>
              </w:rPr>
              <w:t>За сваку лекцију, настава се организује у складу са дефинисаним исходима учења лекције.</w:t>
            </w:r>
          </w:p>
          <w:p w14:paraId="1C5FF9FC" w14:textId="77777777" w:rsidR="00FF638F" w:rsidRPr="002A1EF0" w:rsidRDefault="00FF638F" w:rsidP="00DB4592">
            <w:pPr>
              <w:tabs>
                <w:tab w:val="left" w:pos="567"/>
              </w:tabs>
              <w:spacing w:after="60" w:line="240" w:lineRule="auto"/>
              <w:ind w:left="0" w:hanging="2"/>
              <w:jc w:val="both"/>
              <w:rPr>
                <w:rFonts w:ascii="Times New Roman" w:hAnsi="Times New Roman" w:cs="Times New Roman"/>
                <w:sz w:val="20"/>
                <w:szCs w:val="20"/>
                <w:lang w:val="sr-Cyrl-RS" w:eastAsia="sr-Cyrl-RS"/>
              </w:rPr>
            </w:pPr>
            <w:r w:rsidRPr="002A1EF0">
              <w:rPr>
                <w:rFonts w:ascii="Times New Roman" w:hAnsi="Times New Roman" w:cs="Times New Roman"/>
                <w:i/>
                <w:sz w:val="20"/>
                <w:szCs w:val="20"/>
                <w:lang w:val="sr-Cyrl-RS" w:eastAsia="sr-Cyrl-RS"/>
              </w:rPr>
              <w:t>Преко</w:t>
            </w:r>
            <w:r w:rsidRPr="002A1EF0">
              <w:rPr>
                <w:rFonts w:ascii="Times New Roman" w:hAnsi="Times New Roman" w:cs="Times New Roman"/>
                <w:sz w:val="20"/>
                <w:szCs w:val="20"/>
                <w:lang w:val="sr-Cyrl-RS" w:eastAsia="sr-Cyrl-RS"/>
              </w:rPr>
              <w:t xml:space="preserve"> LAMS (Learning Activity Management System) </w:t>
            </w:r>
            <w:r w:rsidRPr="002A1EF0">
              <w:rPr>
                <w:rFonts w:ascii="Times New Roman" w:hAnsi="Times New Roman" w:cs="Times New Roman"/>
                <w:i/>
                <w:sz w:val="20"/>
                <w:szCs w:val="20"/>
                <w:lang w:val="sr-Cyrl-RS" w:eastAsia="sr-Cyrl-RS"/>
              </w:rPr>
              <w:t xml:space="preserve">  система  за е-учење</w:t>
            </w:r>
            <w:r w:rsidRPr="002A1EF0">
              <w:rPr>
                <w:rFonts w:ascii="Times New Roman" w:hAnsi="Times New Roman" w:cs="Times New Roman"/>
                <w:sz w:val="20"/>
                <w:szCs w:val="20"/>
                <w:lang w:val="sr-Cyrl-RS" w:eastAsia="sr-Cyrl-RS"/>
              </w:rPr>
              <w:t xml:space="preserve"> студенти (и класиче наставе и наставе на даљину) за сваку лекцију, на почетку семестра добијају мултимедијски наставнима материјал за е-учење за сваку лекцију (текст, слике, видео, аудио, тестови, форум, задаци за вежбу, студије случајева, ППТ слајдови предавања), преко система за е-наставу Универзитета Метрополитан (LAMS/ Learning Activity Management System) као и видео снимке (које је снимио наставник)  који покривају најважније теме предавања.  Очекује се од студента да  пре предавања, проуче део наставних материјала, пре свега видео снимке наставника, како би  били спремни за дискусију на часовима предавања у што већој мери. Свака лекција, поред видео снимака  наставника,  нуди студентима бар један, пажљиво одабрани видео снимак са YouTube-a, на енглеском, као додатно, помоћно средство за учење.   Свака лекција има и најмање један тест за самотестирање студента (за који не добија поене), како би студент проверио ниво разумевања главних порука лекције.  Систем  случајно генерише одређени број питања из базе припремљених питања за лекцију. Та питања улазе у и базу питања из </w:t>
            </w:r>
            <w:r w:rsidRPr="002A1EF0">
              <w:rPr>
                <w:rFonts w:ascii="Times New Roman" w:hAnsi="Times New Roman" w:cs="Times New Roman"/>
                <w:sz w:val="20"/>
                <w:szCs w:val="20"/>
                <w:lang w:val="sr-Cyrl-RS" w:eastAsia="sr-Cyrl-RS"/>
              </w:rPr>
              <w:lastRenderedPageBreak/>
              <w:t xml:space="preserve">који се састављају питања у теоријском делу испита, а и за касније онлајн  тестове за који студент добија поена. Студент може више пута да понови своје самотестирање, у оквиру једне лекције. Ово је један од начина да се боље припремни за теоријски део испита. </w:t>
            </w:r>
          </w:p>
          <w:p w14:paraId="2905E8A7" w14:textId="77777777" w:rsidR="00FF638F" w:rsidRPr="002A1EF0" w:rsidRDefault="00FF638F" w:rsidP="00DB4592">
            <w:pPr>
              <w:spacing w:after="60" w:line="240" w:lineRule="auto"/>
              <w:ind w:left="0" w:hanging="2"/>
              <w:jc w:val="both"/>
              <w:rPr>
                <w:rFonts w:ascii="Times New Roman" w:hAnsi="Times New Roman" w:cs="Times New Roman"/>
                <w:sz w:val="20"/>
                <w:szCs w:val="20"/>
                <w:lang w:val="sr-Cyrl-RS" w:eastAsia="sr-Cyrl-RS"/>
              </w:rPr>
            </w:pPr>
            <w:r w:rsidRPr="002A1EF0">
              <w:rPr>
                <w:rFonts w:ascii="Times New Roman" w:hAnsi="Times New Roman" w:cs="Times New Roman"/>
                <w:i/>
                <w:sz w:val="20"/>
                <w:szCs w:val="20"/>
                <w:lang w:val="sr-Cyrl-RS" w:eastAsia="sr-Cyrl-RS"/>
              </w:rPr>
              <w:t>Предиспитне обавезе</w:t>
            </w:r>
            <w:r w:rsidRPr="002A1EF0">
              <w:rPr>
                <w:rFonts w:ascii="Times New Roman" w:hAnsi="Times New Roman" w:cs="Times New Roman"/>
                <w:sz w:val="20"/>
                <w:szCs w:val="20"/>
                <w:lang w:val="sr-Cyrl-RS" w:eastAsia="sr-Cyrl-RS"/>
              </w:rPr>
              <w:t xml:space="preserve"> чине домаћи задаци, анализе студије случајева и групни пројекат.. </w:t>
            </w:r>
            <w:r w:rsidRPr="002A1EF0">
              <w:rPr>
                <w:rFonts w:ascii="Times New Roman" w:hAnsi="Times New Roman" w:cs="Times New Roman"/>
                <w:i/>
                <w:sz w:val="20"/>
                <w:szCs w:val="20"/>
                <w:lang w:val="sr-Cyrl-RS" w:eastAsia="sr-Cyrl-RS"/>
              </w:rPr>
              <w:t>Домаћи задаци</w:t>
            </w:r>
            <w:r w:rsidRPr="002A1EF0">
              <w:rPr>
                <w:rFonts w:ascii="Times New Roman" w:hAnsi="Times New Roman" w:cs="Times New Roman"/>
                <w:sz w:val="20"/>
                <w:szCs w:val="20"/>
                <w:lang w:val="sr-Cyrl-RS" w:eastAsia="sr-Cyrl-RS"/>
              </w:rPr>
              <w:t xml:space="preserve"> се дају са једним или више краћих задатака које студент треба да реши и да га достави свом асистенту пре  одржавања вежби, на којима се анализирају добијена решења.  Вежбе се одржавају два дана после предавања. Студенти који не ураде задатке пре вежбања, треба да их ураде после вежби, али добијају умањени број поена. На часовима вежби се показује начин решавања појединих карактеристичних задатака, како би се олакшало решавање задатака студентима који нису могли или успели да ураде задатке пре одржавања вежби. </w:t>
            </w:r>
            <w:r w:rsidRPr="002A1EF0">
              <w:rPr>
                <w:rFonts w:ascii="Times New Roman" w:hAnsi="Times New Roman" w:cs="Times New Roman"/>
                <w:i/>
                <w:sz w:val="20"/>
                <w:szCs w:val="20"/>
                <w:lang w:val="sr-Cyrl-RS" w:eastAsia="sr-Cyrl-RS"/>
              </w:rPr>
              <w:t>Студије случајева</w:t>
            </w:r>
            <w:r w:rsidRPr="002A1EF0">
              <w:rPr>
                <w:rFonts w:ascii="Times New Roman" w:hAnsi="Times New Roman" w:cs="Times New Roman"/>
                <w:sz w:val="20"/>
                <w:szCs w:val="20"/>
                <w:lang w:val="sr-Cyrl-RS" w:eastAsia="sr-Cyrl-RS"/>
              </w:rPr>
              <w:t xml:space="preserve"> се раде групно (по 3-4 студента у групи), и  група подноси асистенту  свој извештај (текст и ППТ презентација)  који  излажу и дискутују на часу вежби. Сваке недеље се на овај начин на вежбама  анализира по две студије случаја, припремљене по задатку, од стране две групе студената.  Реализација студија случајева се оцењује одређеним бројем поена. Студенти који не желе да учествују у њиховој припреми не добијају поена за студије случајева, </w:t>
            </w:r>
          </w:p>
          <w:p w14:paraId="62BB19AB" w14:textId="77777777" w:rsidR="00FF638F" w:rsidRPr="002A1EF0" w:rsidRDefault="00FF638F" w:rsidP="00DB4592">
            <w:pPr>
              <w:spacing w:after="60" w:line="240" w:lineRule="auto"/>
              <w:ind w:left="0" w:hanging="2"/>
              <w:jc w:val="both"/>
              <w:rPr>
                <w:rFonts w:ascii="Times New Roman" w:hAnsi="Times New Roman" w:cs="Times New Roman"/>
                <w:sz w:val="20"/>
                <w:szCs w:val="20"/>
                <w:lang w:val="sr-Cyrl-RS" w:eastAsia="sr-Cyrl-RS"/>
              </w:rPr>
            </w:pPr>
            <w:r w:rsidRPr="002A1EF0">
              <w:rPr>
                <w:rFonts w:ascii="Times New Roman" w:hAnsi="Times New Roman" w:cs="Times New Roman"/>
                <w:sz w:val="20"/>
                <w:szCs w:val="20"/>
                <w:lang w:val="sr-Cyrl-RS" w:eastAsia="sr-Cyrl-RS"/>
              </w:rPr>
              <w:t xml:space="preserve">Циљ примењене  методологије наставе  је да се студенти мотивишу да континуално  уче и раде у току семестра, (смањују им се поени за 50% ако касне у испуњењу предиспитних обавеза), да  долазе спремни за дискусије на предавања и вежбе, а и да науче да сами уче у што већој мери, као припрему за своје лично усавршавање после завршетка студија. Само најважније теме сваке лекције се излажу на часовима предавањима. Остале теме студент  сам студира код куће, преко система за е-учење. На тај начин оставља се већи временски простор за реализацију концепта активне наставе, тј.  за анализе и дискусије на часовима наставе, за учење преко примера и дискусија, и за што већег ангажовања студената у току и предавања и вежби. </w:t>
            </w:r>
          </w:p>
          <w:p w14:paraId="3ED4AE81" w14:textId="77777777" w:rsidR="00FF638F" w:rsidRPr="002A1EF0" w:rsidRDefault="00FF638F" w:rsidP="00DB4592">
            <w:pPr>
              <w:spacing w:after="60" w:line="240" w:lineRule="auto"/>
              <w:ind w:left="0" w:hanging="2"/>
              <w:jc w:val="both"/>
              <w:rPr>
                <w:rFonts w:ascii="Times New Roman" w:hAnsi="Times New Roman" w:cs="Times New Roman"/>
                <w:sz w:val="20"/>
                <w:szCs w:val="20"/>
                <w:lang w:val="sr-Cyrl-RS" w:eastAsia="sr-Cyrl-RS"/>
              </w:rPr>
            </w:pPr>
            <w:r w:rsidRPr="002A1EF0">
              <w:rPr>
                <w:rFonts w:ascii="Times New Roman" w:hAnsi="Times New Roman" w:cs="Times New Roman"/>
                <w:sz w:val="20"/>
                <w:szCs w:val="20"/>
                <w:lang w:val="sr-Cyrl-RS" w:eastAsia="sr-Cyrl-RS"/>
              </w:rPr>
              <w:t xml:space="preserve">У току семестра, планира се  један час  предавања на коме </w:t>
            </w:r>
            <w:r w:rsidRPr="002A1EF0">
              <w:rPr>
                <w:rFonts w:ascii="Times New Roman" w:hAnsi="Times New Roman" w:cs="Times New Roman"/>
                <w:i/>
                <w:sz w:val="20"/>
                <w:szCs w:val="20"/>
                <w:lang w:val="sr-Cyrl-RS" w:eastAsia="sr-Cyrl-RS"/>
              </w:rPr>
              <w:t>гостујући предавач</w:t>
            </w:r>
            <w:r w:rsidRPr="002A1EF0">
              <w:rPr>
                <w:rFonts w:ascii="Times New Roman" w:hAnsi="Times New Roman" w:cs="Times New Roman"/>
                <w:sz w:val="20"/>
                <w:szCs w:val="20"/>
                <w:lang w:val="sr-Cyrl-RS" w:eastAsia="sr-Cyrl-RS"/>
              </w:rPr>
              <w:t xml:space="preserve"> из индустрије упознаје  студенте са применом операционог менаџмента у компанији у којој ради. На крају часа,  студенти могу да постављају питања и да дискутују са предавачем. </w:t>
            </w:r>
          </w:p>
          <w:p w14:paraId="7034874C" w14:textId="77777777" w:rsidR="00FF638F" w:rsidRPr="002A1EF0" w:rsidRDefault="00FF638F" w:rsidP="00DB4592">
            <w:pPr>
              <w:tabs>
                <w:tab w:val="left" w:pos="567"/>
              </w:tabs>
              <w:spacing w:after="60" w:line="240" w:lineRule="auto"/>
              <w:ind w:left="0" w:hanging="2"/>
              <w:jc w:val="both"/>
              <w:rPr>
                <w:rFonts w:ascii="Times New Roman" w:hAnsi="Times New Roman" w:cs="Times New Roman"/>
                <w:sz w:val="20"/>
                <w:szCs w:val="20"/>
                <w:lang w:val="sr-Cyrl-RS" w:eastAsia="sr-Cyrl-RS"/>
              </w:rPr>
            </w:pPr>
            <w:r w:rsidRPr="002A1EF0">
              <w:rPr>
                <w:rFonts w:ascii="Times New Roman" w:hAnsi="Times New Roman" w:cs="Times New Roman"/>
                <w:i/>
                <w:sz w:val="20"/>
                <w:szCs w:val="20"/>
                <w:lang w:val="sr-Cyrl-RS" w:eastAsia="sr-Cyrl-RS"/>
              </w:rPr>
              <w:t xml:space="preserve">Испит </w:t>
            </w:r>
            <w:r w:rsidRPr="002A1EF0">
              <w:rPr>
                <w:rFonts w:ascii="Times New Roman" w:hAnsi="Times New Roman" w:cs="Times New Roman"/>
                <w:sz w:val="20"/>
                <w:szCs w:val="20"/>
                <w:lang w:val="sr-Cyrl-RS" w:eastAsia="sr-Cyrl-RS"/>
              </w:rPr>
              <w:t>има два дела. Теоријски део испита  чине одабрана  теоријска питања (одабарана  из базе питања за тестирање студената) на коме студенти дају одговоре на добијена питања. На практичном делу испита, студенти добијају задатке које треба да реше, а из базе задатака које добијају у оквиру сваке лекције. Оба дела се раде без коришћења литературе, рачунара и телефона.</w:t>
            </w:r>
          </w:p>
          <w:p w14:paraId="2A3773E9" w14:textId="77777777" w:rsidR="00DD366B" w:rsidRPr="002A1EF0" w:rsidRDefault="00DD366B" w:rsidP="00DD366B">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2C666A84"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70111E9F" w14:textId="77777777" w:rsidR="00DD366B" w:rsidRPr="002A1EF0" w:rsidRDefault="00DD366B" w:rsidP="00DD366B">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5BD09D57"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6D30FBE1"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00376E99" w14:textId="0B3BC873" w:rsidR="00DD366B" w:rsidRPr="002A1EF0" w:rsidRDefault="00DD366B" w:rsidP="00DD366B">
            <w:pPr>
              <w:tabs>
                <w:tab w:val="left" w:pos="567"/>
              </w:tabs>
              <w:spacing w:after="60" w:line="240" w:lineRule="auto"/>
              <w:ind w:left="0" w:hanging="2"/>
              <w:jc w:val="both"/>
              <w:rPr>
                <w:rFonts w:ascii="Times New Roman" w:hAnsi="Times New Roman" w:cs="Times New Roman"/>
                <w:sz w:val="20"/>
                <w:szCs w:val="20"/>
                <w:lang w:val="sr-Cyrl-RS" w:eastAsia="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FF638F" w:rsidRPr="002A1EF0" w14:paraId="41A43C44" w14:textId="77777777" w:rsidTr="00DB4592">
        <w:trPr>
          <w:trHeight w:val="227"/>
          <w:jc w:val="center"/>
        </w:trPr>
        <w:tc>
          <w:tcPr>
            <w:tcW w:w="5000" w:type="pct"/>
            <w:gridSpan w:val="5"/>
            <w:vAlign w:val="center"/>
          </w:tcPr>
          <w:p w14:paraId="69461BC5" w14:textId="77777777" w:rsidR="00FF638F" w:rsidRPr="002A1EF0" w:rsidRDefault="00FF638F" w:rsidP="00DB4592">
            <w:pPr>
              <w:tabs>
                <w:tab w:val="left" w:pos="567"/>
              </w:tabs>
              <w:spacing w:after="60" w:line="240" w:lineRule="auto"/>
              <w:ind w:left="0" w:hanging="2"/>
              <w:rPr>
                <w:rFonts w:ascii="Times New Roman" w:hAnsi="Times New Roman" w:cs="Times New Roman"/>
                <w:b/>
                <w:bCs/>
                <w:sz w:val="20"/>
                <w:szCs w:val="20"/>
                <w:lang w:val="sr-Cyrl-RS" w:eastAsia="sr-Cyrl-RS"/>
              </w:rPr>
            </w:pPr>
            <w:r w:rsidRPr="002A1EF0">
              <w:rPr>
                <w:rFonts w:ascii="Times New Roman" w:hAnsi="Times New Roman" w:cs="Times New Roman"/>
                <w:b/>
                <w:bCs/>
                <w:sz w:val="20"/>
                <w:szCs w:val="20"/>
                <w:lang w:val="sr-Cyrl-RS" w:eastAsia="sr-Cyrl-RS"/>
              </w:rPr>
              <w:lastRenderedPageBreak/>
              <w:t>Оцена  знања (максимални број поена 100)</w:t>
            </w:r>
          </w:p>
        </w:tc>
      </w:tr>
      <w:tr w:rsidR="00FF638F" w:rsidRPr="002A1EF0" w14:paraId="790884D8" w14:textId="77777777" w:rsidTr="00DB4592">
        <w:trPr>
          <w:trHeight w:val="227"/>
          <w:jc w:val="center"/>
        </w:trPr>
        <w:tc>
          <w:tcPr>
            <w:tcW w:w="1641" w:type="pct"/>
            <w:vAlign w:val="center"/>
          </w:tcPr>
          <w:p w14:paraId="54A8E587" w14:textId="77777777" w:rsidR="00FF638F" w:rsidRPr="002A1EF0" w:rsidRDefault="00FF638F" w:rsidP="00DB4592">
            <w:pPr>
              <w:tabs>
                <w:tab w:val="left" w:pos="567"/>
              </w:tabs>
              <w:spacing w:after="60" w:line="240" w:lineRule="auto"/>
              <w:ind w:left="0" w:hanging="2"/>
              <w:rPr>
                <w:rFonts w:ascii="Times New Roman" w:hAnsi="Times New Roman" w:cs="Times New Roman"/>
                <w:iCs/>
                <w:sz w:val="20"/>
                <w:szCs w:val="20"/>
                <w:lang w:val="sr-Cyrl-RS" w:eastAsia="sr-Cyrl-RS"/>
              </w:rPr>
            </w:pPr>
            <w:r w:rsidRPr="002A1EF0">
              <w:rPr>
                <w:rFonts w:ascii="Times New Roman" w:hAnsi="Times New Roman" w:cs="Times New Roman"/>
                <w:iCs/>
                <w:sz w:val="20"/>
                <w:szCs w:val="20"/>
                <w:lang w:val="sr-Cyrl-RS" w:eastAsia="sr-Cyrl-RS"/>
              </w:rPr>
              <w:t>Предиспитне обавезе</w:t>
            </w:r>
          </w:p>
        </w:tc>
        <w:tc>
          <w:tcPr>
            <w:tcW w:w="1032" w:type="pct"/>
            <w:vAlign w:val="center"/>
          </w:tcPr>
          <w:p w14:paraId="6E7A4A4D" w14:textId="77777777" w:rsidR="00FF638F" w:rsidRPr="002A1EF0" w:rsidRDefault="00FF638F" w:rsidP="00DB4592">
            <w:pPr>
              <w:tabs>
                <w:tab w:val="left" w:pos="567"/>
              </w:tabs>
              <w:spacing w:after="60" w:line="240" w:lineRule="auto"/>
              <w:ind w:left="0" w:hanging="2"/>
              <w:jc w:val="center"/>
              <w:rPr>
                <w:rFonts w:ascii="Times New Roman" w:hAnsi="Times New Roman" w:cs="Times New Roman"/>
                <w:sz w:val="20"/>
                <w:szCs w:val="20"/>
                <w:lang w:val="sr-Cyrl-RS" w:eastAsia="sr-Cyrl-RS"/>
              </w:rPr>
            </w:pPr>
            <w:r w:rsidRPr="002A1EF0">
              <w:rPr>
                <w:rFonts w:ascii="Times New Roman" w:hAnsi="Times New Roman" w:cs="Times New Roman"/>
                <w:sz w:val="20"/>
                <w:szCs w:val="20"/>
                <w:lang w:val="sr-Cyrl-RS" w:eastAsia="sr-Cyrl-RS"/>
              </w:rPr>
              <w:t>поена 70</w:t>
            </w:r>
          </w:p>
        </w:tc>
        <w:tc>
          <w:tcPr>
            <w:tcW w:w="1662" w:type="pct"/>
            <w:gridSpan w:val="2"/>
            <w:shd w:val="clear" w:color="auto" w:fill="auto"/>
            <w:vAlign w:val="center"/>
          </w:tcPr>
          <w:p w14:paraId="64815924" w14:textId="77777777" w:rsidR="00FF638F" w:rsidRPr="002A1EF0" w:rsidRDefault="00FF638F" w:rsidP="00DB4592">
            <w:pPr>
              <w:tabs>
                <w:tab w:val="left" w:pos="567"/>
              </w:tabs>
              <w:spacing w:after="60" w:line="240" w:lineRule="auto"/>
              <w:ind w:left="0" w:hanging="2"/>
              <w:rPr>
                <w:rFonts w:ascii="Times New Roman" w:hAnsi="Times New Roman" w:cs="Times New Roman"/>
                <w:bCs/>
                <w:sz w:val="20"/>
                <w:szCs w:val="20"/>
                <w:lang w:val="sr-Cyrl-RS" w:eastAsia="sr-Cyrl-RS"/>
              </w:rPr>
            </w:pPr>
            <w:r w:rsidRPr="002A1EF0">
              <w:rPr>
                <w:rFonts w:ascii="Times New Roman" w:hAnsi="Times New Roman" w:cs="Times New Roman"/>
                <w:iCs/>
                <w:sz w:val="20"/>
                <w:szCs w:val="20"/>
                <w:lang w:val="sr-Cyrl-RS" w:eastAsia="sr-Cyrl-RS"/>
              </w:rPr>
              <w:t xml:space="preserve">Завршни испит </w:t>
            </w:r>
          </w:p>
        </w:tc>
        <w:tc>
          <w:tcPr>
            <w:tcW w:w="666" w:type="pct"/>
            <w:shd w:val="clear" w:color="auto" w:fill="auto"/>
            <w:vAlign w:val="center"/>
          </w:tcPr>
          <w:p w14:paraId="5145ACF1" w14:textId="77777777" w:rsidR="00FF638F" w:rsidRPr="002A1EF0" w:rsidRDefault="00FF638F" w:rsidP="00DB4592">
            <w:pPr>
              <w:tabs>
                <w:tab w:val="left" w:pos="567"/>
              </w:tabs>
              <w:spacing w:after="60" w:line="240" w:lineRule="auto"/>
              <w:ind w:left="0" w:hanging="2"/>
              <w:jc w:val="center"/>
              <w:rPr>
                <w:rFonts w:ascii="Times New Roman" w:hAnsi="Times New Roman" w:cs="Times New Roman"/>
                <w:bCs/>
                <w:sz w:val="20"/>
                <w:szCs w:val="20"/>
                <w:lang w:val="sr-Cyrl-RS" w:eastAsia="sr-Cyrl-RS"/>
              </w:rPr>
            </w:pPr>
            <w:r w:rsidRPr="002A1EF0">
              <w:rPr>
                <w:rFonts w:ascii="Times New Roman" w:hAnsi="Times New Roman" w:cs="Times New Roman"/>
                <w:sz w:val="20"/>
                <w:szCs w:val="20"/>
                <w:lang w:val="sr-Cyrl-RS" w:eastAsia="sr-Cyrl-RS"/>
              </w:rPr>
              <w:t>поена 30</w:t>
            </w:r>
          </w:p>
        </w:tc>
      </w:tr>
      <w:tr w:rsidR="00FF638F" w:rsidRPr="002A1EF0" w14:paraId="59436DFC" w14:textId="77777777" w:rsidTr="00DB4592">
        <w:trPr>
          <w:trHeight w:val="227"/>
          <w:jc w:val="center"/>
        </w:trPr>
        <w:tc>
          <w:tcPr>
            <w:tcW w:w="1641" w:type="pct"/>
            <w:vAlign w:val="center"/>
          </w:tcPr>
          <w:p w14:paraId="56DD56DE" w14:textId="77777777" w:rsidR="00FF638F" w:rsidRPr="002A1EF0" w:rsidRDefault="00FF638F" w:rsidP="00DB4592">
            <w:pPr>
              <w:tabs>
                <w:tab w:val="left" w:pos="567"/>
              </w:tabs>
              <w:spacing w:after="60" w:line="240" w:lineRule="auto"/>
              <w:ind w:left="0" w:hanging="2"/>
              <w:rPr>
                <w:rFonts w:ascii="Times New Roman" w:hAnsi="Times New Roman" w:cs="Times New Roman"/>
                <w:i/>
                <w:iCs/>
                <w:sz w:val="20"/>
                <w:szCs w:val="20"/>
                <w:lang w:val="sr-Cyrl-RS" w:eastAsia="sr-Cyrl-RS"/>
              </w:rPr>
            </w:pPr>
            <w:r w:rsidRPr="002A1EF0">
              <w:rPr>
                <w:rFonts w:ascii="Times New Roman" w:hAnsi="Times New Roman" w:cs="Times New Roman"/>
                <w:sz w:val="20"/>
                <w:szCs w:val="20"/>
                <w:lang w:val="sr-Cyrl-RS" w:eastAsia="sr-Cyrl-RS"/>
              </w:rPr>
              <w:t>активност у настави</w:t>
            </w:r>
          </w:p>
        </w:tc>
        <w:tc>
          <w:tcPr>
            <w:tcW w:w="1032" w:type="pct"/>
            <w:vAlign w:val="center"/>
          </w:tcPr>
          <w:p w14:paraId="045A5AFE" w14:textId="77777777" w:rsidR="00FF638F" w:rsidRPr="002A1EF0" w:rsidRDefault="00FF638F" w:rsidP="00DB4592">
            <w:pPr>
              <w:tabs>
                <w:tab w:val="left" w:pos="567"/>
              </w:tabs>
              <w:spacing w:after="60" w:line="240" w:lineRule="auto"/>
              <w:ind w:left="0" w:hanging="2"/>
              <w:jc w:val="center"/>
              <w:rPr>
                <w:rFonts w:ascii="Times New Roman" w:hAnsi="Times New Roman" w:cs="Times New Roman"/>
                <w:bCs/>
                <w:sz w:val="20"/>
                <w:szCs w:val="20"/>
                <w:lang w:val="sr-Cyrl-RS" w:eastAsia="sr-Cyrl-RS"/>
              </w:rPr>
            </w:pPr>
            <w:r w:rsidRPr="002A1EF0">
              <w:rPr>
                <w:rFonts w:ascii="Times New Roman" w:hAnsi="Times New Roman" w:cs="Times New Roman"/>
                <w:bCs/>
                <w:sz w:val="20"/>
                <w:szCs w:val="20"/>
                <w:lang w:val="sr-Cyrl-RS" w:eastAsia="sr-Cyrl-RS"/>
              </w:rPr>
              <w:t>10</w:t>
            </w:r>
          </w:p>
        </w:tc>
        <w:tc>
          <w:tcPr>
            <w:tcW w:w="1662" w:type="pct"/>
            <w:gridSpan w:val="2"/>
            <w:shd w:val="clear" w:color="auto" w:fill="auto"/>
            <w:vAlign w:val="center"/>
          </w:tcPr>
          <w:p w14:paraId="19617BAC" w14:textId="77777777" w:rsidR="00FF638F" w:rsidRPr="002A1EF0" w:rsidRDefault="00FF638F" w:rsidP="00DB4592">
            <w:pPr>
              <w:tabs>
                <w:tab w:val="left" w:pos="567"/>
              </w:tabs>
              <w:spacing w:after="60" w:line="240" w:lineRule="auto"/>
              <w:ind w:left="0" w:hanging="2"/>
              <w:rPr>
                <w:rFonts w:ascii="Times New Roman" w:hAnsi="Times New Roman" w:cs="Times New Roman"/>
                <w:i/>
                <w:iCs/>
                <w:sz w:val="20"/>
                <w:szCs w:val="20"/>
                <w:lang w:val="sr-Cyrl-RS" w:eastAsia="sr-Cyrl-RS"/>
              </w:rPr>
            </w:pPr>
            <w:r w:rsidRPr="002A1EF0">
              <w:rPr>
                <w:rFonts w:ascii="Times New Roman" w:hAnsi="Times New Roman" w:cs="Times New Roman"/>
                <w:sz w:val="20"/>
                <w:szCs w:val="20"/>
                <w:lang w:val="sr-Cyrl-RS" w:eastAsia="sr-Cyrl-RS"/>
              </w:rPr>
              <w:t>писмени испит</w:t>
            </w:r>
          </w:p>
        </w:tc>
        <w:tc>
          <w:tcPr>
            <w:tcW w:w="666" w:type="pct"/>
            <w:shd w:val="clear" w:color="auto" w:fill="auto"/>
            <w:vAlign w:val="center"/>
          </w:tcPr>
          <w:p w14:paraId="4BD22E34" w14:textId="77777777" w:rsidR="00FF638F" w:rsidRPr="002A1EF0" w:rsidRDefault="00FF638F" w:rsidP="00DB4592">
            <w:pPr>
              <w:tabs>
                <w:tab w:val="left" w:pos="567"/>
              </w:tabs>
              <w:spacing w:after="60" w:line="240" w:lineRule="auto"/>
              <w:ind w:left="0" w:hanging="2"/>
              <w:jc w:val="center"/>
              <w:rPr>
                <w:rFonts w:ascii="Times New Roman" w:hAnsi="Times New Roman" w:cs="Times New Roman"/>
                <w:iCs/>
                <w:sz w:val="20"/>
                <w:szCs w:val="20"/>
                <w:lang w:val="sr-Cyrl-RS" w:eastAsia="sr-Cyrl-RS"/>
              </w:rPr>
            </w:pPr>
            <w:r w:rsidRPr="002A1EF0">
              <w:rPr>
                <w:rFonts w:ascii="Times New Roman" w:hAnsi="Times New Roman" w:cs="Times New Roman"/>
                <w:iCs/>
                <w:sz w:val="20"/>
                <w:szCs w:val="20"/>
                <w:lang w:val="sr-Cyrl-RS" w:eastAsia="sr-Cyrl-RS"/>
              </w:rPr>
              <w:t>30</w:t>
            </w:r>
          </w:p>
        </w:tc>
      </w:tr>
      <w:tr w:rsidR="00FF638F" w:rsidRPr="002A1EF0" w14:paraId="4C1B7315" w14:textId="77777777" w:rsidTr="00DB4592">
        <w:trPr>
          <w:trHeight w:val="227"/>
          <w:jc w:val="center"/>
        </w:trPr>
        <w:tc>
          <w:tcPr>
            <w:tcW w:w="1641" w:type="pct"/>
            <w:vAlign w:val="center"/>
          </w:tcPr>
          <w:p w14:paraId="0ADF485F" w14:textId="77777777" w:rsidR="00FF638F" w:rsidRPr="002A1EF0" w:rsidRDefault="00FF638F" w:rsidP="00DB4592">
            <w:pPr>
              <w:tabs>
                <w:tab w:val="left" w:pos="567"/>
              </w:tabs>
              <w:spacing w:after="60" w:line="240" w:lineRule="auto"/>
              <w:ind w:left="0" w:hanging="2"/>
              <w:rPr>
                <w:rFonts w:ascii="Times New Roman" w:hAnsi="Times New Roman" w:cs="Times New Roman"/>
                <w:i/>
                <w:iCs/>
                <w:sz w:val="20"/>
                <w:szCs w:val="20"/>
                <w:lang w:val="sr-Cyrl-RS" w:eastAsia="sr-Cyrl-RS"/>
              </w:rPr>
            </w:pPr>
            <w:r w:rsidRPr="002A1EF0">
              <w:rPr>
                <w:rFonts w:ascii="Times New Roman" w:hAnsi="Times New Roman" w:cs="Times New Roman"/>
                <w:sz w:val="20"/>
                <w:szCs w:val="20"/>
                <w:lang w:val="sr-Cyrl-RS" w:eastAsia="sr-Cyrl-RS"/>
              </w:rPr>
              <w:t>домаћи задаци</w:t>
            </w:r>
          </w:p>
        </w:tc>
        <w:tc>
          <w:tcPr>
            <w:tcW w:w="1032" w:type="pct"/>
            <w:vAlign w:val="center"/>
          </w:tcPr>
          <w:p w14:paraId="32E82699" w14:textId="77777777" w:rsidR="00FF638F" w:rsidRPr="002A1EF0" w:rsidRDefault="00FF638F" w:rsidP="00DB4592">
            <w:pPr>
              <w:tabs>
                <w:tab w:val="left" w:pos="567"/>
              </w:tabs>
              <w:spacing w:after="60" w:line="240" w:lineRule="auto"/>
              <w:ind w:left="0" w:hanging="2"/>
              <w:jc w:val="center"/>
              <w:rPr>
                <w:rFonts w:ascii="Times New Roman" w:hAnsi="Times New Roman" w:cs="Times New Roman"/>
                <w:bCs/>
                <w:sz w:val="20"/>
                <w:szCs w:val="20"/>
                <w:lang w:val="sr-Cyrl-RS" w:eastAsia="sr-Cyrl-RS"/>
              </w:rPr>
            </w:pPr>
            <w:r w:rsidRPr="002A1EF0">
              <w:rPr>
                <w:rFonts w:ascii="Times New Roman" w:hAnsi="Times New Roman" w:cs="Times New Roman"/>
                <w:bCs/>
                <w:sz w:val="20"/>
                <w:szCs w:val="20"/>
                <w:lang w:val="sr-Cyrl-RS" w:eastAsia="sr-Cyrl-RS"/>
              </w:rPr>
              <w:t>15</w:t>
            </w:r>
          </w:p>
        </w:tc>
        <w:tc>
          <w:tcPr>
            <w:tcW w:w="1662" w:type="pct"/>
            <w:gridSpan w:val="2"/>
            <w:shd w:val="clear" w:color="auto" w:fill="auto"/>
            <w:vAlign w:val="center"/>
          </w:tcPr>
          <w:p w14:paraId="0F1D9D5E" w14:textId="77777777" w:rsidR="00FF638F" w:rsidRPr="002A1EF0" w:rsidRDefault="00FF638F" w:rsidP="00DB4592">
            <w:pPr>
              <w:tabs>
                <w:tab w:val="left" w:pos="567"/>
              </w:tabs>
              <w:spacing w:after="60" w:line="240" w:lineRule="auto"/>
              <w:ind w:left="0" w:hanging="2"/>
              <w:rPr>
                <w:rFonts w:ascii="Times New Roman" w:hAnsi="Times New Roman" w:cs="Times New Roman"/>
                <w:i/>
                <w:iCs/>
                <w:sz w:val="20"/>
                <w:szCs w:val="20"/>
                <w:lang w:val="sr-Cyrl-RS" w:eastAsia="sr-Cyrl-RS"/>
              </w:rPr>
            </w:pPr>
          </w:p>
        </w:tc>
        <w:tc>
          <w:tcPr>
            <w:tcW w:w="666" w:type="pct"/>
            <w:shd w:val="clear" w:color="auto" w:fill="auto"/>
            <w:vAlign w:val="center"/>
          </w:tcPr>
          <w:p w14:paraId="7E2AD432" w14:textId="77777777" w:rsidR="00FF638F" w:rsidRPr="002A1EF0" w:rsidRDefault="00FF638F" w:rsidP="00DB4592">
            <w:pPr>
              <w:tabs>
                <w:tab w:val="left" w:pos="567"/>
              </w:tabs>
              <w:spacing w:after="60" w:line="240" w:lineRule="auto"/>
              <w:ind w:left="0" w:hanging="2"/>
              <w:rPr>
                <w:rFonts w:ascii="Times New Roman" w:hAnsi="Times New Roman" w:cs="Times New Roman"/>
                <w:i/>
                <w:iCs/>
                <w:sz w:val="20"/>
                <w:szCs w:val="20"/>
                <w:lang w:val="sr-Cyrl-RS" w:eastAsia="sr-Cyrl-RS"/>
              </w:rPr>
            </w:pPr>
          </w:p>
        </w:tc>
      </w:tr>
      <w:tr w:rsidR="00FF638F" w:rsidRPr="002A1EF0" w14:paraId="5598347B" w14:textId="77777777" w:rsidTr="00DB4592">
        <w:trPr>
          <w:trHeight w:val="227"/>
          <w:jc w:val="center"/>
        </w:trPr>
        <w:tc>
          <w:tcPr>
            <w:tcW w:w="1641" w:type="pct"/>
            <w:vAlign w:val="center"/>
          </w:tcPr>
          <w:p w14:paraId="541ABC47" w14:textId="77777777" w:rsidR="00FF638F" w:rsidRPr="002A1EF0" w:rsidRDefault="00FF638F" w:rsidP="00DB4592">
            <w:pPr>
              <w:tabs>
                <w:tab w:val="left" w:pos="567"/>
              </w:tabs>
              <w:spacing w:after="60" w:line="240" w:lineRule="auto"/>
              <w:ind w:left="0" w:hanging="2"/>
              <w:rPr>
                <w:rFonts w:ascii="Times New Roman" w:hAnsi="Times New Roman" w:cs="Times New Roman"/>
                <w:i/>
                <w:iCs/>
                <w:sz w:val="20"/>
                <w:szCs w:val="20"/>
                <w:lang w:val="sr-Cyrl-RS" w:eastAsia="sr-Cyrl-RS"/>
              </w:rPr>
            </w:pPr>
            <w:r w:rsidRPr="002A1EF0">
              <w:rPr>
                <w:rFonts w:ascii="Times New Roman" w:hAnsi="Times New Roman" w:cs="Times New Roman"/>
                <w:sz w:val="20"/>
                <w:szCs w:val="20"/>
                <w:lang w:val="sr-Cyrl-RS" w:eastAsia="sr-Cyrl-RS"/>
              </w:rPr>
              <w:t>студија случаја</w:t>
            </w:r>
          </w:p>
        </w:tc>
        <w:tc>
          <w:tcPr>
            <w:tcW w:w="1032" w:type="pct"/>
            <w:vAlign w:val="center"/>
          </w:tcPr>
          <w:p w14:paraId="20B5CCDB" w14:textId="77777777" w:rsidR="00FF638F" w:rsidRPr="002A1EF0" w:rsidRDefault="00FF638F" w:rsidP="00DB4592">
            <w:pPr>
              <w:tabs>
                <w:tab w:val="left" w:pos="567"/>
              </w:tabs>
              <w:spacing w:after="60" w:line="240" w:lineRule="auto"/>
              <w:ind w:left="0" w:hanging="2"/>
              <w:jc w:val="center"/>
              <w:rPr>
                <w:rFonts w:ascii="Times New Roman" w:hAnsi="Times New Roman" w:cs="Times New Roman"/>
                <w:bCs/>
                <w:sz w:val="20"/>
                <w:szCs w:val="20"/>
                <w:lang w:val="sr-Cyrl-RS" w:eastAsia="sr-Cyrl-RS"/>
              </w:rPr>
            </w:pPr>
            <w:r w:rsidRPr="002A1EF0">
              <w:rPr>
                <w:rFonts w:ascii="Times New Roman" w:hAnsi="Times New Roman" w:cs="Times New Roman"/>
                <w:bCs/>
                <w:sz w:val="20"/>
                <w:szCs w:val="20"/>
                <w:lang w:val="sr-Cyrl-RS" w:eastAsia="sr-Cyrl-RS"/>
              </w:rPr>
              <w:t>20</w:t>
            </w:r>
          </w:p>
        </w:tc>
        <w:tc>
          <w:tcPr>
            <w:tcW w:w="1662" w:type="pct"/>
            <w:gridSpan w:val="2"/>
            <w:shd w:val="clear" w:color="auto" w:fill="auto"/>
            <w:vAlign w:val="center"/>
          </w:tcPr>
          <w:p w14:paraId="7980B7F6" w14:textId="77777777" w:rsidR="00FF638F" w:rsidRPr="002A1EF0" w:rsidRDefault="00FF638F" w:rsidP="00DB4592">
            <w:pPr>
              <w:tabs>
                <w:tab w:val="left" w:pos="567"/>
              </w:tabs>
              <w:spacing w:after="60" w:line="240" w:lineRule="auto"/>
              <w:ind w:left="0" w:hanging="2"/>
              <w:rPr>
                <w:rFonts w:ascii="Times New Roman" w:hAnsi="Times New Roman" w:cs="Times New Roman"/>
                <w:i/>
                <w:iCs/>
                <w:sz w:val="20"/>
                <w:szCs w:val="20"/>
                <w:lang w:val="sr-Cyrl-RS" w:eastAsia="sr-Cyrl-RS"/>
              </w:rPr>
            </w:pPr>
          </w:p>
        </w:tc>
        <w:tc>
          <w:tcPr>
            <w:tcW w:w="666" w:type="pct"/>
            <w:shd w:val="clear" w:color="auto" w:fill="auto"/>
            <w:vAlign w:val="center"/>
          </w:tcPr>
          <w:p w14:paraId="5A1E405E" w14:textId="77777777" w:rsidR="00FF638F" w:rsidRPr="002A1EF0" w:rsidRDefault="00FF638F" w:rsidP="00DB4592">
            <w:pPr>
              <w:tabs>
                <w:tab w:val="left" w:pos="567"/>
              </w:tabs>
              <w:spacing w:after="60" w:line="240" w:lineRule="auto"/>
              <w:ind w:left="0" w:hanging="2"/>
              <w:rPr>
                <w:rFonts w:ascii="Times New Roman" w:hAnsi="Times New Roman" w:cs="Times New Roman"/>
                <w:i/>
                <w:iCs/>
                <w:sz w:val="20"/>
                <w:szCs w:val="20"/>
                <w:lang w:val="sr-Cyrl-RS" w:eastAsia="sr-Cyrl-RS"/>
              </w:rPr>
            </w:pPr>
          </w:p>
        </w:tc>
      </w:tr>
      <w:tr w:rsidR="00FF638F" w:rsidRPr="002A1EF0" w14:paraId="316BDC9D" w14:textId="77777777" w:rsidTr="00DB4592">
        <w:trPr>
          <w:trHeight w:val="227"/>
          <w:jc w:val="center"/>
        </w:trPr>
        <w:tc>
          <w:tcPr>
            <w:tcW w:w="1641" w:type="pct"/>
            <w:vAlign w:val="center"/>
          </w:tcPr>
          <w:p w14:paraId="4B2246D2" w14:textId="6931EF16" w:rsidR="00FF638F" w:rsidRPr="002A1EF0" w:rsidRDefault="00DD366B" w:rsidP="00DB4592">
            <w:pPr>
              <w:tabs>
                <w:tab w:val="left" w:pos="567"/>
              </w:tabs>
              <w:spacing w:after="60" w:line="240" w:lineRule="auto"/>
              <w:ind w:left="0" w:hanging="2"/>
              <w:rPr>
                <w:rFonts w:ascii="Times New Roman" w:hAnsi="Times New Roman" w:cs="Times New Roman"/>
                <w:sz w:val="20"/>
                <w:szCs w:val="20"/>
                <w:lang w:val="sr-Cyrl-RS" w:eastAsia="sr-Cyrl-RS"/>
              </w:rPr>
            </w:pPr>
            <w:r w:rsidRPr="002A1EF0">
              <w:rPr>
                <w:rFonts w:ascii="Times New Roman" w:hAnsi="Times New Roman" w:cs="Times New Roman"/>
                <w:sz w:val="20"/>
                <w:szCs w:val="20"/>
                <w:lang w:val="sr-Cyrl-RS" w:eastAsia="sr-Cyrl-RS"/>
              </w:rPr>
              <w:t>П</w:t>
            </w:r>
            <w:r w:rsidR="00FF638F" w:rsidRPr="002A1EF0">
              <w:rPr>
                <w:rFonts w:ascii="Times New Roman" w:hAnsi="Times New Roman" w:cs="Times New Roman"/>
                <w:sz w:val="20"/>
                <w:szCs w:val="20"/>
                <w:lang w:val="sr-Cyrl-RS" w:eastAsia="sr-Cyrl-RS"/>
              </w:rPr>
              <w:t>ројекат</w:t>
            </w:r>
          </w:p>
        </w:tc>
        <w:tc>
          <w:tcPr>
            <w:tcW w:w="1032" w:type="pct"/>
            <w:vAlign w:val="center"/>
          </w:tcPr>
          <w:p w14:paraId="7D03D4F4" w14:textId="77777777" w:rsidR="00FF638F" w:rsidRPr="002A1EF0" w:rsidRDefault="00FF638F" w:rsidP="00DB4592">
            <w:pPr>
              <w:tabs>
                <w:tab w:val="left" w:pos="567"/>
              </w:tabs>
              <w:spacing w:after="60" w:line="240" w:lineRule="auto"/>
              <w:ind w:left="0" w:hanging="2"/>
              <w:jc w:val="center"/>
              <w:rPr>
                <w:rFonts w:ascii="Times New Roman" w:hAnsi="Times New Roman" w:cs="Times New Roman"/>
                <w:bCs/>
                <w:sz w:val="20"/>
                <w:szCs w:val="20"/>
                <w:lang w:val="sr-Cyrl-RS" w:eastAsia="sr-Cyrl-RS"/>
              </w:rPr>
            </w:pPr>
            <w:r w:rsidRPr="002A1EF0">
              <w:rPr>
                <w:rFonts w:ascii="Times New Roman" w:hAnsi="Times New Roman" w:cs="Times New Roman"/>
                <w:bCs/>
                <w:sz w:val="20"/>
                <w:szCs w:val="20"/>
                <w:lang w:val="sr-Cyrl-RS" w:eastAsia="sr-Cyrl-RS"/>
              </w:rPr>
              <w:t>25</w:t>
            </w:r>
          </w:p>
        </w:tc>
        <w:tc>
          <w:tcPr>
            <w:tcW w:w="1662" w:type="pct"/>
            <w:gridSpan w:val="2"/>
            <w:shd w:val="clear" w:color="auto" w:fill="auto"/>
            <w:vAlign w:val="center"/>
          </w:tcPr>
          <w:p w14:paraId="170D9FB6" w14:textId="77777777" w:rsidR="00FF638F" w:rsidRPr="002A1EF0" w:rsidRDefault="00FF638F" w:rsidP="00DB4592">
            <w:pPr>
              <w:tabs>
                <w:tab w:val="left" w:pos="567"/>
              </w:tabs>
              <w:spacing w:after="60" w:line="240" w:lineRule="auto"/>
              <w:ind w:left="0" w:hanging="2"/>
              <w:rPr>
                <w:rFonts w:ascii="Times New Roman" w:hAnsi="Times New Roman" w:cs="Times New Roman"/>
                <w:i/>
                <w:iCs/>
                <w:sz w:val="20"/>
                <w:szCs w:val="20"/>
                <w:lang w:val="sr-Cyrl-RS" w:eastAsia="sr-Cyrl-RS"/>
              </w:rPr>
            </w:pPr>
          </w:p>
        </w:tc>
        <w:tc>
          <w:tcPr>
            <w:tcW w:w="666" w:type="pct"/>
            <w:shd w:val="clear" w:color="auto" w:fill="auto"/>
            <w:vAlign w:val="center"/>
          </w:tcPr>
          <w:p w14:paraId="00B4C164" w14:textId="77777777" w:rsidR="00FF638F" w:rsidRPr="002A1EF0" w:rsidRDefault="00FF638F" w:rsidP="00DB4592">
            <w:pPr>
              <w:tabs>
                <w:tab w:val="left" w:pos="567"/>
              </w:tabs>
              <w:spacing w:after="60" w:line="240" w:lineRule="auto"/>
              <w:ind w:left="0" w:hanging="2"/>
              <w:rPr>
                <w:rFonts w:ascii="Times New Roman" w:hAnsi="Times New Roman" w:cs="Times New Roman"/>
                <w:i/>
                <w:iCs/>
                <w:sz w:val="20"/>
                <w:szCs w:val="20"/>
                <w:lang w:val="sr-Cyrl-RS" w:eastAsia="sr-Cyrl-RS"/>
              </w:rPr>
            </w:pPr>
          </w:p>
        </w:tc>
      </w:tr>
    </w:tbl>
    <w:p w14:paraId="11FB5139" w14:textId="77777777" w:rsidR="00FF638F" w:rsidRPr="002A1EF0" w:rsidRDefault="00FF638F" w:rsidP="00FF638F">
      <w:pPr>
        <w:ind w:left="0" w:hanging="2"/>
        <w:rPr>
          <w:rFonts w:ascii="Times New Roman" w:hAnsi="Times New Roman" w:cs="Times New Roman"/>
          <w:sz w:val="20"/>
          <w:szCs w:val="20"/>
          <w:lang w:val="sr-Cyrl-RS"/>
        </w:rPr>
      </w:pPr>
    </w:p>
    <w:p w14:paraId="7167C30B" w14:textId="77777777" w:rsidR="00FF638F" w:rsidRPr="002A1EF0" w:rsidRDefault="00FF638F" w:rsidP="00FF638F">
      <w:pPr>
        <w:ind w:left="0" w:hanging="2"/>
        <w:rPr>
          <w:rFonts w:ascii="Times New Roman" w:hAnsi="Times New Roman" w:cs="Times New Roman"/>
          <w:sz w:val="20"/>
          <w:szCs w:val="20"/>
          <w:lang w:val="sr-Cyrl-RS"/>
        </w:rPr>
      </w:pPr>
    </w:p>
    <w:p w14:paraId="3C19A994" w14:textId="77777777" w:rsidR="004221FC" w:rsidRPr="002A1EF0" w:rsidRDefault="004221FC" w:rsidP="004221FC">
      <w:pPr>
        <w:ind w:left="0" w:hanging="2"/>
        <w:jc w:val="center"/>
        <w:textDirection w:val="btLr"/>
        <w:rPr>
          <w:rFonts w:ascii="Times New Roman" w:eastAsia="Times New Roman" w:hAnsi="Times New Roman" w:cs="Times New Roman"/>
          <w:sz w:val="20"/>
          <w:szCs w:val="20"/>
          <w:lang w:val="sr-Cyrl-RS"/>
        </w:rPr>
      </w:pPr>
    </w:p>
    <w:p w14:paraId="3F8B785E" w14:textId="77777777" w:rsidR="004221FC" w:rsidRPr="002A1EF0" w:rsidRDefault="004221FC" w:rsidP="004221FC">
      <w:pPr>
        <w:ind w:left="0" w:hanging="2"/>
        <w:jc w:val="center"/>
        <w:textDirection w:val="btLr"/>
        <w:rPr>
          <w:rFonts w:ascii="Times New Roman" w:eastAsia="Times New Roman" w:hAnsi="Times New Roman" w:cs="Times New Roman"/>
          <w:sz w:val="20"/>
          <w:szCs w:val="20"/>
          <w:lang w:val="sr-Cyrl-RS"/>
        </w:rPr>
      </w:pPr>
    </w:p>
    <w:p w14:paraId="7F3C29F6" w14:textId="77777777" w:rsidR="00FF638F" w:rsidRPr="002A1EF0" w:rsidRDefault="00FF638F" w:rsidP="00FF638F">
      <w:pPr>
        <w:ind w:left="0" w:hanging="2"/>
        <w:jc w:val="center"/>
        <w:textDirection w:val="btLr"/>
        <w:rPr>
          <w:rFonts w:ascii="Times New Roman" w:eastAsia="Times New Roman" w:hAnsi="Times New Roman"/>
          <w:lang w:val="sr-Cyrl-RS"/>
        </w:rPr>
      </w:pPr>
      <w:r w:rsidRPr="002A1EF0">
        <w:rPr>
          <w:rFonts w:ascii="Times New Roman" w:eastAsia="Times New Roman" w:hAnsi="Times New Roman"/>
          <w:b/>
          <w:lang w:val="sr-Cyrl-RS"/>
        </w:rPr>
        <w:t>Табела 5.2.</w:t>
      </w:r>
      <w:r w:rsidRPr="002A1EF0">
        <w:rPr>
          <w:rFonts w:ascii="Times New Roman" w:eastAsia="Times New Roman" w:hAnsi="Times New Roman"/>
          <w:lang w:val="sr-Cyrl-RS"/>
        </w:rPr>
        <w:t xml:space="preserve"> Спецификација предмета </w:t>
      </w:r>
    </w:p>
    <w:p w14:paraId="4222B8E7" w14:textId="77777777" w:rsidR="00FF638F" w:rsidRPr="002A1EF0" w:rsidRDefault="00FF638F" w:rsidP="00FF638F">
      <w:pPr>
        <w:ind w:left="0" w:hanging="2"/>
        <w:rPr>
          <w:lang w:val="sr-Cyrl-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5"/>
        <w:gridCol w:w="2018"/>
        <w:gridCol w:w="1188"/>
        <w:gridCol w:w="2070"/>
        <w:gridCol w:w="1246"/>
      </w:tblGrid>
      <w:tr w:rsidR="00FF638F" w:rsidRPr="002A1EF0" w14:paraId="603D7F5A" w14:textId="77777777" w:rsidTr="00DB4592">
        <w:trPr>
          <w:trHeight w:val="227"/>
          <w:jc w:val="center"/>
        </w:trPr>
        <w:tc>
          <w:tcPr>
            <w:tcW w:w="5000" w:type="pct"/>
            <w:gridSpan w:val="5"/>
            <w:vAlign w:val="center"/>
          </w:tcPr>
          <w:p w14:paraId="491C5D8B" w14:textId="65867D7E" w:rsidR="00FF638F" w:rsidRPr="002A1EF0" w:rsidRDefault="00FF638F" w:rsidP="00DB4592">
            <w:pPr>
              <w:tabs>
                <w:tab w:val="left" w:pos="567"/>
              </w:tabs>
              <w:spacing w:after="60"/>
              <w:ind w:left="0" w:hanging="2"/>
              <w:rPr>
                <w:rFonts w:ascii="Times New Roman" w:hAnsi="Times New Roman"/>
                <w:sz w:val="20"/>
                <w:szCs w:val="20"/>
                <w:lang w:val="sr-Cyrl-RS"/>
              </w:rPr>
            </w:pPr>
            <w:r w:rsidRPr="002A1EF0">
              <w:rPr>
                <w:rFonts w:ascii="Times New Roman" w:hAnsi="Times New Roman"/>
                <w:b/>
                <w:bCs/>
                <w:sz w:val="20"/>
                <w:szCs w:val="20"/>
                <w:lang w:val="sr-Cyrl-RS"/>
              </w:rPr>
              <w:t xml:space="preserve">Студијски програм: </w:t>
            </w:r>
            <w:r w:rsidRPr="002A1EF0">
              <w:rPr>
                <w:rFonts w:ascii="Times New Roman" w:hAnsi="Times New Roman"/>
                <w:sz w:val="20"/>
                <w:szCs w:val="20"/>
                <w:lang w:val="sr-Cyrl-RS"/>
              </w:rPr>
              <w:t>Енглески језик у бизнису</w:t>
            </w:r>
            <w:r w:rsidRPr="002A1EF0">
              <w:rPr>
                <w:rFonts w:ascii="Times New Roman" w:hAnsi="Times New Roman"/>
                <w:b/>
                <w:bCs/>
                <w:sz w:val="20"/>
                <w:szCs w:val="20"/>
                <w:lang w:val="sr-Cyrl-RS"/>
              </w:rPr>
              <w:t xml:space="preserve"> </w:t>
            </w:r>
            <w:r w:rsidR="00DD366B" w:rsidRPr="002A1EF0">
              <w:rPr>
                <w:rFonts w:ascii="Times New Roman" w:hAnsi="Times New Roman"/>
                <w:sz w:val="20"/>
                <w:szCs w:val="20"/>
                <w:lang w:val="sr-Cyrl-RS"/>
              </w:rPr>
              <w:t>(на даљину)</w:t>
            </w:r>
          </w:p>
        </w:tc>
      </w:tr>
      <w:tr w:rsidR="00FF638F" w:rsidRPr="002A1EF0" w14:paraId="15C9FFB3" w14:textId="77777777" w:rsidTr="00DB4592">
        <w:trPr>
          <w:trHeight w:val="227"/>
          <w:jc w:val="center"/>
        </w:trPr>
        <w:tc>
          <w:tcPr>
            <w:tcW w:w="5000" w:type="pct"/>
            <w:gridSpan w:val="5"/>
            <w:vAlign w:val="center"/>
          </w:tcPr>
          <w:p w14:paraId="324B8214" w14:textId="77777777" w:rsidR="00FF638F" w:rsidRPr="002A1EF0" w:rsidRDefault="00FF638F" w:rsidP="00DB4592">
            <w:pPr>
              <w:tabs>
                <w:tab w:val="left" w:pos="567"/>
              </w:tabs>
              <w:spacing w:after="60"/>
              <w:ind w:left="0" w:hanging="2"/>
              <w:rPr>
                <w:rFonts w:ascii="Times New Roman" w:hAnsi="Times New Roman"/>
                <w:sz w:val="20"/>
                <w:szCs w:val="20"/>
                <w:lang w:val="sr-Cyrl-RS"/>
              </w:rPr>
            </w:pPr>
            <w:r w:rsidRPr="002A1EF0">
              <w:rPr>
                <w:rFonts w:ascii="Times New Roman" w:hAnsi="Times New Roman"/>
                <w:b/>
                <w:bCs/>
                <w:sz w:val="20"/>
                <w:szCs w:val="20"/>
                <w:lang w:val="sr-Cyrl-RS"/>
              </w:rPr>
              <w:t xml:space="preserve">Назив предмета:  </w:t>
            </w:r>
            <w:bookmarkStart w:id="20" w:name="_Hlk160612709"/>
            <w:r w:rsidRPr="002A1EF0">
              <w:rPr>
                <w:rFonts w:ascii="Times New Roman" w:hAnsi="Times New Roman"/>
                <w:sz w:val="20"/>
                <w:szCs w:val="20"/>
                <w:lang w:val="sr-Cyrl-RS"/>
              </w:rPr>
              <w:t>MK220  Понашање потрошача</w:t>
            </w:r>
            <w:r w:rsidRPr="002A1EF0">
              <w:rPr>
                <w:rFonts w:ascii="Times New Roman" w:hAnsi="Times New Roman"/>
                <w:b/>
                <w:bCs/>
                <w:sz w:val="20"/>
                <w:szCs w:val="20"/>
                <w:lang w:val="sr-Cyrl-RS"/>
              </w:rPr>
              <w:t xml:space="preserve"> </w:t>
            </w:r>
            <w:bookmarkEnd w:id="20"/>
          </w:p>
        </w:tc>
      </w:tr>
      <w:tr w:rsidR="00FF638F" w:rsidRPr="002A1EF0" w14:paraId="58805A64" w14:textId="77777777" w:rsidTr="00DB4592">
        <w:trPr>
          <w:trHeight w:val="227"/>
          <w:jc w:val="center"/>
        </w:trPr>
        <w:tc>
          <w:tcPr>
            <w:tcW w:w="5000" w:type="pct"/>
            <w:gridSpan w:val="5"/>
            <w:vAlign w:val="center"/>
          </w:tcPr>
          <w:p w14:paraId="016345FB" w14:textId="77777777" w:rsidR="00FF638F" w:rsidRPr="002A1EF0" w:rsidRDefault="00FF638F" w:rsidP="00DB4592">
            <w:pPr>
              <w:ind w:left="0" w:hanging="2"/>
              <w:rPr>
                <w:lang w:val="sr-Cyrl-RS"/>
              </w:rPr>
            </w:pPr>
            <w:r w:rsidRPr="002A1EF0">
              <w:rPr>
                <w:rFonts w:ascii="Times New Roman" w:hAnsi="Times New Roman"/>
                <w:b/>
                <w:bCs/>
                <w:sz w:val="20"/>
                <w:szCs w:val="20"/>
                <w:lang w:val="sr-Cyrl-RS"/>
              </w:rPr>
              <w:t xml:space="preserve">Наставник/наставници: </w:t>
            </w:r>
            <w:r w:rsidRPr="002A1EF0">
              <w:rPr>
                <w:rFonts w:ascii="Times New Roman" w:hAnsi="Times New Roman"/>
                <w:sz w:val="20"/>
                <w:szCs w:val="20"/>
                <w:lang w:val="sr-Cyrl-RS"/>
              </w:rPr>
              <w:t>Драгана М. Ристић Николић</w:t>
            </w:r>
          </w:p>
        </w:tc>
      </w:tr>
      <w:tr w:rsidR="00FF638F" w:rsidRPr="002A1EF0" w14:paraId="7C23EBA2" w14:textId="77777777" w:rsidTr="00DB4592">
        <w:trPr>
          <w:trHeight w:val="227"/>
          <w:jc w:val="center"/>
        </w:trPr>
        <w:tc>
          <w:tcPr>
            <w:tcW w:w="5000" w:type="pct"/>
            <w:gridSpan w:val="5"/>
            <w:vAlign w:val="center"/>
          </w:tcPr>
          <w:p w14:paraId="4F188E9D" w14:textId="77777777" w:rsidR="00FF638F" w:rsidRPr="002A1EF0" w:rsidRDefault="00FF638F" w:rsidP="00DB4592">
            <w:pPr>
              <w:tabs>
                <w:tab w:val="left" w:pos="567"/>
              </w:tabs>
              <w:spacing w:after="60"/>
              <w:ind w:left="0" w:hanging="2"/>
              <w:rPr>
                <w:rFonts w:ascii="Times New Roman" w:hAnsi="Times New Roman"/>
                <w:sz w:val="20"/>
                <w:szCs w:val="20"/>
                <w:lang w:val="sr-Cyrl-RS"/>
              </w:rPr>
            </w:pPr>
            <w:r w:rsidRPr="002A1EF0">
              <w:rPr>
                <w:rFonts w:ascii="Times New Roman" w:hAnsi="Times New Roman"/>
                <w:b/>
                <w:bCs/>
                <w:sz w:val="20"/>
                <w:szCs w:val="20"/>
                <w:lang w:val="sr-Cyrl-RS"/>
              </w:rPr>
              <w:t xml:space="preserve">Статус предмета: </w:t>
            </w:r>
            <w:r w:rsidRPr="002A1EF0">
              <w:rPr>
                <w:rFonts w:ascii="Times New Roman" w:hAnsi="Times New Roman"/>
                <w:sz w:val="20"/>
                <w:szCs w:val="20"/>
                <w:lang w:val="sr-Cyrl-RS"/>
              </w:rPr>
              <w:t>изборни</w:t>
            </w:r>
          </w:p>
        </w:tc>
      </w:tr>
      <w:tr w:rsidR="00FF638F" w:rsidRPr="002A1EF0" w14:paraId="4F32B726" w14:textId="77777777" w:rsidTr="00DB4592">
        <w:trPr>
          <w:trHeight w:val="227"/>
          <w:jc w:val="center"/>
        </w:trPr>
        <w:tc>
          <w:tcPr>
            <w:tcW w:w="5000" w:type="pct"/>
            <w:gridSpan w:val="5"/>
            <w:vAlign w:val="center"/>
          </w:tcPr>
          <w:p w14:paraId="09139473" w14:textId="77777777" w:rsidR="00FF638F" w:rsidRPr="002A1EF0" w:rsidRDefault="00FF638F" w:rsidP="00DB4592">
            <w:pPr>
              <w:tabs>
                <w:tab w:val="left" w:pos="567"/>
              </w:tabs>
              <w:spacing w:after="60"/>
              <w:ind w:left="0" w:hanging="2"/>
              <w:rPr>
                <w:rFonts w:ascii="Times New Roman" w:hAnsi="Times New Roman"/>
                <w:sz w:val="20"/>
                <w:szCs w:val="20"/>
                <w:lang w:val="sr-Cyrl-RS"/>
              </w:rPr>
            </w:pPr>
            <w:r w:rsidRPr="002A1EF0">
              <w:rPr>
                <w:rFonts w:ascii="Times New Roman" w:hAnsi="Times New Roman"/>
                <w:b/>
                <w:bCs/>
                <w:sz w:val="20"/>
                <w:szCs w:val="20"/>
                <w:lang w:val="sr-Cyrl-RS"/>
              </w:rPr>
              <w:lastRenderedPageBreak/>
              <w:t xml:space="preserve">Број ЕСПБ: </w:t>
            </w:r>
            <w:r w:rsidRPr="002A1EF0">
              <w:rPr>
                <w:rFonts w:ascii="Times New Roman" w:hAnsi="Times New Roman"/>
                <w:sz w:val="20"/>
                <w:szCs w:val="20"/>
                <w:lang w:val="sr-Cyrl-RS"/>
              </w:rPr>
              <w:t xml:space="preserve">6 </w:t>
            </w:r>
          </w:p>
        </w:tc>
      </w:tr>
      <w:tr w:rsidR="00FF638F" w:rsidRPr="002A1EF0" w14:paraId="5BC6CA39" w14:textId="77777777" w:rsidTr="00DB4592">
        <w:trPr>
          <w:trHeight w:val="227"/>
          <w:jc w:val="center"/>
        </w:trPr>
        <w:tc>
          <w:tcPr>
            <w:tcW w:w="5000" w:type="pct"/>
            <w:gridSpan w:val="5"/>
            <w:vAlign w:val="center"/>
          </w:tcPr>
          <w:p w14:paraId="67A90F8F" w14:textId="77777777" w:rsidR="00FF638F" w:rsidRPr="002A1EF0" w:rsidRDefault="00FF638F" w:rsidP="00DB4592">
            <w:pPr>
              <w:tabs>
                <w:tab w:val="left" w:pos="567"/>
              </w:tabs>
              <w:spacing w:after="60"/>
              <w:ind w:left="0" w:hanging="2"/>
              <w:rPr>
                <w:rFonts w:ascii="Times New Roman" w:hAnsi="Times New Roman"/>
                <w:sz w:val="20"/>
                <w:szCs w:val="20"/>
                <w:lang w:val="sr-Cyrl-RS"/>
              </w:rPr>
            </w:pPr>
            <w:r w:rsidRPr="002A1EF0">
              <w:rPr>
                <w:rFonts w:ascii="Times New Roman" w:hAnsi="Times New Roman"/>
                <w:b/>
                <w:bCs/>
                <w:sz w:val="20"/>
                <w:szCs w:val="20"/>
                <w:lang w:val="sr-Cyrl-RS"/>
              </w:rPr>
              <w:t xml:space="preserve">Услов: </w:t>
            </w:r>
            <w:r w:rsidRPr="002A1EF0">
              <w:rPr>
                <w:rFonts w:ascii="Times New Roman" w:hAnsi="Times New Roman"/>
                <w:sz w:val="20"/>
                <w:szCs w:val="20"/>
                <w:lang w:val="sr-Cyrl-RS"/>
              </w:rPr>
              <w:t>Нема</w:t>
            </w:r>
          </w:p>
        </w:tc>
      </w:tr>
      <w:tr w:rsidR="00FF638F" w:rsidRPr="002A1EF0" w14:paraId="355F7AC8" w14:textId="77777777" w:rsidTr="00DB4592">
        <w:trPr>
          <w:trHeight w:val="227"/>
          <w:jc w:val="center"/>
        </w:trPr>
        <w:tc>
          <w:tcPr>
            <w:tcW w:w="5000" w:type="pct"/>
            <w:gridSpan w:val="5"/>
            <w:vAlign w:val="center"/>
          </w:tcPr>
          <w:p w14:paraId="7448CE69" w14:textId="77777777" w:rsidR="00FF638F" w:rsidRPr="002A1EF0" w:rsidRDefault="00FF638F" w:rsidP="00DB4592">
            <w:pPr>
              <w:tabs>
                <w:tab w:val="left" w:pos="567"/>
              </w:tabs>
              <w:spacing w:after="60"/>
              <w:ind w:left="0" w:hanging="2"/>
              <w:rPr>
                <w:rFonts w:ascii="Times New Roman" w:hAnsi="Times New Roman"/>
                <w:b/>
                <w:bCs/>
                <w:sz w:val="20"/>
                <w:szCs w:val="20"/>
                <w:lang w:val="sr-Cyrl-RS"/>
              </w:rPr>
            </w:pPr>
            <w:bookmarkStart w:id="21" w:name="_Hlk160612722"/>
            <w:r w:rsidRPr="002A1EF0">
              <w:rPr>
                <w:rFonts w:ascii="Times New Roman" w:hAnsi="Times New Roman"/>
                <w:b/>
                <w:bCs/>
                <w:sz w:val="20"/>
                <w:szCs w:val="20"/>
                <w:lang w:val="sr-Cyrl-RS"/>
              </w:rPr>
              <w:t>Циљ предмета</w:t>
            </w:r>
          </w:p>
          <w:p w14:paraId="28238CF4" w14:textId="77777777" w:rsidR="00FF638F" w:rsidRPr="002A1EF0" w:rsidRDefault="00FF638F">
            <w:pPr>
              <w:pStyle w:val="ListParagraph"/>
              <w:numPr>
                <w:ilvl w:val="0"/>
                <w:numId w:val="64"/>
              </w:numPr>
              <w:suppressAutoHyphens w:val="0"/>
              <w:spacing w:after="60" w:line="240" w:lineRule="auto"/>
              <w:ind w:leftChars="0" w:left="0" w:firstLineChars="0" w:hanging="2"/>
              <w:jc w:val="both"/>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 xml:space="preserve">да студентима пружи  теоријско и практично знање о релевантним питањима, аспектима и резултатима истраживања у области понашања потрошача; </w:t>
            </w:r>
          </w:p>
          <w:p w14:paraId="76E33B63" w14:textId="77777777" w:rsidR="00FF638F" w:rsidRPr="002A1EF0" w:rsidRDefault="00FF638F">
            <w:pPr>
              <w:pStyle w:val="ListParagraph"/>
              <w:numPr>
                <w:ilvl w:val="0"/>
                <w:numId w:val="64"/>
              </w:numPr>
              <w:suppressAutoHyphens w:val="0"/>
              <w:spacing w:after="60" w:line="240" w:lineRule="auto"/>
              <w:ind w:leftChars="0" w:left="0" w:firstLineChars="0" w:hanging="2"/>
              <w:jc w:val="both"/>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да студенти стекну знања из области психологије понашања потрошача, разумеју процес куповине и дејство социолошких, економских, културолошких и других фактора у том процесу;</w:t>
            </w:r>
          </w:p>
          <w:p w14:paraId="066A4180" w14:textId="77777777" w:rsidR="00FF638F" w:rsidRPr="002A1EF0" w:rsidRDefault="00FF638F">
            <w:pPr>
              <w:pStyle w:val="ListParagraph"/>
              <w:numPr>
                <w:ilvl w:val="0"/>
                <w:numId w:val="64"/>
              </w:numPr>
              <w:suppressAutoHyphens w:val="0"/>
              <w:spacing w:after="60" w:line="240" w:lineRule="auto"/>
              <w:ind w:leftChars="0" w:left="0" w:firstLineChars="0" w:hanging="2"/>
              <w:jc w:val="both"/>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 xml:space="preserve">примена стеченог знања у различитим маркетиншким проблемима, чиме студенти треба да стекну широко разумевање потрошача са тактичког и стратешког становишта. </w:t>
            </w:r>
            <w:bookmarkEnd w:id="21"/>
          </w:p>
        </w:tc>
      </w:tr>
      <w:tr w:rsidR="00FF638F" w:rsidRPr="002A1EF0" w14:paraId="05611EC2" w14:textId="77777777" w:rsidTr="00DB4592">
        <w:trPr>
          <w:trHeight w:val="227"/>
          <w:jc w:val="center"/>
        </w:trPr>
        <w:tc>
          <w:tcPr>
            <w:tcW w:w="5000" w:type="pct"/>
            <w:gridSpan w:val="5"/>
            <w:vAlign w:val="center"/>
          </w:tcPr>
          <w:p w14:paraId="2AF615BC" w14:textId="77777777" w:rsidR="00FF638F" w:rsidRPr="002A1EF0" w:rsidRDefault="00FF638F"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bCs/>
                <w:sz w:val="20"/>
                <w:szCs w:val="20"/>
                <w:lang w:val="sr-Cyrl-RS"/>
              </w:rPr>
              <w:t xml:space="preserve">Исход предмета </w:t>
            </w:r>
          </w:p>
          <w:p w14:paraId="3DACA749" w14:textId="77777777" w:rsidR="00FF638F" w:rsidRPr="002A1EF0" w:rsidRDefault="00FF638F" w:rsidP="00DB4592">
            <w:pPr>
              <w:tabs>
                <w:tab w:val="left" w:pos="567"/>
              </w:tabs>
              <w:spacing w:after="60"/>
              <w:ind w:left="0" w:hanging="2"/>
              <w:rPr>
                <w:rFonts w:ascii="Times New Roman" w:hAnsi="Times New Roman"/>
                <w:bCs/>
                <w:sz w:val="20"/>
                <w:szCs w:val="20"/>
                <w:lang w:val="sr-Cyrl-RS"/>
              </w:rPr>
            </w:pPr>
            <w:r w:rsidRPr="002A1EF0">
              <w:rPr>
                <w:rFonts w:ascii="Times New Roman" w:hAnsi="Times New Roman"/>
                <w:bCs/>
                <w:sz w:val="20"/>
                <w:szCs w:val="20"/>
                <w:lang w:val="sr-Cyrl-RS"/>
              </w:rPr>
              <w:t>По завршеном предмету, студент  је стекао знања, вештине и компетенције која му омогућавају да:</w:t>
            </w:r>
          </w:p>
          <w:p w14:paraId="239A7B21" w14:textId="77777777" w:rsidR="00FF638F" w:rsidRPr="002A1EF0" w:rsidRDefault="00FF638F">
            <w:pPr>
              <w:pStyle w:val="ListParagraph"/>
              <w:numPr>
                <w:ilvl w:val="0"/>
                <w:numId w:val="63"/>
              </w:numPr>
              <w:tabs>
                <w:tab w:val="left" w:pos="360"/>
              </w:tabs>
              <w:suppressAutoHyphens w:val="0"/>
              <w:spacing w:after="60" w:line="240" w:lineRule="auto"/>
              <w:ind w:leftChars="0" w:left="0" w:firstLineChars="0" w:hanging="2"/>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разуме психолошке аспекте понашања потрошача;</w:t>
            </w:r>
          </w:p>
          <w:p w14:paraId="78727222" w14:textId="77777777" w:rsidR="00FF638F" w:rsidRPr="002A1EF0" w:rsidRDefault="00FF638F">
            <w:pPr>
              <w:pStyle w:val="ListParagraph"/>
              <w:numPr>
                <w:ilvl w:val="0"/>
                <w:numId w:val="63"/>
              </w:numPr>
              <w:tabs>
                <w:tab w:val="left" w:pos="360"/>
              </w:tabs>
              <w:suppressAutoHyphens w:val="0"/>
              <w:spacing w:after="60" w:line="240" w:lineRule="auto"/>
              <w:ind w:leftChars="0" w:left="0" w:firstLineChars="0" w:hanging="2"/>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разуме дејство социолошких, демографских, економских, културолошких и других фактора на процес куповине и понашања;</w:t>
            </w:r>
          </w:p>
          <w:p w14:paraId="599177B0" w14:textId="77777777" w:rsidR="00FF638F" w:rsidRPr="002A1EF0" w:rsidRDefault="00FF638F">
            <w:pPr>
              <w:pStyle w:val="ListParagraph"/>
              <w:numPr>
                <w:ilvl w:val="0"/>
                <w:numId w:val="63"/>
              </w:numPr>
              <w:tabs>
                <w:tab w:val="left" w:pos="360"/>
              </w:tabs>
              <w:suppressAutoHyphens w:val="0"/>
              <w:spacing w:after="60" w:line="240" w:lineRule="auto"/>
              <w:ind w:leftChars="0" w:left="0" w:firstLineChars="0" w:hanging="2"/>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примени адекватан процес истраживања понашања потрошача о одлуке које ће сходно томе деловати на будуће понашање потрошача;</w:t>
            </w:r>
          </w:p>
          <w:p w14:paraId="3CA98629" w14:textId="77777777" w:rsidR="00FF638F" w:rsidRPr="002A1EF0" w:rsidRDefault="00FF638F">
            <w:pPr>
              <w:pStyle w:val="ListParagraph"/>
              <w:numPr>
                <w:ilvl w:val="0"/>
                <w:numId w:val="63"/>
              </w:numPr>
              <w:tabs>
                <w:tab w:val="left" w:pos="360"/>
              </w:tabs>
              <w:suppressAutoHyphens w:val="0"/>
              <w:spacing w:after="60" w:line="240" w:lineRule="auto"/>
              <w:ind w:leftChars="0" w:left="0" w:firstLineChars="0" w:hanging="2"/>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посебно разуме културу потрошача, животни стил, систем вредности и личност потрошача;</w:t>
            </w:r>
          </w:p>
          <w:p w14:paraId="4E8CA9F6" w14:textId="77777777" w:rsidR="00FF638F" w:rsidRPr="002A1EF0" w:rsidRDefault="00FF638F">
            <w:pPr>
              <w:pStyle w:val="ListParagraph"/>
              <w:numPr>
                <w:ilvl w:val="0"/>
                <w:numId w:val="63"/>
              </w:numPr>
              <w:tabs>
                <w:tab w:val="left" w:pos="360"/>
              </w:tabs>
              <w:suppressAutoHyphens w:val="0"/>
              <w:spacing w:after="60" w:line="240" w:lineRule="auto"/>
              <w:ind w:leftChars="0" w:left="0" w:firstLineChars="0" w:hanging="2"/>
              <w:textAlignment w:val="auto"/>
              <w:outlineLvl w:val="9"/>
              <w:rPr>
                <w:rFonts w:ascii="Times New Roman" w:hAnsi="Times New Roman"/>
                <w:b/>
                <w:bCs/>
                <w:sz w:val="20"/>
                <w:szCs w:val="20"/>
                <w:lang w:val="sr-Cyrl-RS"/>
              </w:rPr>
            </w:pPr>
            <w:r w:rsidRPr="002A1EF0">
              <w:rPr>
                <w:rFonts w:ascii="Times New Roman" w:hAnsi="Times New Roman"/>
                <w:bCs/>
                <w:sz w:val="20"/>
                <w:szCs w:val="20"/>
                <w:lang w:val="sr-Cyrl-RS"/>
              </w:rPr>
              <w:t>разуме како понашање потрошача може бити искоришћено за потребе иновирања производа, услуга и укупног пословања предузећа.</w:t>
            </w:r>
          </w:p>
        </w:tc>
      </w:tr>
      <w:tr w:rsidR="00FF638F" w:rsidRPr="002A1EF0" w14:paraId="4719F8A3" w14:textId="77777777" w:rsidTr="00DB4592">
        <w:trPr>
          <w:trHeight w:val="227"/>
          <w:jc w:val="center"/>
        </w:trPr>
        <w:tc>
          <w:tcPr>
            <w:tcW w:w="5000" w:type="pct"/>
            <w:gridSpan w:val="5"/>
            <w:vAlign w:val="center"/>
          </w:tcPr>
          <w:p w14:paraId="79E5AA87" w14:textId="77777777" w:rsidR="00FF638F" w:rsidRPr="002A1EF0" w:rsidRDefault="00FF638F"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bCs/>
                <w:sz w:val="20"/>
                <w:szCs w:val="20"/>
                <w:lang w:val="sr-Cyrl-RS"/>
              </w:rPr>
              <w:t>Садржај предмета</w:t>
            </w:r>
          </w:p>
          <w:p w14:paraId="7ACBE3C4" w14:textId="77777777" w:rsidR="00FF638F" w:rsidRPr="002A1EF0" w:rsidRDefault="00FF638F" w:rsidP="00DB4592">
            <w:pPr>
              <w:tabs>
                <w:tab w:val="left" w:pos="567"/>
              </w:tabs>
              <w:spacing w:after="60"/>
              <w:ind w:left="0" w:hanging="2"/>
              <w:jc w:val="both"/>
              <w:rPr>
                <w:rFonts w:ascii="Times New Roman" w:hAnsi="Times New Roman"/>
                <w:i/>
                <w:iCs/>
                <w:sz w:val="20"/>
                <w:szCs w:val="20"/>
                <w:lang w:val="sr-Cyrl-RS"/>
              </w:rPr>
            </w:pPr>
            <w:r w:rsidRPr="002A1EF0">
              <w:rPr>
                <w:rFonts w:ascii="Times New Roman" w:hAnsi="Times New Roman"/>
                <w:i/>
                <w:iCs/>
                <w:sz w:val="20"/>
                <w:szCs w:val="20"/>
                <w:lang w:val="sr-Cyrl-RS"/>
              </w:rPr>
              <w:t>Теоријска настава</w:t>
            </w:r>
          </w:p>
          <w:p w14:paraId="7AEDD79A" w14:textId="77777777" w:rsidR="00FF638F" w:rsidRPr="002A1EF0" w:rsidRDefault="00FF638F" w:rsidP="00DB4592">
            <w:pPr>
              <w:tabs>
                <w:tab w:val="left" w:pos="567"/>
              </w:tabs>
              <w:spacing w:after="60"/>
              <w:ind w:left="0" w:hanging="2"/>
              <w:jc w:val="both"/>
              <w:rPr>
                <w:rFonts w:ascii="Times New Roman" w:hAnsi="Times New Roman"/>
                <w:sz w:val="20"/>
                <w:szCs w:val="20"/>
                <w:lang w:val="sr-Cyrl-RS"/>
              </w:rPr>
            </w:pPr>
            <w:r w:rsidRPr="002A1EF0">
              <w:rPr>
                <w:rFonts w:ascii="Times New Roman" w:hAnsi="Times New Roman"/>
                <w:sz w:val="20"/>
                <w:szCs w:val="20"/>
                <w:lang w:val="sr-Cyrl-RS"/>
              </w:rPr>
              <w:t xml:space="preserve">Увод у понашање потрошача. </w:t>
            </w:r>
            <w:r w:rsidRPr="002A1EF0">
              <w:rPr>
                <w:rFonts w:ascii="Times New Roman" w:hAnsi="Times New Roman"/>
                <w:b/>
                <w:sz w:val="20"/>
                <w:szCs w:val="20"/>
                <w:lang w:val="sr-Cyrl-RS"/>
              </w:rPr>
              <w:t>Психолошке основе:</w:t>
            </w:r>
            <w:r w:rsidRPr="002A1EF0">
              <w:rPr>
                <w:rFonts w:ascii="Times New Roman" w:hAnsi="Times New Roman"/>
                <w:sz w:val="20"/>
                <w:szCs w:val="20"/>
                <w:lang w:val="sr-Cyrl-RS"/>
              </w:rPr>
              <w:t xml:space="preserve">  Мотивација, способност и прилика. Од изложености од разумевања. Памћење и знање. Ставови засновани на великом напору. Ставови засновани на малом напору.  </w:t>
            </w:r>
            <w:r w:rsidRPr="002A1EF0">
              <w:rPr>
                <w:rFonts w:ascii="Times New Roman" w:hAnsi="Times New Roman"/>
                <w:b/>
                <w:sz w:val="20"/>
                <w:szCs w:val="20"/>
                <w:lang w:val="sr-Cyrl-RS"/>
              </w:rPr>
              <w:t>Процес  одлучивања:</w:t>
            </w:r>
            <w:r w:rsidRPr="002A1EF0">
              <w:rPr>
                <w:rFonts w:ascii="Times New Roman" w:hAnsi="Times New Roman"/>
                <w:sz w:val="20"/>
                <w:szCs w:val="20"/>
                <w:lang w:val="sr-Cyrl-RS"/>
              </w:rPr>
              <w:t xml:space="preserve"> Препознавање проблема и претраживање информација. Одлука и одлучивање на на основу великог напора и на основу малог напора. Процеси после доношења одлуке. </w:t>
            </w:r>
            <w:r w:rsidRPr="002A1EF0">
              <w:rPr>
                <w:rFonts w:ascii="Times New Roman" w:hAnsi="Times New Roman"/>
                <w:b/>
                <w:sz w:val="20"/>
                <w:szCs w:val="20"/>
                <w:lang w:val="sr-Cyrl-RS"/>
              </w:rPr>
              <w:t>Култура потрошача</w:t>
            </w:r>
            <w:r w:rsidRPr="002A1EF0">
              <w:rPr>
                <w:rFonts w:ascii="Times New Roman" w:hAnsi="Times New Roman"/>
                <w:sz w:val="20"/>
                <w:szCs w:val="20"/>
                <w:lang w:val="sr-Cyrl-RS"/>
              </w:rPr>
              <w:t xml:space="preserve">:  Друштвени утицаји на понашање потрошача. Разноликост потрошача. Утицаји породице и друштвених класа. Психографија- вредности, личност и животни стилови. </w:t>
            </w:r>
            <w:r w:rsidRPr="002A1EF0">
              <w:rPr>
                <w:rFonts w:ascii="Times New Roman" w:hAnsi="Times New Roman"/>
                <w:b/>
                <w:sz w:val="20"/>
                <w:szCs w:val="20"/>
                <w:lang w:val="sr-Cyrl-RS"/>
              </w:rPr>
              <w:t>Питања и исходи понашања потрошача:</w:t>
            </w:r>
            <w:r w:rsidRPr="002A1EF0">
              <w:rPr>
                <w:rFonts w:ascii="Times New Roman" w:hAnsi="Times New Roman"/>
                <w:sz w:val="20"/>
                <w:szCs w:val="20"/>
                <w:lang w:val="sr-Cyrl-RS"/>
              </w:rPr>
              <w:t xml:space="preserve">  Иновације  усвајање, отпор и ширење. Симболичко понашање потрошача. Маркетинг, етика и друштвена одговорност у данашњем потрошачком друштву.</w:t>
            </w:r>
          </w:p>
          <w:p w14:paraId="11752376" w14:textId="77777777" w:rsidR="00FF638F" w:rsidRPr="002A1EF0" w:rsidRDefault="00FF638F" w:rsidP="00DB4592">
            <w:pPr>
              <w:tabs>
                <w:tab w:val="left" w:pos="567"/>
              </w:tabs>
              <w:spacing w:after="60"/>
              <w:ind w:left="0" w:hanging="2"/>
              <w:jc w:val="both"/>
              <w:rPr>
                <w:rFonts w:ascii="Times New Roman" w:hAnsi="Times New Roman"/>
                <w:i/>
                <w:iCs/>
                <w:sz w:val="20"/>
                <w:szCs w:val="20"/>
                <w:lang w:val="sr-Cyrl-RS"/>
              </w:rPr>
            </w:pPr>
            <w:r w:rsidRPr="002A1EF0">
              <w:rPr>
                <w:rFonts w:ascii="Times New Roman" w:hAnsi="Times New Roman"/>
                <w:i/>
                <w:iCs/>
                <w:sz w:val="20"/>
                <w:szCs w:val="20"/>
                <w:lang w:val="sr-Cyrl-RS"/>
              </w:rPr>
              <w:t xml:space="preserve">Практична настава </w:t>
            </w:r>
          </w:p>
          <w:p w14:paraId="55DE2ABA" w14:textId="77777777" w:rsidR="00FF638F" w:rsidRPr="002A1EF0" w:rsidRDefault="00FF638F" w:rsidP="00DB4592">
            <w:pPr>
              <w:tabs>
                <w:tab w:val="left" w:pos="567"/>
                <w:tab w:val="left" w:pos="723"/>
              </w:tabs>
              <w:spacing w:after="60"/>
              <w:ind w:left="0" w:hanging="2"/>
              <w:jc w:val="both"/>
              <w:rPr>
                <w:rFonts w:ascii="Times New Roman" w:hAnsi="Times New Roman"/>
                <w:sz w:val="20"/>
                <w:szCs w:val="20"/>
                <w:lang w:val="sr-Cyrl-RS"/>
              </w:rPr>
            </w:pPr>
            <w:r w:rsidRPr="002A1EF0">
              <w:rPr>
                <w:rFonts w:ascii="Times New Roman" w:hAnsi="Times New Roman"/>
                <w:sz w:val="20"/>
                <w:szCs w:val="20"/>
                <w:lang w:val="sr-Cyrl-RS"/>
              </w:rPr>
              <w:t>Студенти на часовима анализирају одговоре на постављена питања, домаће задатке и воде дискусију  у вези студија случајева које представљају чланови групе која је извршила припрему и презентацију случаја. На почетку семестра студенти анализирају са наставником студије случаја које треба да укажу на основне уводне аспекте понашања потрошача и значај понашања потрошача. У наставку семестра, на вежбама се анулирају резултати различитих маркетиншких истраживања у предметној области, као и практичне ситуације, где студенти идентификују психолошке, социолошке, демографске, културолошке факторе понашања потрошача. У складу са овим факторима, студенти развијају моделе пословног одлучивања који треба да буду у складу са карактеристикама циљне групе потрошача, на основу чега потом настају релевантни маркетинг планови и програми. У току семестра се обрађују посебни показни примери који имају за задатак идентификацију карактеристика и утицаја културолошких фактора на понашање потрошача. На основу стеченог знања, на крају семестра на вежбама, студенти развијају комуникационе моделе који су у складу са карактеристикама потрошача и путем посебних примера настоје да утврде како понашање потрошача може деловати на иновационе процесе у току пословања.</w:t>
            </w:r>
          </w:p>
        </w:tc>
      </w:tr>
      <w:tr w:rsidR="00FF638F" w:rsidRPr="002A1EF0" w14:paraId="392F1FC9" w14:textId="77777777" w:rsidTr="00DB4592">
        <w:trPr>
          <w:trHeight w:val="227"/>
          <w:jc w:val="center"/>
        </w:trPr>
        <w:tc>
          <w:tcPr>
            <w:tcW w:w="5000" w:type="pct"/>
            <w:gridSpan w:val="5"/>
            <w:vAlign w:val="center"/>
          </w:tcPr>
          <w:p w14:paraId="4A64619A" w14:textId="77777777" w:rsidR="00FF638F" w:rsidRPr="002A1EF0" w:rsidRDefault="00FF638F"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bCs/>
                <w:sz w:val="20"/>
                <w:szCs w:val="20"/>
                <w:lang w:val="sr-Cyrl-RS"/>
              </w:rPr>
              <w:t xml:space="preserve">Литература </w:t>
            </w:r>
          </w:p>
          <w:p w14:paraId="0801295D" w14:textId="77777777" w:rsidR="00FF638F" w:rsidRPr="002A1EF0" w:rsidRDefault="00FF638F" w:rsidP="00DB4592">
            <w:pPr>
              <w:tabs>
                <w:tab w:val="left" w:pos="567"/>
              </w:tabs>
              <w:spacing w:after="60"/>
              <w:ind w:left="0" w:hanging="2"/>
              <w:rPr>
                <w:rFonts w:ascii="Times New Roman" w:hAnsi="Times New Roman"/>
                <w:i/>
                <w:iCs/>
                <w:sz w:val="20"/>
                <w:szCs w:val="20"/>
                <w:lang w:val="sr-Cyrl-RS"/>
              </w:rPr>
            </w:pPr>
            <w:r w:rsidRPr="002A1EF0">
              <w:rPr>
                <w:rFonts w:ascii="Times New Roman" w:hAnsi="Times New Roman"/>
                <w:i/>
                <w:iCs/>
                <w:sz w:val="20"/>
                <w:szCs w:val="20"/>
                <w:lang w:val="sr-Cyrl-RS"/>
              </w:rPr>
              <w:t>Обавезна литературама</w:t>
            </w:r>
          </w:p>
          <w:p w14:paraId="2F9C9526" w14:textId="77777777" w:rsidR="00FF638F" w:rsidRPr="002A1EF0" w:rsidRDefault="00FF638F">
            <w:pPr>
              <w:pStyle w:val="ListParagraph"/>
              <w:numPr>
                <w:ilvl w:val="0"/>
                <w:numId w:val="62"/>
              </w:numPr>
              <w:suppressAutoHyphens w:val="0"/>
              <w:spacing w:line="240" w:lineRule="auto"/>
              <w:ind w:leftChars="0" w:left="0" w:firstLineChars="0" w:hanging="2"/>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MK220  Понашање потрошача, наставни материјал за е-учење, Метрополитан универзитета. 2022.</w:t>
            </w:r>
          </w:p>
          <w:p w14:paraId="2512ADC5" w14:textId="77777777" w:rsidR="00FF638F" w:rsidRPr="002A1EF0" w:rsidRDefault="00FF638F">
            <w:pPr>
              <w:pStyle w:val="ListParagraph"/>
              <w:numPr>
                <w:ilvl w:val="0"/>
                <w:numId w:val="62"/>
              </w:numPr>
              <w:suppressAutoHyphens w:val="0"/>
              <w:spacing w:after="60" w:line="240" w:lineRule="auto"/>
              <w:ind w:leftChars="0" w:left="0" w:firstLineChars="0" w:hanging="2"/>
              <w:textAlignment w:val="auto"/>
              <w:outlineLvl w:val="9"/>
              <w:rPr>
                <w:rFonts w:ascii="Times New Roman" w:hAnsi="Times New Roman"/>
                <w:b/>
                <w:bCs/>
                <w:sz w:val="20"/>
                <w:szCs w:val="20"/>
                <w:lang w:val="sr-Cyrl-RS"/>
              </w:rPr>
            </w:pPr>
            <w:r w:rsidRPr="002A1EF0">
              <w:rPr>
                <w:rFonts w:ascii="Times New Roman" w:hAnsi="Times New Roman"/>
                <w:bCs/>
                <w:sz w:val="20"/>
                <w:szCs w:val="20"/>
                <w:lang w:val="sr-Cyrl-RS"/>
              </w:rPr>
              <w:t xml:space="preserve">Wayne D. Hoyer, Deborah J. MacInnis,  Rik Pieters , Consumer Behavior, 7th Edition, Centgage Learning, 2018. , ISBN: 978-1-305-50727-2.  </w:t>
            </w:r>
          </w:p>
          <w:p w14:paraId="58A125AC" w14:textId="77777777" w:rsidR="00FF638F" w:rsidRPr="002A1EF0" w:rsidRDefault="00FF638F">
            <w:pPr>
              <w:pStyle w:val="ListParagraph"/>
              <w:numPr>
                <w:ilvl w:val="0"/>
                <w:numId w:val="62"/>
              </w:numPr>
              <w:suppressAutoHyphens w:val="0"/>
              <w:spacing w:after="60" w:line="240" w:lineRule="auto"/>
              <w:ind w:leftChars="0" w:left="0" w:firstLineChars="0" w:hanging="2"/>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Мамула Николић Т., Нова генерација потрошача и лидера у ВУЦА свету, Илеарн д.о.о., 2021, ИСБН:</w:t>
            </w:r>
            <w:r w:rsidRPr="002A1EF0">
              <w:rPr>
                <w:rFonts w:ascii="Times New Roman" w:hAnsi="Times New Roman"/>
                <w:sz w:val="20"/>
                <w:szCs w:val="20"/>
                <w:shd w:val="clear" w:color="auto" w:fill="FFFFFF"/>
                <w:lang w:val="sr-Cyrl-RS"/>
              </w:rPr>
              <w:t xml:space="preserve"> 978-86-89755-20-6</w:t>
            </w:r>
          </w:p>
        </w:tc>
      </w:tr>
      <w:tr w:rsidR="00FF638F" w:rsidRPr="002A1EF0" w14:paraId="5ADC36AD" w14:textId="77777777" w:rsidTr="00DB4592">
        <w:trPr>
          <w:trHeight w:val="227"/>
          <w:jc w:val="center"/>
        </w:trPr>
        <w:tc>
          <w:tcPr>
            <w:tcW w:w="1651" w:type="pct"/>
            <w:vAlign w:val="center"/>
          </w:tcPr>
          <w:p w14:paraId="5FE335DD" w14:textId="77777777" w:rsidR="00FF638F" w:rsidRPr="002A1EF0" w:rsidRDefault="00FF638F"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bCs/>
                <w:sz w:val="20"/>
                <w:szCs w:val="20"/>
                <w:lang w:val="sr-Cyrl-RS"/>
              </w:rPr>
              <w:t xml:space="preserve">Број часова </w:t>
            </w:r>
            <w:r w:rsidRPr="002A1EF0">
              <w:rPr>
                <w:rFonts w:ascii="Times New Roman" w:hAnsi="Times New Roman"/>
                <w:b/>
                <w:sz w:val="20"/>
                <w:szCs w:val="20"/>
                <w:lang w:val="sr-Cyrl-RS"/>
              </w:rPr>
              <w:t xml:space="preserve"> активне наставе</w:t>
            </w:r>
          </w:p>
        </w:tc>
        <w:tc>
          <w:tcPr>
            <w:tcW w:w="1646" w:type="pct"/>
            <w:gridSpan w:val="2"/>
            <w:vAlign w:val="center"/>
          </w:tcPr>
          <w:p w14:paraId="2A9642F1" w14:textId="77777777" w:rsidR="00FF638F" w:rsidRPr="002A1EF0" w:rsidRDefault="00FF638F"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sz w:val="20"/>
                <w:szCs w:val="20"/>
                <w:lang w:val="sr-Cyrl-RS"/>
              </w:rPr>
              <w:t>Теоријска настава:  2</w:t>
            </w:r>
          </w:p>
        </w:tc>
        <w:tc>
          <w:tcPr>
            <w:tcW w:w="1703" w:type="pct"/>
            <w:gridSpan w:val="2"/>
            <w:vAlign w:val="center"/>
          </w:tcPr>
          <w:p w14:paraId="6192E15A" w14:textId="77777777" w:rsidR="00FF638F" w:rsidRPr="002A1EF0" w:rsidRDefault="00FF638F"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sz w:val="20"/>
                <w:szCs w:val="20"/>
                <w:lang w:val="sr-Cyrl-RS"/>
              </w:rPr>
              <w:t>Практична настава:   2</w:t>
            </w:r>
          </w:p>
        </w:tc>
      </w:tr>
      <w:tr w:rsidR="00FF638F" w:rsidRPr="002A1EF0" w14:paraId="4CEC19D4" w14:textId="77777777" w:rsidTr="00DB4592">
        <w:trPr>
          <w:trHeight w:val="227"/>
          <w:jc w:val="center"/>
        </w:trPr>
        <w:tc>
          <w:tcPr>
            <w:tcW w:w="5000" w:type="pct"/>
            <w:gridSpan w:val="5"/>
            <w:vAlign w:val="center"/>
          </w:tcPr>
          <w:p w14:paraId="4D2A63C9" w14:textId="77777777" w:rsidR="00FF638F" w:rsidRPr="002A1EF0" w:rsidRDefault="00FF638F"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bCs/>
                <w:sz w:val="20"/>
                <w:szCs w:val="20"/>
                <w:lang w:val="sr-Cyrl-RS"/>
              </w:rPr>
              <w:t>Методе извођења наставе</w:t>
            </w:r>
          </w:p>
          <w:p w14:paraId="6E430729" w14:textId="77777777" w:rsidR="00FF638F" w:rsidRPr="002A1EF0" w:rsidRDefault="00FF638F" w:rsidP="00DB4592">
            <w:pPr>
              <w:tabs>
                <w:tab w:val="left" w:pos="567"/>
              </w:tabs>
              <w:spacing w:after="60"/>
              <w:ind w:left="0" w:hanging="2"/>
              <w:jc w:val="both"/>
              <w:rPr>
                <w:rFonts w:ascii="Times New Roman" w:hAnsi="Times New Roman"/>
                <w:sz w:val="20"/>
                <w:szCs w:val="20"/>
                <w:lang w:val="sr-Cyrl-RS"/>
              </w:rPr>
            </w:pPr>
            <w:r w:rsidRPr="002A1EF0">
              <w:rPr>
                <w:rFonts w:ascii="Times New Roman" w:hAnsi="Times New Roman"/>
                <w:sz w:val="20"/>
                <w:szCs w:val="20"/>
                <w:lang w:val="sr-Cyrl-RS"/>
              </w:rPr>
              <w:t xml:space="preserve">Свака лекција има јасно дефинисане циљеве, тј. исходе  учења. Препоручљиво је да студенти, пре предавања проуче наставни материјал на систему за е-учење: видео снимке, интерактивни веб документ са текстом, </w:t>
            </w:r>
            <w:r w:rsidRPr="002A1EF0">
              <w:rPr>
                <w:rFonts w:ascii="Times New Roman" w:hAnsi="Times New Roman"/>
                <w:sz w:val="20"/>
                <w:szCs w:val="20"/>
                <w:lang w:val="sr-Cyrl-RS"/>
              </w:rPr>
              <w:lastRenderedPageBreak/>
              <w:t xml:space="preserve">сликама, видео снимцима,  и тестовима за самопроверу наученог.  Циљ је да се на предавању што више времена посвети дискусијама и анализи појединих случајева примене и отвореним питањима. </w:t>
            </w:r>
          </w:p>
          <w:p w14:paraId="1C769460" w14:textId="77777777" w:rsidR="00FF638F" w:rsidRPr="002A1EF0" w:rsidRDefault="00FF638F" w:rsidP="00DB4592">
            <w:pPr>
              <w:tabs>
                <w:tab w:val="left" w:pos="567"/>
              </w:tabs>
              <w:spacing w:after="60"/>
              <w:ind w:left="0" w:hanging="2"/>
              <w:jc w:val="both"/>
              <w:rPr>
                <w:rFonts w:ascii="Times New Roman" w:hAnsi="Times New Roman"/>
                <w:sz w:val="20"/>
                <w:szCs w:val="20"/>
                <w:lang w:val="sr-Cyrl-RS"/>
              </w:rPr>
            </w:pPr>
            <w:r w:rsidRPr="002A1EF0">
              <w:rPr>
                <w:rFonts w:ascii="Times New Roman" w:hAnsi="Times New Roman"/>
                <w:sz w:val="20"/>
                <w:szCs w:val="20"/>
                <w:lang w:val="sr-Cyrl-RS"/>
              </w:rPr>
              <w:t>И за вежбе студенти треба да се припреме  проучавањем на само наставног материјала са намењеног предавањима, већ и да доставе своје одговоре на питања које добијају и на која морају да одговоре пре часова вежби. На овај начин, оставља се више времена да се на вежбама дискутују питања са којим студенти имају највише нејасноћа и за које су им потребна додатна разрешења</w:t>
            </w:r>
          </w:p>
          <w:p w14:paraId="71AFD14A" w14:textId="77777777" w:rsidR="00FF638F" w:rsidRPr="002A1EF0" w:rsidRDefault="00FF638F" w:rsidP="00DB4592">
            <w:pPr>
              <w:tabs>
                <w:tab w:val="left" w:pos="567"/>
              </w:tabs>
              <w:spacing w:after="60"/>
              <w:ind w:left="0" w:hanging="2"/>
              <w:jc w:val="both"/>
              <w:rPr>
                <w:rFonts w:ascii="Times New Roman" w:hAnsi="Times New Roman"/>
                <w:sz w:val="20"/>
                <w:szCs w:val="20"/>
                <w:lang w:val="sr-Cyrl-RS"/>
              </w:rPr>
            </w:pPr>
            <w:r w:rsidRPr="002A1EF0">
              <w:rPr>
                <w:rFonts w:ascii="Times New Roman" w:hAnsi="Times New Roman"/>
                <w:sz w:val="20"/>
                <w:szCs w:val="20"/>
                <w:lang w:val="sr-Cyrl-RS"/>
              </w:rPr>
              <w:t xml:space="preserve">Обавезно је присуство студената на настави, а посебно се вредније активност н студената за време предавања и вежбања, и њихова припремљеност за наставу.  Поред тестова, студенти раде и домаће задатке у којима одговарају на поједина питања, а, подељени по групама, раде и пројекту који се односи на питања понашања потрошача и који бране на крају семестра. За сваку вежбу, једна група студената (до 5) добровољно припрема анализу случаја коришћења који треба да представи колегама на часу вежбања.  На вежбама се онда води дискусија у вези представљене студије случаја. </w:t>
            </w:r>
          </w:p>
          <w:p w14:paraId="00FCE61E" w14:textId="77777777" w:rsidR="00DD366B" w:rsidRPr="002A1EF0" w:rsidRDefault="00DD366B" w:rsidP="00DD366B">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0114C579"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14E86BC2" w14:textId="77777777" w:rsidR="00DD366B" w:rsidRPr="002A1EF0" w:rsidRDefault="00DD366B" w:rsidP="00DD366B">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337AA450"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02FE706A"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0C26F0AF" w14:textId="762B3815" w:rsidR="00DD366B" w:rsidRPr="002A1EF0" w:rsidRDefault="00DD366B" w:rsidP="00DD366B">
            <w:pPr>
              <w:tabs>
                <w:tab w:val="left" w:pos="567"/>
              </w:tabs>
              <w:spacing w:after="60"/>
              <w:ind w:left="0" w:hanging="2"/>
              <w:jc w:val="both"/>
              <w:rPr>
                <w:rFonts w:ascii="Times New Roman" w:hAnsi="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FF638F" w:rsidRPr="002A1EF0" w14:paraId="74892BC8" w14:textId="77777777" w:rsidTr="00DB4592">
        <w:trPr>
          <w:trHeight w:val="227"/>
          <w:jc w:val="center"/>
        </w:trPr>
        <w:tc>
          <w:tcPr>
            <w:tcW w:w="5000" w:type="pct"/>
            <w:gridSpan w:val="5"/>
            <w:vAlign w:val="center"/>
          </w:tcPr>
          <w:p w14:paraId="18A7B2F5" w14:textId="77777777" w:rsidR="00FF638F" w:rsidRPr="002A1EF0" w:rsidRDefault="00FF638F"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bCs/>
                <w:sz w:val="20"/>
                <w:szCs w:val="20"/>
                <w:lang w:val="sr-Cyrl-RS"/>
              </w:rPr>
              <w:lastRenderedPageBreak/>
              <w:t>Оцена  знања (максимални број поена 100)</w:t>
            </w:r>
          </w:p>
        </w:tc>
      </w:tr>
      <w:tr w:rsidR="00FF638F" w:rsidRPr="002A1EF0" w14:paraId="096FD6FC" w14:textId="77777777" w:rsidTr="00DB4592">
        <w:trPr>
          <w:trHeight w:val="227"/>
          <w:jc w:val="center"/>
        </w:trPr>
        <w:tc>
          <w:tcPr>
            <w:tcW w:w="1651" w:type="pct"/>
            <w:vAlign w:val="center"/>
          </w:tcPr>
          <w:p w14:paraId="4D617C22" w14:textId="77777777" w:rsidR="00FF638F" w:rsidRPr="002A1EF0" w:rsidRDefault="00FF638F" w:rsidP="00DB4592">
            <w:pPr>
              <w:tabs>
                <w:tab w:val="left" w:pos="567"/>
              </w:tabs>
              <w:spacing w:after="60"/>
              <w:ind w:left="0" w:hanging="2"/>
              <w:rPr>
                <w:rFonts w:ascii="Times New Roman" w:hAnsi="Times New Roman"/>
                <w:b/>
                <w:iCs/>
                <w:sz w:val="20"/>
                <w:szCs w:val="20"/>
                <w:lang w:val="sr-Cyrl-RS"/>
              </w:rPr>
            </w:pPr>
            <w:r w:rsidRPr="002A1EF0">
              <w:rPr>
                <w:rFonts w:ascii="Times New Roman" w:hAnsi="Times New Roman"/>
                <w:b/>
                <w:iCs/>
                <w:sz w:val="20"/>
                <w:szCs w:val="20"/>
                <w:lang w:val="sr-Cyrl-RS"/>
              </w:rPr>
              <w:t>Предиспитне обавезе</w:t>
            </w:r>
          </w:p>
        </w:tc>
        <w:tc>
          <w:tcPr>
            <w:tcW w:w="1036" w:type="pct"/>
            <w:vAlign w:val="center"/>
          </w:tcPr>
          <w:p w14:paraId="2FE41485" w14:textId="77777777" w:rsidR="00FF638F" w:rsidRPr="002A1EF0" w:rsidRDefault="00FF638F" w:rsidP="00DB4592">
            <w:pPr>
              <w:tabs>
                <w:tab w:val="left" w:pos="567"/>
              </w:tabs>
              <w:spacing w:after="60"/>
              <w:ind w:left="0" w:hanging="2"/>
              <w:jc w:val="center"/>
              <w:rPr>
                <w:rFonts w:ascii="Times New Roman" w:hAnsi="Times New Roman"/>
                <w:sz w:val="20"/>
                <w:szCs w:val="20"/>
                <w:lang w:val="sr-Cyrl-RS"/>
              </w:rPr>
            </w:pPr>
            <w:r w:rsidRPr="002A1EF0">
              <w:rPr>
                <w:rFonts w:ascii="Times New Roman" w:hAnsi="Times New Roman"/>
                <w:sz w:val="20"/>
                <w:szCs w:val="20"/>
                <w:lang w:val="sr-Cyrl-RS"/>
              </w:rPr>
              <w:t>поена 70</w:t>
            </w:r>
          </w:p>
        </w:tc>
        <w:tc>
          <w:tcPr>
            <w:tcW w:w="1673" w:type="pct"/>
            <w:gridSpan w:val="2"/>
            <w:shd w:val="clear" w:color="auto" w:fill="auto"/>
            <w:vAlign w:val="center"/>
          </w:tcPr>
          <w:p w14:paraId="5BF408EF" w14:textId="77777777" w:rsidR="00FF638F" w:rsidRPr="002A1EF0" w:rsidRDefault="00FF638F"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iCs/>
                <w:sz w:val="20"/>
                <w:szCs w:val="20"/>
                <w:lang w:val="sr-Cyrl-RS"/>
              </w:rPr>
              <w:t xml:space="preserve">Завршни испит </w:t>
            </w:r>
          </w:p>
        </w:tc>
        <w:tc>
          <w:tcPr>
            <w:tcW w:w="639" w:type="pct"/>
            <w:shd w:val="clear" w:color="auto" w:fill="auto"/>
            <w:vAlign w:val="center"/>
          </w:tcPr>
          <w:p w14:paraId="3C0791C4" w14:textId="77777777" w:rsidR="00FF638F" w:rsidRPr="002A1EF0" w:rsidRDefault="00FF638F" w:rsidP="00DB4592">
            <w:pPr>
              <w:tabs>
                <w:tab w:val="left" w:pos="567"/>
              </w:tabs>
              <w:spacing w:after="60"/>
              <w:ind w:left="0" w:hanging="2"/>
              <w:jc w:val="center"/>
              <w:rPr>
                <w:rFonts w:ascii="Times New Roman" w:hAnsi="Times New Roman"/>
                <w:b/>
                <w:bCs/>
                <w:sz w:val="20"/>
                <w:szCs w:val="20"/>
                <w:lang w:val="sr-Cyrl-RS"/>
              </w:rPr>
            </w:pPr>
            <w:r w:rsidRPr="002A1EF0">
              <w:rPr>
                <w:rFonts w:ascii="Times New Roman" w:hAnsi="Times New Roman"/>
                <w:sz w:val="20"/>
                <w:szCs w:val="20"/>
                <w:lang w:val="sr-Cyrl-RS"/>
              </w:rPr>
              <w:t>поена 30</w:t>
            </w:r>
          </w:p>
        </w:tc>
      </w:tr>
      <w:tr w:rsidR="00FF638F" w:rsidRPr="002A1EF0" w14:paraId="15137925" w14:textId="77777777" w:rsidTr="00DB4592">
        <w:trPr>
          <w:trHeight w:val="227"/>
          <w:jc w:val="center"/>
        </w:trPr>
        <w:tc>
          <w:tcPr>
            <w:tcW w:w="1651" w:type="pct"/>
            <w:vAlign w:val="center"/>
          </w:tcPr>
          <w:p w14:paraId="22973FAA" w14:textId="77777777" w:rsidR="00FF638F" w:rsidRPr="002A1EF0" w:rsidRDefault="00FF638F" w:rsidP="00DB4592">
            <w:pPr>
              <w:tabs>
                <w:tab w:val="left" w:pos="567"/>
              </w:tabs>
              <w:spacing w:after="60"/>
              <w:ind w:left="0" w:hanging="2"/>
              <w:rPr>
                <w:rFonts w:ascii="Times New Roman" w:hAnsi="Times New Roman"/>
                <w:i/>
                <w:iCs/>
                <w:sz w:val="20"/>
                <w:szCs w:val="20"/>
                <w:lang w:val="sr-Cyrl-RS"/>
              </w:rPr>
            </w:pPr>
            <w:r w:rsidRPr="002A1EF0">
              <w:rPr>
                <w:rFonts w:ascii="Times New Roman" w:hAnsi="Times New Roman"/>
                <w:sz w:val="20"/>
                <w:szCs w:val="20"/>
                <w:lang w:val="sr-Cyrl-RS"/>
              </w:rPr>
              <w:t xml:space="preserve">активност у настави </w:t>
            </w:r>
          </w:p>
        </w:tc>
        <w:tc>
          <w:tcPr>
            <w:tcW w:w="1036" w:type="pct"/>
            <w:vAlign w:val="center"/>
          </w:tcPr>
          <w:p w14:paraId="1F72267D" w14:textId="77777777" w:rsidR="00FF638F" w:rsidRPr="002A1EF0" w:rsidRDefault="00FF638F" w:rsidP="00DB4592">
            <w:pPr>
              <w:tabs>
                <w:tab w:val="left" w:pos="567"/>
              </w:tabs>
              <w:spacing w:after="60"/>
              <w:ind w:left="0" w:hanging="2"/>
              <w:jc w:val="center"/>
              <w:rPr>
                <w:rFonts w:ascii="Times New Roman" w:hAnsi="Times New Roman"/>
                <w:bCs/>
                <w:sz w:val="20"/>
                <w:szCs w:val="20"/>
                <w:lang w:val="sr-Cyrl-RS"/>
              </w:rPr>
            </w:pPr>
            <w:r w:rsidRPr="002A1EF0">
              <w:rPr>
                <w:rFonts w:ascii="Times New Roman" w:hAnsi="Times New Roman"/>
                <w:bCs/>
                <w:sz w:val="20"/>
                <w:szCs w:val="20"/>
                <w:lang w:val="sr-Cyrl-RS"/>
              </w:rPr>
              <w:t>10</w:t>
            </w:r>
          </w:p>
        </w:tc>
        <w:tc>
          <w:tcPr>
            <w:tcW w:w="1673" w:type="pct"/>
            <w:gridSpan w:val="2"/>
            <w:shd w:val="clear" w:color="auto" w:fill="auto"/>
            <w:vAlign w:val="center"/>
          </w:tcPr>
          <w:p w14:paraId="793B590E" w14:textId="77777777" w:rsidR="00FF638F" w:rsidRPr="002A1EF0" w:rsidRDefault="00FF638F" w:rsidP="00DB4592">
            <w:pPr>
              <w:tabs>
                <w:tab w:val="left" w:pos="567"/>
              </w:tabs>
              <w:spacing w:after="60"/>
              <w:ind w:left="0" w:hanging="2"/>
              <w:rPr>
                <w:rFonts w:ascii="Times New Roman" w:hAnsi="Times New Roman"/>
                <w:i/>
                <w:iCs/>
                <w:sz w:val="20"/>
                <w:szCs w:val="20"/>
                <w:lang w:val="sr-Cyrl-RS"/>
              </w:rPr>
            </w:pPr>
            <w:r w:rsidRPr="002A1EF0">
              <w:rPr>
                <w:rFonts w:ascii="Times New Roman" w:hAnsi="Times New Roman"/>
                <w:sz w:val="20"/>
                <w:szCs w:val="20"/>
                <w:lang w:val="sr-Cyrl-RS"/>
              </w:rPr>
              <w:t>писмени испит</w:t>
            </w:r>
          </w:p>
        </w:tc>
        <w:tc>
          <w:tcPr>
            <w:tcW w:w="639" w:type="pct"/>
            <w:shd w:val="clear" w:color="auto" w:fill="auto"/>
            <w:vAlign w:val="center"/>
          </w:tcPr>
          <w:p w14:paraId="74D47182" w14:textId="77777777" w:rsidR="00FF638F" w:rsidRPr="002A1EF0" w:rsidRDefault="00FF638F" w:rsidP="00DB4592">
            <w:pPr>
              <w:tabs>
                <w:tab w:val="left" w:pos="567"/>
              </w:tabs>
              <w:spacing w:after="60"/>
              <w:ind w:left="0" w:hanging="2"/>
              <w:jc w:val="center"/>
              <w:rPr>
                <w:rFonts w:ascii="Times New Roman" w:hAnsi="Times New Roman"/>
                <w:iCs/>
                <w:sz w:val="20"/>
                <w:szCs w:val="20"/>
                <w:lang w:val="sr-Cyrl-RS"/>
              </w:rPr>
            </w:pPr>
            <w:r w:rsidRPr="002A1EF0">
              <w:rPr>
                <w:rFonts w:ascii="Times New Roman" w:hAnsi="Times New Roman"/>
                <w:iCs/>
                <w:sz w:val="20"/>
                <w:szCs w:val="20"/>
                <w:lang w:val="sr-Cyrl-RS"/>
              </w:rPr>
              <w:t>30</w:t>
            </w:r>
          </w:p>
        </w:tc>
      </w:tr>
      <w:tr w:rsidR="00FF638F" w:rsidRPr="002A1EF0" w14:paraId="3689914C" w14:textId="77777777" w:rsidTr="00DB4592">
        <w:trPr>
          <w:trHeight w:val="159"/>
          <w:jc w:val="center"/>
        </w:trPr>
        <w:tc>
          <w:tcPr>
            <w:tcW w:w="1651" w:type="pct"/>
            <w:vAlign w:val="center"/>
          </w:tcPr>
          <w:p w14:paraId="271B5018" w14:textId="2BD794E4" w:rsidR="00FF638F" w:rsidRPr="002A1EF0" w:rsidRDefault="00DD366B" w:rsidP="00DB4592">
            <w:pPr>
              <w:tabs>
                <w:tab w:val="left" w:pos="567"/>
              </w:tabs>
              <w:spacing w:after="60"/>
              <w:ind w:left="0" w:hanging="2"/>
              <w:rPr>
                <w:rFonts w:ascii="Times New Roman" w:hAnsi="Times New Roman"/>
                <w:i/>
                <w:iCs/>
                <w:sz w:val="20"/>
                <w:szCs w:val="20"/>
                <w:lang w:val="sr-Cyrl-RS"/>
              </w:rPr>
            </w:pPr>
            <w:r w:rsidRPr="002A1EF0">
              <w:rPr>
                <w:rFonts w:ascii="Times New Roman" w:hAnsi="Times New Roman"/>
                <w:sz w:val="20"/>
                <w:szCs w:val="20"/>
                <w:lang w:val="sr-Cyrl-RS"/>
              </w:rPr>
              <w:t>Т</w:t>
            </w:r>
            <w:r w:rsidR="00FF638F" w:rsidRPr="002A1EF0">
              <w:rPr>
                <w:rFonts w:ascii="Times New Roman" w:hAnsi="Times New Roman"/>
                <w:sz w:val="20"/>
                <w:szCs w:val="20"/>
                <w:lang w:val="sr-Cyrl-RS"/>
              </w:rPr>
              <w:t>естови</w:t>
            </w:r>
          </w:p>
        </w:tc>
        <w:tc>
          <w:tcPr>
            <w:tcW w:w="1036" w:type="pct"/>
            <w:vAlign w:val="center"/>
          </w:tcPr>
          <w:p w14:paraId="5DDC5F6A" w14:textId="77777777" w:rsidR="00FF638F" w:rsidRPr="002A1EF0" w:rsidRDefault="00FF638F" w:rsidP="00DB4592">
            <w:pPr>
              <w:tabs>
                <w:tab w:val="left" w:pos="567"/>
              </w:tabs>
              <w:spacing w:after="60"/>
              <w:ind w:left="0" w:hanging="2"/>
              <w:jc w:val="center"/>
              <w:rPr>
                <w:rFonts w:ascii="Times New Roman" w:hAnsi="Times New Roman"/>
                <w:bCs/>
                <w:sz w:val="20"/>
                <w:szCs w:val="20"/>
                <w:lang w:val="sr-Cyrl-RS"/>
              </w:rPr>
            </w:pPr>
            <w:r w:rsidRPr="002A1EF0">
              <w:rPr>
                <w:rFonts w:ascii="Times New Roman" w:hAnsi="Times New Roman"/>
                <w:bCs/>
                <w:sz w:val="20"/>
                <w:szCs w:val="20"/>
                <w:lang w:val="sr-Cyrl-RS"/>
              </w:rPr>
              <w:t>15</w:t>
            </w:r>
          </w:p>
        </w:tc>
        <w:tc>
          <w:tcPr>
            <w:tcW w:w="1673" w:type="pct"/>
            <w:gridSpan w:val="2"/>
            <w:shd w:val="clear" w:color="auto" w:fill="auto"/>
            <w:vAlign w:val="center"/>
          </w:tcPr>
          <w:p w14:paraId="6A455646" w14:textId="77777777" w:rsidR="00FF638F" w:rsidRPr="002A1EF0" w:rsidRDefault="00FF638F" w:rsidP="00DB4592">
            <w:pPr>
              <w:tabs>
                <w:tab w:val="left" w:pos="567"/>
              </w:tabs>
              <w:spacing w:after="60"/>
              <w:ind w:left="0" w:hanging="2"/>
              <w:rPr>
                <w:rFonts w:ascii="Times New Roman" w:hAnsi="Times New Roman"/>
                <w:i/>
                <w:iCs/>
                <w:sz w:val="20"/>
                <w:szCs w:val="20"/>
                <w:lang w:val="sr-Cyrl-RS"/>
              </w:rPr>
            </w:pPr>
          </w:p>
        </w:tc>
        <w:tc>
          <w:tcPr>
            <w:tcW w:w="639" w:type="pct"/>
            <w:shd w:val="clear" w:color="auto" w:fill="auto"/>
            <w:vAlign w:val="center"/>
          </w:tcPr>
          <w:p w14:paraId="010BA36F" w14:textId="77777777" w:rsidR="00FF638F" w:rsidRPr="002A1EF0" w:rsidRDefault="00FF638F" w:rsidP="00DB4592">
            <w:pPr>
              <w:tabs>
                <w:tab w:val="left" w:pos="567"/>
              </w:tabs>
              <w:spacing w:after="60"/>
              <w:ind w:left="0" w:hanging="2"/>
              <w:jc w:val="center"/>
              <w:rPr>
                <w:rFonts w:ascii="Times New Roman" w:hAnsi="Times New Roman"/>
                <w:i/>
                <w:iCs/>
                <w:sz w:val="20"/>
                <w:szCs w:val="20"/>
                <w:lang w:val="sr-Cyrl-RS"/>
              </w:rPr>
            </w:pPr>
          </w:p>
        </w:tc>
      </w:tr>
      <w:tr w:rsidR="00FF638F" w:rsidRPr="002A1EF0" w14:paraId="0F037834" w14:textId="77777777" w:rsidTr="00DB4592">
        <w:trPr>
          <w:trHeight w:val="227"/>
          <w:jc w:val="center"/>
        </w:trPr>
        <w:tc>
          <w:tcPr>
            <w:tcW w:w="1651" w:type="pct"/>
            <w:vAlign w:val="center"/>
          </w:tcPr>
          <w:p w14:paraId="5697DE63" w14:textId="77777777" w:rsidR="00FF638F" w:rsidRPr="002A1EF0" w:rsidRDefault="00FF638F" w:rsidP="00DB4592">
            <w:pPr>
              <w:tabs>
                <w:tab w:val="left" w:pos="567"/>
              </w:tabs>
              <w:spacing w:after="60"/>
              <w:ind w:left="0" w:hanging="2"/>
              <w:rPr>
                <w:rFonts w:ascii="Times New Roman" w:hAnsi="Times New Roman"/>
                <w:i/>
                <w:iCs/>
                <w:sz w:val="20"/>
                <w:szCs w:val="20"/>
                <w:lang w:val="sr-Cyrl-RS"/>
              </w:rPr>
            </w:pPr>
            <w:r w:rsidRPr="002A1EF0">
              <w:rPr>
                <w:rFonts w:ascii="Times New Roman" w:hAnsi="Times New Roman"/>
                <w:sz w:val="20"/>
                <w:szCs w:val="20"/>
                <w:lang w:val="sr-Cyrl-RS"/>
              </w:rPr>
              <w:t>домаћи задаци</w:t>
            </w:r>
          </w:p>
        </w:tc>
        <w:tc>
          <w:tcPr>
            <w:tcW w:w="1036" w:type="pct"/>
            <w:vAlign w:val="center"/>
          </w:tcPr>
          <w:p w14:paraId="1B3B4FBD" w14:textId="77777777" w:rsidR="00FF638F" w:rsidRPr="002A1EF0" w:rsidRDefault="00FF638F" w:rsidP="00DB4592">
            <w:pPr>
              <w:tabs>
                <w:tab w:val="left" w:pos="567"/>
              </w:tabs>
              <w:spacing w:after="60"/>
              <w:ind w:left="0" w:hanging="2"/>
              <w:jc w:val="center"/>
              <w:rPr>
                <w:rFonts w:ascii="Times New Roman" w:hAnsi="Times New Roman"/>
                <w:bCs/>
                <w:sz w:val="20"/>
                <w:szCs w:val="20"/>
                <w:lang w:val="sr-Cyrl-RS"/>
              </w:rPr>
            </w:pPr>
            <w:r w:rsidRPr="002A1EF0">
              <w:rPr>
                <w:rFonts w:ascii="Times New Roman" w:hAnsi="Times New Roman"/>
                <w:bCs/>
                <w:sz w:val="20"/>
                <w:szCs w:val="20"/>
                <w:lang w:val="sr-Cyrl-RS"/>
              </w:rPr>
              <w:t>10</w:t>
            </w:r>
          </w:p>
        </w:tc>
        <w:tc>
          <w:tcPr>
            <w:tcW w:w="1673" w:type="pct"/>
            <w:gridSpan w:val="2"/>
            <w:shd w:val="clear" w:color="auto" w:fill="auto"/>
            <w:vAlign w:val="center"/>
          </w:tcPr>
          <w:p w14:paraId="4D6EBBFC" w14:textId="77777777" w:rsidR="00FF638F" w:rsidRPr="002A1EF0" w:rsidRDefault="00FF638F" w:rsidP="00DB4592">
            <w:pPr>
              <w:tabs>
                <w:tab w:val="left" w:pos="567"/>
              </w:tabs>
              <w:spacing w:after="60"/>
              <w:ind w:left="0" w:hanging="2"/>
              <w:rPr>
                <w:rFonts w:ascii="Times New Roman" w:hAnsi="Times New Roman"/>
                <w:i/>
                <w:iCs/>
                <w:sz w:val="20"/>
                <w:szCs w:val="20"/>
                <w:lang w:val="sr-Cyrl-RS"/>
              </w:rPr>
            </w:pPr>
          </w:p>
        </w:tc>
        <w:tc>
          <w:tcPr>
            <w:tcW w:w="639" w:type="pct"/>
            <w:shd w:val="clear" w:color="auto" w:fill="auto"/>
            <w:vAlign w:val="center"/>
          </w:tcPr>
          <w:p w14:paraId="2C2E8079" w14:textId="77777777" w:rsidR="00FF638F" w:rsidRPr="002A1EF0" w:rsidRDefault="00FF638F" w:rsidP="00DB4592">
            <w:pPr>
              <w:tabs>
                <w:tab w:val="left" w:pos="567"/>
              </w:tabs>
              <w:spacing w:after="60"/>
              <w:ind w:left="0" w:hanging="2"/>
              <w:jc w:val="center"/>
              <w:rPr>
                <w:rFonts w:ascii="Times New Roman" w:hAnsi="Times New Roman"/>
                <w:i/>
                <w:iCs/>
                <w:sz w:val="20"/>
                <w:szCs w:val="20"/>
                <w:lang w:val="sr-Cyrl-RS"/>
              </w:rPr>
            </w:pPr>
          </w:p>
        </w:tc>
      </w:tr>
      <w:tr w:rsidR="00FF638F" w:rsidRPr="002A1EF0" w14:paraId="2FFAD55B" w14:textId="77777777" w:rsidTr="00DB4592">
        <w:trPr>
          <w:trHeight w:val="227"/>
          <w:jc w:val="center"/>
        </w:trPr>
        <w:tc>
          <w:tcPr>
            <w:tcW w:w="1651" w:type="pct"/>
            <w:vAlign w:val="center"/>
          </w:tcPr>
          <w:p w14:paraId="132718FE" w14:textId="77777777" w:rsidR="00FF638F" w:rsidRPr="002A1EF0" w:rsidRDefault="00FF638F" w:rsidP="00DB4592">
            <w:pPr>
              <w:tabs>
                <w:tab w:val="left" w:pos="567"/>
              </w:tabs>
              <w:spacing w:after="60"/>
              <w:ind w:left="0" w:hanging="2"/>
              <w:rPr>
                <w:rFonts w:ascii="Times New Roman" w:hAnsi="Times New Roman"/>
                <w:sz w:val="20"/>
                <w:szCs w:val="20"/>
                <w:lang w:val="sr-Cyrl-RS"/>
              </w:rPr>
            </w:pPr>
            <w:r w:rsidRPr="002A1EF0">
              <w:rPr>
                <w:rFonts w:ascii="Times New Roman" w:hAnsi="Times New Roman"/>
                <w:sz w:val="20"/>
                <w:szCs w:val="20"/>
                <w:lang w:val="sr-Cyrl-RS"/>
              </w:rPr>
              <w:t>студија случаја</w:t>
            </w:r>
          </w:p>
        </w:tc>
        <w:tc>
          <w:tcPr>
            <w:tcW w:w="1036" w:type="pct"/>
            <w:vAlign w:val="center"/>
          </w:tcPr>
          <w:p w14:paraId="5DF6814B" w14:textId="77777777" w:rsidR="00FF638F" w:rsidRPr="002A1EF0" w:rsidRDefault="00FF638F" w:rsidP="00DB4592">
            <w:pPr>
              <w:tabs>
                <w:tab w:val="left" w:pos="567"/>
              </w:tabs>
              <w:spacing w:after="60"/>
              <w:ind w:left="0" w:hanging="2"/>
              <w:jc w:val="center"/>
              <w:rPr>
                <w:rFonts w:ascii="Times New Roman" w:hAnsi="Times New Roman"/>
                <w:bCs/>
                <w:sz w:val="20"/>
                <w:szCs w:val="20"/>
                <w:lang w:val="sr-Cyrl-RS"/>
              </w:rPr>
            </w:pPr>
            <w:r w:rsidRPr="002A1EF0">
              <w:rPr>
                <w:rFonts w:ascii="Times New Roman" w:hAnsi="Times New Roman"/>
                <w:bCs/>
                <w:sz w:val="20"/>
                <w:szCs w:val="20"/>
                <w:lang w:val="sr-Cyrl-RS"/>
              </w:rPr>
              <w:t>10</w:t>
            </w:r>
          </w:p>
        </w:tc>
        <w:tc>
          <w:tcPr>
            <w:tcW w:w="1673" w:type="pct"/>
            <w:gridSpan w:val="2"/>
            <w:shd w:val="clear" w:color="auto" w:fill="auto"/>
            <w:vAlign w:val="center"/>
          </w:tcPr>
          <w:p w14:paraId="54CAFCDA" w14:textId="77777777" w:rsidR="00FF638F" w:rsidRPr="002A1EF0" w:rsidRDefault="00FF638F" w:rsidP="00DB4592">
            <w:pPr>
              <w:tabs>
                <w:tab w:val="left" w:pos="567"/>
              </w:tabs>
              <w:spacing w:after="60"/>
              <w:ind w:left="0" w:hanging="2"/>
              <w:rPr>
                <w:rFonts w:ascii="Times New Roman" w:hAnsi="Times New Roman"/>
                <w:i/>
                <w:iCs/>
                <w:sz w:val="20"/>
                <w:szCs w:val="20"/>
                <w:lang w:val="sr-Cyrl-RS"/>
              </w:rPr>
            </w:pPr>
          </w:p>
        </w:tc>
        <w:tc>
          <w:tcPr>
            <w:tcW w:w="639" w:type="pct"/>
            <w:shd w:val="clear" w:color="auto" w:fill="auto"/>
            <w:vAlign w:val="center"/>
          </w:tcPr>
          <w:p w14:paraId="0A531289" w14:textId="77777777" w:rsidR="00FF638F" w:rsidRPr="002A1EF0" w:rsidRDefault="00FF638F" w:rsidP="00DB4592">
            <w:pPr>
              <w:tabs>
                <w:tab w:val="left" w:pos="567"/>
              </w:tabs>
              <w:spacing w:after="60"/>
              <w:ind w:left="0" w:hanging="2"/>
              <w:jc w:val="center"/>
              <w:rPr>
                <w:rFonts w:ascii="Times New Roman" w:hAnsi="Times New Roman"/>
                <w:i/>
                <w:iCs/>
                <w:sz w:val="20"/>
                <w:szCs w:val="20"/>
                <w:lang w:val="sr-Cyrl-RS"/>
              </w:rPr>
            </w:pPr>
          </w:p>
        </w:tc>
      </w:tr>
      <w:tr w:rsidR="00FF638F" w:rsidRPr="002A1EF0" w14:paraId="4F13055D" w14:textId="77777777" w:rsidTr="00DB4592">
        <w:trPr>
          <w:trHeight w:val="227"/>
          <w:jc w:val="center"/>
        </w:trPr>
        <w:tc>
          <w:tcPr>
            <w:tcW w:w="1651" w:type="pct"/>
            <w:vAlign w:val="center"/>
          </w:tcPr>
          <w:p w14:paraId="44D7D7C1" w14:textId="77777777" w:rsidR="00FF638F" w:rsidRPr="002A1EF0" w:rsidRDefault="00FF638F" w:rsidP="00DB4592">
            <w:pPr>
              <w:tabs>
                <w:tab w:val="left" w:pos="567"/>
              </w:tabs>
              <w:spacing w:after="60"/>
              <w:ind w:left="0" w:hanging="2"/>
              <w:rPr>
                <w:rFonts w:ascii="Times New Roman" w:hAnsi="Times New Roman"/>
                <w:sz w:val="20"/>
                <w:szCs w:val="20"/>
                <w:lang w:val="sr-Cyrl-RS"/>
              </w:rPr>
            </w:pPr>
            <w:r w:rsidRPr="002A1EF0">
              <w:rPr>
                <w:rFonts w:ascii="Times New Roman" w:hAnsi="Times New Roman"/>
                <w:sz w:val="20"/>
                <w:szCs w:val="20"/>
                <w:lang w:val="sr-Cyrl-RS"/>
              </w:rPr>
              <w:t>групни пројекат</w:t>
            </w:r>
          </w:p>
        </w:tc>
        <w:tc>
          <w:tcPr>
            <w:tcW w:w="1036" w:type="pct"/>
            <w:vAlign w:val="center"/>
          </w:tcPr>
          <w:p w14:paraId="277CDCD5" w14:textId="77777777" w:rsidR="00FF638F" w:rsidRPr="002A1EF0" w:rsidRDefault="00FF638F" w:rsidP="00DB4592">
            <w:pPr>
              <w:tabs>
                <w:tab w:val="left" w:pos="567"/>
              </w:tabs>
              <w:spacing w:after="60"/>
              <w:ind w:left="0" w:hanging="2"/>
              <w:jc w:val="center"/>
              <w:rPr>
                <w:rFonts w:ascii="Times New Roman" w:hAnsi="Times New Roman"/>
                <w:bCs/>
                <w:sz w:val="20"/>
                <w:szCs w:val="20"/>
                <w:lang w:val="sr-Cyrl-RS"/>
              </w:rPr>
            </w:pPr>
            <w:r w:rsidRPr="002A1EF0">
              <w:rPr>
                <w:rFonts w:ascii="Times New Roman" w:hAnsi="Times New Roman"/>
                <w:bCs/>
                <w:sz w:val="20"/>
                <w:szCs w:val="20"/>
                <w:lang w:val="sr-Cyrl-RS"/>
              </w:rPr>
              <w:t>25</w:t>
            </w:r>
          </w:p>
        </w:tc>
        <w:tc>
          <w:tcPr>
            <w:tcW w:w="1673" w:type="pct"/>
            <w:gridSpan w:val="2"/>
            <w:shd w:val="clear" w:color="auto" w:fill="auto"/>
            <w:vAlign w:val="center"/>
          </w:tcPr>
          <w:p w14:paraId="7C30A96C" w14:textId="77777777" w:rsidR="00FF638F" w:rsidRPr="002A1EF0" w:rsidRDefault="00FF638F" w:rsidP="00DB4592">
            <w:pPr>
              <w:tabs>
                <w:tab w:val="left" w:pos="567"/>
              </w:tabs>
              <w:spacing w:after="60"/>
              <w:ind w:left="0" w:hanging="2"/>
              <w:rPr>
                <w:rFonts w:ascii="Times New Roman" w:hAnsi="Times New Roman"/>
                <w:i/>
                <w:iCs/>
                <w:sz w:val="20"/>
                <w:szCs w:val="20"/>
                <w:lang w:val="sr-Cyrl-RS"/>
              </w:rPr>
            </w:pPr>
          </w:p>
        </w:tc>
        <w:tc>
          <w:tcPr>
            <w:tcW w:w="639" w:type="pct"/>
            <w:shd w:val="clear" w:color="auto" w:fill="auto"/>
            <w:vAlign w:val="center"/>
          </w:tcPr>
          <w:p w14:paraId="71E09076" w14:textId="77777777" w:rsidR="00FF638F" w:rsidRPr="002A1EF0" w:rsidRDefault="00FF638F" w:rsidP="00DB4592">
            <w:pPr>
              <w:tabs>
                <w:tab w:val="left" w:pos="567"/>
              </w:tabs>
              <w:spacing w:after="60"/>
              <w:ind w:left="0" w:hanging="2"/>
              <w:jc w:val="center"/>
              <w:rPr>
                <w:rFonts w:ascii="Times New Roman" w:hAnsi="Times New Roman"/>
                <w:i/>
                <w:iCs/>
                <w:sz w:val="20"/>
                <w:szCs w:val="20"/>
                <w:lang w:val="sr-Cyrl-RS"/>
              </w:rPr>
            </w:pPr>
          </w:p>
        </w:tc>
      </w:tr>
    </w:tbl>
    <w:p w14:paraId="27C19C6D" w14:textId="77777777" w:rsidR="00FF638F" w:rsidRPr="002A1EF0" w:rsidRDefault="00FF638F" w:rsidP="00FF638F">
      <w:pPr>
        <w:ind w:left="0" w:hanging="2"/>
        <w:rPr>
          <w:lang w:val="sr-Cyrl-RS"/>
        </w:rPr>
      </w:pPr>
    </w:p>
    <w:p w14:paraId="649593AD" w14:textId="77777777" w:rsidR="004221FC" w:rsidRPr="002A1EF0" w:rsidRDefault="004221FC" w:rsidP="004221FC">
      <w:pPr>
        <w:ind w:left="0" w:hanging="2"/>
        <w:jc w:val="center"/>
        <w:textDirection w:val="btLr"/>
        <w:rPr>
          <w:rFonts w:ascii="Times New Roman" w:eastAsia="Times New Roman" w:hAnsi="Times New Roman" w:cs="Times New Roman"/>
          <w:sz w:val="20"/>
          <w:szCs w:val="20"/>
          <w:lang w:val="sr-Cyrl-RS"/>
        </w:rPr>
      </w:pPr>
    </w:p>
    <w:p w14:paraId="2DE4BD74" w14:textId="77777777" w:rsidR="00FF638F" w:rsidRPr="002A1EF0" w:rsidRDefault="00FF638F" w:rsidP="00FF638F">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Табела 5.2.</w:t>
      </w:r>
      <w:r w:rsidRPr="002A1EF0">
        <w:rPr>
          <w:rFonts w:ascii="Times New Roman" w:eastAsia="Times New Roman" w:hAnsi="Times New Roman" w:cs="Times New Roman"/>
          <w:lang w:val="sr-Cyrl-RS"/>
        </w:rPr>
        <w:t xml:space="preserve"> Спецификација предмета </w:t>
      </w:r>
    </w:p>
    <w:p w14:paraId="3B44C403" w14:textId="77777777" w:rsidR="00FF638F" w:rsidRPr="002A1EF0" w:rsidRDefault="00FF638F" w:rsidP="00FF638F">
      <w:pPr>
        <w:ind w:left="0" w:hanging="2"/>
        <w:jc w:val="center"/>
        <w:textDirection w:val="btLr"/>
        <w:rPr>
          <w:rFonts w:ascii="Times New Roman" w:eastAsia="Times New Roman" w:hAnsi="Times New Roman" w:cs="Times New Roman"/>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9"/>
        <w:gridCol w:w="1994"/>
        <w:gridCol w:w="1194"/>
        <w:gridCol w:w="2084"/>
        <w:gridCol w:w="1266"/>
      </w:tblGrid>
      <w:tr w:rsidR="00FF638F" w:rsidRPr="002A1EF0" w14:paraId="7138A50E" w14:textId="77777777" w:rsidTr="00DB4592">
        <w:trPr>
          <w:trHeight w:val="249"/>
          <w:jc w:val="center"/>
        </w:trPr>
        <w:tc>
          <w:tcPr>
            <w:tcW w:w="5000" w:type="pct"/>
            <w:gridSpan w:val="5"/>
            <w:vAlign w:val="center"/>
          </w:tcPr>
          <w:p w14:paraId="58207BC2" w14:textId="043CAA50"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Студијски програм :  </w:t>
            </w:r>
            <w:r w:rsidRPr="002A1EF0">
              <w:rPr>
                <w:rFonts w:ascii="Times New Roman" w:eastAsia="Times New Roman" w:hAnsi="Times New Roman" w:cs="Times New Roman"/>
                <w:sz w:val="20"/>
                <w:szCs w:val="20"/>
                <w:lang w:val="sr-Cyrl-RS"/>
              </w:rPr>
              <w:t>Енглески језик у бизнису</w:t>
            </w:r>
            <w:r w:rsidR="00DD366B" w:rsidRPr="002A1EF0">
              <w:rPr>
                <w:rFonts w:ascii="Times New Roman" w:eastAsia="Times New Roman" w:hAnsi="Times New Roman" w:cs="Times New Roman"/>
                <w:sz w:val="20"/>
                <w:szCs w:val="20"/>
                <w:lang w:val="sr-Cyrl-RS"/>
              </w:rPr>
              <w:t xml:space="preserve"> (на даљину)</w:t>
            </w:r>
          </w:p>
        </w:tc>
      </w:tr>
      <w:tr w:rsidR="00FF638F" w:rsidRPr="002A1EF0" w14:paraId="7C221241" w14:textId="77777777" w:rsidTr="00DB4592">
        <w:trPr>
          <w:trHeight w:val="249"/>
          <w:jc w:val="center"/>
        </w:trPr>
        <w:tc>
          <w:tcPr>
            <w:tcW w:w="5000" w:type="pct"/>
            <w:gridSpan w:val="5"/>
            <w:vAlign w:val="center"/>
          </w:tcPr>
          <w:p w14:paraId="2520F34A"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eastAsia="Times New Roman" w:hAnsi="Times New Roman" w:cs="Times New Roman"/>
                <w:sz w:val="20"/>
                <w:szCs w:val="20"/>
                <w:lang w:val="sr-Cyrl-RS"/>
              </w:rPr>
              <w:t>A5L06 Технике некњижевног превођења</w:t>
            </w:r>
          </w:p>
        </w:tc>
      </w:tr>
      <w:tr w:rsidR="00FF638F" w:rsidRPr="002A1EF0" w14:paraId="5E5610F2" w14:textId="77777777" w:rsidTr="00DB4592">
        <w:trPr>
          <w:trHeight w:val="249"/>
          <w:jc w:val="center"/>
        </w:trPr>
        <w:tc>
          <w:tcPr>
            <w:tcW w:w="5000" w:type="pct"/>
            <w:gridSpan w:val="5"/>
            <w:vAlign w:val="center"/>
          </w:tcPr>
          <w:p w14:paraId="4223468B" w14:textId="77777777" w:rsidR="00FF638F" w:rsidRPr="002A1EF0" w:rsidRDefault="00FF638F" w:rsidP="00FF638F">
            <w:pPr>
              <w:tabs>
                <w:tab w:val="left" w:pos="567"/>
              </w:tabs>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
                <w:sz w:val="20"/>
                <w:szCs w:val="20"/>
                <w:lang w:val="sr-Cyrl-RS"/>
              </w:rPr>
              <w:t xml:space="preserve">Наставник/наставници: </w:t>
            </w:r>
            <w:r w:rsidRPr="002A1EF0">
              <w:rPr>
                <w:rFonts w:ascii="Times New Roman" w:eastAsia="Times New Roman" w:hAnsi="Times New Roman" w:cs="Times New Roman"/>
                <w:bCs/>
                <w:sz w:val="20"/>
                <w:szCs w:val="20"/>
                <w:lang w:val="sr-Cyrl-RS"/>
              </w:rPr>
              <w:t>Данко Љ. Камчевски</w:t>
            </w:r>
          </w:p>
        </w:tc>
      </w:tr>
      <w:tr w:rsidR="00FF638F" w:rsidRPr="002A1EF0" w14:paraId="52B76B04" w14:textId="77777777" w:rsidTr="00DB4592">
        <w:trPr>
          <w:trHeight w:val="249"/>
          <w:jc w:val="center"/>
        </w:trPr>
        <w:tc>
          <w:tcPr>
            <w:tcW w:w="5000" w:type="pct"/>
            <w:gridSpan w:val="5"/>
            <w:vAlign w:val="center"/>
          </w:tcPr>
          <w:p w14:paraId="26D4F493"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Статус предмета: </w:t>
            </w:r>
            <w:r w:rsidRPr="002A1EF0">
              <w:rPr>
                <w:rFonts w:ascii="Times New Roman" w:eastAsia="Times New Roman" w:hAnsi="Times New Roman" w:cs="Times New Roman"/>
                <w:sz w:val="20"/>
                <w:szCs w:val="20"/>
                <w:lang w:val="sr-Cyrl-RS"/>
              </w:rPr>
              <w:t>обавезан</w:t>
            </w:r>
          </w:p>
        </w:tc>
      </w:tr>
      <w:tr w:rsidR="00FF638F" w:rsidRPr="002A1EF0" w14:paraId="20482AD3" w14:textId="77777777" w:rsidTr="00DB4592">
        <w:trPr>
          <w:trHeight w:val="249"/>
          <w:jc w:val="center"/>
        </w:trPr>
        <w:tc>
          <w:tcPr>
            <w:tcW w:w="5000" w:type="pct"/>
            <w:gridSpan w:val="5"/>
            <w:vAlign w:val="center"/>
          </w:tcPr>
          <w:p w14:paraId="61915A75"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Број ЕСПБ: </w:t>
            </w:r>
            <w:r w:rsidRPr="002A1EF0">
              <w:rPr>
                <w:rFonts w:ascii="Times New Roman" w:eastAsia="Times New Roman" w:hAnsi="Times New Roman" w:cs="Times New Roman"/>
                <w:sz w:val="20"/>
                <w:szCs w:val="20"/>
                <w:lang w:val="sr-Cyrl-RS"/>
              </w:rPr>
              <w:t>6</w:t>
            </w:r>
          </w:p>
        </w:tc>
      </w:tr>
      <w:tr w:rsidR="00FF638F" w:rsidRPr="002A1EF0" w14:paraId="059D952C" w14:textId="77777777" w:rsidTr="00DB4592">
        <w:trPr>
          <w:trHeight w:val="249"/>
          <w:jc w:val="center"/>
        </w:trPr>
        <w:tc>
          <w:tcPr>
            <w:tcW w:w="5000" w:type="pct"/>
            <w:gridSpan w:val="5"/>
            <w:vAlign w:val="center"/>
          </w:tcPr>
          <w:p w14:paraId="0B9F9ED9"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Услов: </w:t>
            </w:r>
            <w:r w:rsidRPr="002A1EF0">
              <w:rPr>
                <w:rFonts w:ascii="Times New Roman" w:eastAsia="Times New Roman" w:hAnsi="Times New Roman" w:cs="Times New Roman"/>
                <w:sz w:val="20"/>
                <w:szCs w:val="20"/>
                <w:lang w:val="sr-Cyrl-RS"/>
              </w:rPr>
              <w:t>нема</w:t>
            </w:r>
          </w:p>
        </w:tc>
      </w:tr>
      <w:tr w:rsidR="00FF638F" w:rsidRPr="002A1EF0" w14:paraId="32ADD268" w14:textId="77777777" w:rsidTr="00DB4592">
        <w:trPr>
          <w:trHeight w:val="227"/>
          <w:jc w:val="center"/>
        </w:trPr>
        <w:tc>
          <w:tcPr>
            <w:tcW w:w="5000" w:type="pct"/>
            <w:gridSpan w:val="5"/>
            <w:vAlign w:val="center"/>
          </w:tcPr>
          <w:p w14:paraId="09705E27"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Циљ предмета</w:t>
            </w:r>
          </w:p>
          <w:p w14:paraId="36D8B53E" w14:textId="77777777" w:rsidR="00FF638F" w:rsidRPr="002A1EF0" w:rsidRDefault="00FF638F" w:rsidP="00FF638F">
            <w:pPr>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Стицање знања и вештина из области превођења некњижевних текстова са српског на енглески и са енглеског на српски језик. Предочавање поступака који се примењују у процесу превођења научних, новинских, документарних и стручних текстова. Упознавање са преводилачким стратегијама и поступцима који се употребљавају приликом некњижевног превођења. Усвајање знања из конкретних стручних области попут медицине, економије и банкарства, права.</w:t>
            </w:r>
          </w:p>
        </w:tc>
      </w:tr>
      <w:tr w:rsidR="00FF638F" w:rsidRPr="002A1EF0" w14:paraId="53FF1B1E" w14:textId="77777777" w:rsidTr="00DB4592">
        <w:trPr>
          <w:trHeight w:val="227"/>
          <w:jc w:val="center"/>
        </w:trPr>
        <w:tc>
          <w:tcPr>
            <w:tcW w:w="5000" w:type="pct"/>
            <w:gridSpan w:val="5"/>
            <w:vAlign w:val="center"/>
          </w:tcPr>
          <w:p w14:paraId="516DB32D"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Исход предмета </w:t>
            </w:r>
          </w:p>
          <w:p w14:paraId="787FA58D" w14:textId="77777777" w:rsidR="00FF638F" w:rsidRPr="002A1EF0" w:rsidRDefault="00FF638F" w:rsidP="00FF638F">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Студенти владају терминологијом и стручним вокабуларом из низа стручних и научних области, заједно са способношћу превођења некњижевних (есејистичких, документаристичких, новинарских, техничких, стручних) текстова. Студенти разликују стилове у зависности од форме и природе изворног текста и у стању су да их на одговарајући начин примене. Студенти стичу неопходна знања за превод некњижевних текстова из стручних области попут медицине, економије и банкарства, права. </w:t>
            </w:r>
          </w:p>
        </w:tc>
      </w:tr>
      <w:tr w:rsidR="00FF638F" w:rsidRPr="002A1EF0" w14:paraId="1004A3E2" w14:textId="77777777" w:rsidTr="00DB4592">
        <w:trPr>
          <w:trHeight w:val="227"/>
          <w:jc w:val="center"/>
        </w:trPr>
        <w:tc>
          <w:tcPr>
            <w:tcW w:w="5000" w:type="pct"/>
            <w:gridSpan w:val="5"/>
            <w:vAlign w:val="center"/>
          </w:tcPr>
          <w:p w14:paraId="7CC02257"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Садржај предмета</w:t>
            </w:r>
          </w:p>
          <w:p w14:paraId="71F258A4"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Теоријска настава</w:t>
            </w:r>
          </w:p>
          <w:p w14:paraId="793F814A" w14:textId="77777777" w:rsidR="00FF638F" w:rsidRPr="002A1EF0" w:rsidRDefault="00FF638F" w:rsidP="00FF638F">
            <w:pPr>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lastRenderedPageBreak/>
              <w:t xml:space="preserve">Основе и начела превођења некњижевних текстова. Правилно ишчитавање и разумевање стручних и научних текстова. Утврђивање фактора који утичу на процес превођења и конкретна преводилачка решења које произлази из анализе текстова. Основе провере и утврђивања квалитета превода. </w:t>
            </w:r>
          </w:p>
          <w:p w14:paraId="144FDB83" w14:textId="77777777" w:rsidR="00FF638F" w:rsidRPr="002A1EF0" w:rsidRDefault="00FF638F" w:rsidP="00FF638F">
            <w:pPr>
              <w:tabs>
                <w:tab w:val="left" w:pos="567"/>
              </w:tabs>
              <w:spacing w:before="120" w:after="12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 xml:space="preserve">Практична настава </w:t>
            </w:r>
          </w:p>
          <w:p w14:paraId="56A4EC28" w14:textId="77777777" w:rsidR="00FF638F" w:rsidRPr="002A1EF0" w:rsidRDefault="00FF638F" w:rsidP="00FF638F">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Превођење стручних, техничких, есејистичких, новинских, публицистичких текстова, као и реклама, слогана; израда локализације садржаја за различите врсте садржаја и производа од апликација до потрошачких предмета. Анализа конкретних примера преводилачких решења. Расправљање о квалитету и подесности конкретних преводилачких решења и стратегија. Евалуација превода. </w:t>
            </w:r>
          </w:p>
        </w:tc>
      </w:tr>
      <w:tr w:rsidR="00FF638F" w:rsidRPr="002A1EF0" w14:paraId="43F5157F" w14:textId="77777777" w:rsidTr="00DB4592">
        <w:trPr>
          <w:trHeight w:val="227"/>
          <w:jc w:val="center"/>
        </w:trPr>
        <w:tc>
          <w:tcPr>
            <w:tcW w:w="5000" w:type="pct"/>
            <w:gridSpan w:val="5"/>
            <w:vAlign w:val="center"/>
          </w:tcPr>
          <w:p w14:paraId="1D0FD76A"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lastRenderedPageBreak/>
              <w:t>Литература</w:t>
            </w:r>
          </w:p>
          <w:p w14:paraId="03C7CDD6" w14:textId="77777777" w:rsidR="00FF638F" w:rsidRPr="002A1EF0" w:rsidRDefault="00FF638F" w:rsidP="00FF638F">
            <w:pPr>
              <w:shd w:val="clear" w:color="auto" w:fill="FFFFFF"/>
              <w:spacing w:line="240" w:lineRule="auto"/>
              <w:ind w:left="0" w:hanging="2"/>
              <w:contextualSpacing/>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Bartrina, F., &amp; Millán, C. (Eds.). (2012). </w:t>
            </w:r>
            <w:r w:rsidRPr="002A1EF0">
              <w:rPr>
                <w:rFonts w:ascii="Times New Roman" w:eastAsia="Times New Roman" w:hAnsi="Times New Roman" w:cs="Times New Roman"/>
                <w:i/>
                <w:iCs/>
                <w:sz w:val="20"/>
                <w:szCs w:val="20"/>
                <w:lang w:val="sr-Cyrl-RS"/>
              </w:rPr>
              <w:t>The Routledge handbook of translation studies</w:t>
            </w:r>
            <w:r w:rsidRPr="002A1EF0">
              <w:rPr>
                <w:rFonts w:ascii="Times New Roman" w:eastAsia="Times New Roman" w:hAnsi="Times New Roman" w:cs="Times New Roman"/>
                <w:sz w:val="20"/>
                <w:szCs w:val="20"/>
                <w:lang w:val="sr-Cyrl-RS"/>
              </w:rPr>
              <w:t xml:space="preserve">. London &amp; New York: Routledge Taylor &amp; Francis Group. (Chapters 5, 6, 8, 9, 10, 11, 15, 16, 17, 18, 19, 20, 21, 22, 24, 25, 29, 31, 37). </w:t>
            </w:r>
          </w:p>
          <w:p w14:paraId="2330336E" w14:textId="77777777" w:rsidR="00FF638F" w:rsidRPr="002A1EF0" w:rsidRDefault="00FF638F" w:rsidP="00FF638F">
            <w:pPr>
              <w:shd w:val="clear" w:color="auto" w:fill="FFFFFF"/>
              <w:spacing w:line="240" w:lineRule="auto"/>
              <w:ind w:left="0" w:hanging="2"/>
              <w:contextualSpacing/>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Nida, E. A. (2001). </w:t>
            </w:r>
            <w:r w:rsidRPr="002A1EF0">
              <w:rPr>
                <w:rFonts w:ascii="Times New Roman" w:eastAsia="Times New Roman" w:hAnsi="Times New Roman" w:cs="Times New Roman"/>
                <w:i/>
                <w:iCs/>
                <w:sz w:val="20"/>
                <w:szCs w:val="20"/>
                <w:lang w:val="sr-Cyrl-RS"/>
              </w:rPr>
              <w:t>Contexts in translating</w:t>
            </w:r>
            <w:r w:rsidRPr="002A1EF0">
              <w:rPr>
                <w:rFonts w:ascii="Times New Roman" w:eastAsia="Times New Roman" w:hAnsi="Times New Roman" w:cs="Times New Roman"/>
                <w:sz w:val="20"/>
                <w:szCs w:val="20"/>
                <w:lang w:val="sr-Cyrl-RS"/>
              </w:rPr>
              <w:t xml:space="preserve">. Amsterdam: Benjamins. </w:t>
            </w:r>
          </w:p>
          <w:p w14:paraId="0B31CEA4" w14:textId="77777777" w:rsidR="00FF638F" w:rsidRPr="002A1EF0" w:rsidRDefault="00FF638F" w:rsidP="00FF638F">
            <w:pPr>
              <w:shd w:val="clear" w:color="auto" w:fill="FFFFFF"/>
              <w:spacing w:line="240" w:lineRule="auto"/>
              <w:ind w:left="0" w:hanging="2"/>
              <w:contextualSpacing/>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Oxford University Press. (n.d.). </w:t>
            </w:r>
            <w:r w:rsidRPr="002A1EF0">
              <w:rPr>
                <w:rFonts w:ascii="Times New Roman" w:eastAsia="Times New Roman" w:hAnsi="Times New Roman" w:cs="Times New Roman"/>
                <w:i/>
                <w:iCs/>
                <w:sz w:val="20"/>
                <w:szCs w:val="20"/>
                <w:lang w:val="sr-Cyrl-RS"/>
              </w:rPr>
              <w:t>Oxford advanced learner's dictionary</w:t>
            </w:r>
            <w:r w:rsidRPr="002A1EF0">
              <w:rPr>
                <w:rFonts w:ascii="Times New Roman" w:eastAsia="Times New Roman" w:hAnsi="Times New Roman" w:cs="Times New Roman"/>
                <w:sz w:val="20"/>
                <w:szCs w:val="20"/>
                <w:lang w:val="sr-Cyrl-RS"/>
              </w:rPr>
              <w:t xml:space="preserve">. </w:t>
            </w:r>
          </w:p>
          <w:p w14:paraId="10D12E97" w14:textId="77777777" w:rsidR="00FF638F" w:rsidRPr="002A1EF0" w:rsidRDefault="00FF638F" w:rsidP="00FF638F">
            <w:pPr>
              <w:shd w:val="clear" w:color="auto" w:fill="FFFFFF"/>
              <w:spacing w:line="240" w:lineRule="auto"/>
              <w:ind w:leftChars="0" w:left="0" w:firstLineChars="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iCs/>
                <w:sz w:val="20"/>
                <w:szCs w:val="20"/>
                <w:lang w:val="sr-Cyrl-RS"/>
              </w:rPr>
              <w:t>Селекција текстова за превод</w:t>
            </w:r>
            <w:r w:rsidRPr="002A1EF0">
              <w:rPr>
                <w:rFonts w:ascii="Times New Roman" w:eastAsia="Times New Roman" w:hAnsi="Times New Roman" w:cs="Times New Roman"/>
                <w:sz w:val="20"/>
                <w:szCs w:val="20"/>
                <w:lang w:val="sr-Cyrl-RS"/>
              </w:rPr>
              <w:t>.</w:t>
            </w:r>
          </w:p>
        </w:tc>
      </w:tr>
      <w:tr w:rsidR="00FF638F" w:rsidRPr="002A1EF0" w14:paraId="7B474B12" w14:textId="77777777" w:rsidTr="00DB4592">
        <w:trPr>
          <w:trHeight w:val="227"/>
          <w:jc w:val="center"/>
        </w:trPr>
        <w:tc>
          <w:tcPr>
            <w:tcW w:w="1643" w:type="pct"/>
            <w:vAlign w:val="center"/>
          </w:tcPr>
          <w:p w14:paraId="2C467D48"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Број часова  активне наставе</w:t>
            </w:r>
          </w:p>
        </w:tc>
        <w:tc>
          <w:tcPr>
            <w:tcW w:w="1637" w:type="pct"/>
            <w:gridSpan w:val="2"/>
            <w:vAlign w:val="center"/>
          </w:tcPr>
          <w:p w14:paraId="27410C53"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1720" w:type="pct"/>
            <w:gridSpan w:val="2"/>
            <w:vAlign w:val="center"/>
          </w:tcPr>
          <w:p w14:paraId="0582857A"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3</w:t>
            </w:r>
          </w:p>
        </w:tc>
      </w:tr>
      <w:tr w:rsidR="00FF638F" w:rsidRPr="002A1EF0" w14:paraId="02DCC6DF" w14:textId="77777777" w:rsidTr="00DB4592">
        <w:trPr>
          <w:trHeight w:val="227"/>
          <w:jc w:val="center"/>
        </w:trPr>
        <w:tc>
          <w:tcPr>
            <w:tcW w:w="5000" w:type="pct"/>
            <w:gridSpan w:val="5"/>
            <w:vAlign w:val="center"/>
          </w:tcPr>
          <w:p w14:paraId="7917E2C1"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Методе извођења наставе</w:t>
            </w:r>
          </w:p>
          <w:p w14:paraId="5A075188" w14:textId="77777777" w:rsidR="00FF638F" w:rsidRPr="008C6CEF" w:rsidRDefault="00DD366B" w:rsidP="00FF638F">
            <w:pPr>
              <w:ind w:left="0" w:hanging="2"/>
              <w:textDirection w:val="btLr"/>
              <w:rPr>
                <w:rFonts w:ascii="Times New Roman" w:hAnsi="Times New Roman" w:cs="Times New Roman"/>
                <w:bCs/>
                <w:sz w:val="20"/>
                <w:szCs w:val="20"/>
                <w:lang w:val="en-US"/>
              </w:rPr>
            </w:pPr>
            <w:r w:rsidRPr="002A1EF0">
              <w:rPr>
                <w:rFonts w:ascii="Times New Roman" w:hAnsi="Times New Roman" w:cs="Times New Roman"/>
                <w:sz w:val="20"/>
                <w:szCs w:val="20"/>
                <w:lang w:val="sr-Cyrl-RS"/>
              </w:rPr>
              <w:t>В</w:t>
            </w:r>
            <w:r w:rsidR="00FF638F" w:rsidRPr="002A1EF0">
              <w:rPr>
                <w:rFonts w:ascii="Times New Roman" w:hAnsi="Times New Roman" w:cs="Times New Roman"/>
                <w:sz w:val="20"/>
                <w:szCs w:val="20"/>
                <w:lang w:val="sr-Cyrl-RS"/>
              </w:rPr>
              <w:t xml:space="preserve">ербално – текстуална, аналитичка метода, разговор, објашњена, </w:t>
            </w:r>
            <w:r w:rsidR="00FF638F" w:rsidRPr="002A1EF0">
              <w:rPr>
                <w:rFonts w:ascii="Times New Roman" w:hAnsi="Times New Roman" w:cs="Times New Roman"/>
                <w:bCs/>
                <w:sz w:val="20"/>
                <w:szCs w:val="20"/>
                <w:lang w:val="sr-Cyrl-RS"/>
              </w:rPr>
              <w:t>илустративно-демонстративна, аналитичко-интерпретативна</w:t>
            </w:r>
            <w:r w:rsidRPr="002A1EF0">
              <w:rPr>
                <w:rFonts w:ascii="Times New Roman" w:hAnsi="Times New Roman" w:cs="Times New Roman"/>
                <w:bCs/>
                <w:sz w:val="20"/>
                <w:szCs w:val="20"/>
                <w:lang w:val="sr-Cyrl-RS"/>
              </w:rPr>
              <w:t>.</w:t>
            </w:r>
          </w:p>
          <w:p w14:paraId="65CFB56E" w14:textId="77777777" w:rsidR="00DD366B" w:rsidRPr="002A1EF0" w:rsidRDefault="00DD366B" w:rsidP="00DD366B">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6C7033CB"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277FF619" w14:textId="77777777" w:rsidR="00DD366B" w:rsidRPr="002A1EF0" w:rsidRDefault="00DD366B" w:rsidP="00DD366B">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7310E097"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6984F3F1"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2462F1A3" w14:textId="2C8F64C1" w:rsidR="00DD366B" w:rsidRPr="002A1EF0" w:rsidRDefault="00DD366B" w:rsidP="00DD366B">
            <w:pPr>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FF638F" w:rsidRPr="002A1EF0" w14:paraId="49CE951D" w14:textId="77777777" w:rsidTr="00DB4592">
        <w:trPr>
          <w:trHeight w:val="227"/>
          <w:jc w:val="center"/>
        </w:trPr>
        <w:tc>
          <w:tcPr>
            <w:tcW w:w="5000" w:type="pct"/>
            <w:gridSpan w:val="5"/>
            <w:vAlign w:val="center"/>
          </w:tcPr>
          <w:p w14:paraId="6AC60584"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Оцена  знања (максимални број поена 100)</w:t>
            </w:r>
          </w:p>
        </w:tc>
      </w:tr>
      <w:tr w:rsidR="00FF638F" w:rsidRPr="002A1EF0" w14:paraId="5899485E" w14:textId="77777777" w:rsidTr="00DB4592">
        <w:trPr>
          <w:trHeight w:val="227"/>
          <w:jc w:val="center"/>
        </w:trPr>
        <w:tc>
          <w:tcPr>
            <w:tcW w:w="1643" w:type="pct"/>
            <w:vAlign w:val="center"/>
          </w:tcPr>
          <w:p w14:paraId="153B4331"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1024" w:type="pct"/>
            <w:vAlign w:val="center"/>
          </w:tcPr>
          <w:p w14:paraId="1D8D777C" w14:textId="77777777" w:rsidR="00FF638F" w:rsidRPr="002A1EF0" w:rsidRDefault="00FF638F" w:rsidP="00FF638F">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70</w:t>
            </w:r>
          </w:p>
        </w:tc>
        <w:tc>
          <w:tcPr>
            <w:tcW w:w="1683" w:type="pct"/>
            <w:gridSpan w:val="2"/>
            <w:vAlign w:val="center"/>
          </w:tcPr>
          <w:p w14:paraId="572D8ADD"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650" w:type="pct"/>
            <w:vAlign w:val="center"/>
          </w:tcPr>
          <w:p w14:paraId="093530AE" w14:textId="77777777" w:rsidR="00FF638F" w:rsidRPr="002A1EF0" w:rsidRDefault="00FF638F" w:rsidP="00FF638F">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30</w:t>
            </w:r>
          </w:p>
        </w:tc>
      </w:tr>
      <w:tr w:rsidR="00FF638F" w:rsidRPr="002A1EF0" w14:paraId="014283DE" w14:textId="77777777" w:rsidTr="00DB4592">
        <w:trPr>
          <w:trHeight w:val="227"/>
          <w:jc w:val="center"/>
        </w:trPr>
        <w:tc>
          <w:tcPr>
            <w:tcW w:w="1643" w:type="pct"/>
            <w:vAlign w:val="center"/>
          </w:tcPr>
          <w:p w14:paraId="0B7A3118"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1024" w:type="pct"/>
            <w:vAlign w:val="center"/>
          </w:tcPr>
          <w:p w14:paraId="69BA0B41"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1683" w:type="pct"/>
            <w:gridSpan w:val="2"/>
            <w:vAlign w:val="center"/>
          </w:tcPr>
          <w:p w14:paraId="214EBCE5" w14:textId="71D68D13" w:rsidR="00AD4FDA" w:rsidRPr="002A1EF0" w:rsidRDefault="00FF638F" w:rsidP="00AD4FDA">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писмени испит</w:t>
            </w:r>
          </w:p>
        </w:tc>
        <w:tc>
          <w:tcPr>
            <w:tcW w:w="650" w:type="pct"/>
            <w:vAlign w:val="center"/>
          </w:tcPr>
          <w:p w14:paraId="64B14F77"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30</w:t>
            </w:r>
          </w:p>
        </w:tc>
      </w:tr>
      <w:tr w:rsidR="00FF638F" w:rsidRPr="002A1EF0" w14:paraId="649589A2" w14:textId="77777777" w:rsidTr="005A05CB">
        <w:trPr>
          <w:trHeight w:val="227"/>
          <w:jc w:val="center"/>
        </w:trPr>
        <w:tc>
          <w:tcPr>
            <w:tcW w:w="1643" w:type="pct"/>
            <w:vAlign w:val="center"/>
          </w:tcPr>
          <w:p w14:paraId="6FC983E2"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Домаћи задатак</w:t>
            </w:r>
          </w:p>
        </w:tc>
        <w:tc>
          <w:tcPr>
            <w:tcW w:w="1024" w:type="pct"/>
            <w:vAlign w:val="center"/>
          </w:tcPr>
          <w:p w14:paraId="20D563B3" w14:textId="77777777" w:rsidR="00FF638F" w:rsidRPr="00AD4FDA"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AD4FDA">
              <w:rPr>
                <w:rFonts w:ascii="Times New Roman" w:eastAsia="Times New Roman" w:hAnsi="Times New Roman" w:cs="Times New Roman"/>
                <w:sz w:val="20"/>
                <w:szCs w:val="20"/>
                <w:lang w:val="sr-Cyrl-RS"/>
              </w:rPr>
              <w:t>30</w:t>
            </w:r>
          </w:p>
        </w:tc>
        <w:tc>
          <w:tcPr>
            <w:tcW w:w="1683" w:type="pct"/>
            <w:gridSpan w:val="2"/>
            <w:shd w:val="clear" w:color="auto" w:fill="auto"/>
            <w:vAlign w:val="center"/>
          </w:tcPr>
          <w:p w14:paraId="355E8CF0" w14:textId="0DB9A77E" w:rsidR="00FF638F" w:rsidRPr="00AD4FDA"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650" w:type="pct"/>
            <w:shd w:val="clear" w:color="auto" w:fill="auto"/>
            <w:vAlign w:val="center"/>
          </w:tcPr>
          <w:p w14:paraId="0751B4E6" w14:textId="77777777" w:rsidR="00FF638F" w:rsidRPr="00AD4FDA"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p>
        </w:tc>
      </w:tr>
      <w:tr w:rsidR="00FF638F" w:rsidRPr="002A1EF0" w14:paraId="33886E39" w14:textId="77777777" w:rsidTr="00DB4592">
        <w:trPr>
          <w:trHeight w:val="227"/>
          <w:jc w:val="center"/>
        </w:trPr>
        <w:tc>
          <w:tcPr>
            <w:tcW w:w="1643" w:type="pct"/>
            <w:vAlign w:val="center"/>
          </w:tcPr>
          <w:p w14:paraId="57CE00E3"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Презентација пројекта</w:t>
            </w:r>
          </w:p>
        </w:tc>
        <w:tc>
          <w:tcPr>
            <w:tcW w:w="1024" w:type="pct"/>
            <w:vAlign w:val="center"/>
          </w:tcPr>
          <w:p w14:paraId="1504FA08"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30</w:t>
            </w:r>
          </w:p>
        </w:tc>
        <w:tc>
          <w:tcPr>
            <w:tcW w:w="1683" w:type="pct"/>
            <w:gridSpan w:val="2"/>
            <w:vAlign w:val="center"/>
          </w:tcPr>
          <w:p w14:paraId="7AF8B827"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w:t>
            </w:r>
          </w:p>
        </w:tc>
        <w:tc>
          <w:tcPr>
            <w:tcW w:w="650" w:type="pct"/>
            <w:vAlign w:val="center"/>
          </w:tcPr>
          <w:p w14:paraId="32BDB9AA"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p>
        </w:tc>
      </w:tr>
      <w:tr w:rsidR="00FF638F" w:rsidRPr="002A1EF0" w14:paraId="7B74C794" w14:textId="77777777" w:rsidTr="00DB4592">
        <w:trPr>
          <w:trHeight w:val="227"/>
          <w:jc w:val="center"/>
        </w:trPr>
        <w:tc>
          <w:tcPr>
            <w:tcW w:w="1643" w:type="pct"/>
            <w:vAlign w:val="center"/>
          </w:tcPr>
          <w:p w14:paraId="13F954C8"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семинар-и</w:t>
            </w:r>
          </w:p>
        </w:tc>
        <w:tc>
          <w:tcPr>
            <w:tcW w:w="1024" w:type="pct"/>
            <w:vAlign w:val="center"/>
          </w:tcPr>
          <w:p w14:paraId="5F36287D"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1683" w:type="pct"/>
            <w:gridSpan w:val="2"/>
            <w:vAlign w:val="center"/>
          </w:tcPr>
          <w:p w14:paraId="3BBC2737"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650" w:type="pct"/>
            <w:vAlign w:val="center"/>
          </w:tcPr>
          <w:p w14:paraId="3C3940B9"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p>
        </w:tc>
      </w:tr>
    </w:tbl>
    <w:p w14:paraId="64DDD943" w14:textId="77777777" w:rsidR="00FF638F" w:rsidRPr="002A1EF0" w:rsidRDefault="00FF638F" w:rsidP="004221FC">
      <w:pPr>
        <w:ind w:left="0" w:hanging="2"/>
        <w:jc w:val="center"/>
        <w:textDirection w:val="btLr"/>
        <w:rPr>
          <w:rFonts w:ascii="Times New Roman" w:eastAsia="Times New Roman" w:hAnsi="Times New Roman" w:cs="Times New Roman"/>
          <w:sz w:val="20"/>
          <w:szCs w:val="20"/>
          <w:lang w:val="sr-Cyrl-RS"/>
        </w:rPr>
      </w:pPr>
    </w:p>
    <w:p w14:paraId="6BAD8C87" w14:textId="77777777" w:rsidR="00FF638F" w:rsidRPr="002A1EF0" w:rsidRDefault="00FF638F" w:rsidP="004221FC">
      <w:pPr>
        <w:ind w:left="0" w:hanging="2"/>
        <w:jc w:val="center"/>
        <w:textDirection w:val="btLr"/>
        <w:rPr>
          <w:rFonts w:ascii="Times New Roman" w:eastAsia="Times New Roman" w:hAnsi="Times New Roman" w:cs="Times New Roman"/>
          <w:sz w:val="20"/>
          <w:szCs w:val="20"/>
          <w:lang w:val="sr-Cyrl-RS"/>
        </w:rPr>
      </w:pPr>
    </w:p>
    <w:p w14:paraId="411ACA6D" w14:textId="77777777" w:rsidR="00FF638F" w:rsidRPr="002A1EF0" w:rsidRDefault="00FF638F" w:rsidP="00FF638F">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Табела 5.2.</w:t>
      </w:r>
      <w:r w:rsidRPr="002A1EF0">
        <w:rPr>
          <w:rFonts w:ascii="Times New Roman" w:eastAsia="Times New Roman" w:hAnsi="Times New Roman" w:cs="Times New Roman"/>
          <w:lang w:val="sr-Cyrl-RS"/>
        </w:rPr>
        <w:t xml:space="preserve"> Спецификација предмета </w:t>
      </w:r>
    </w:p>
    <w:p w14:paraId="3BD48766" w14:textId="77777777" w:rsidR="00FF638F" w:rsidRPr="002A1EF0" w:rsidRDefault="00FF638F" w:rsidP="00FF638F">
      <w:pPr>
        <w:ind w:left="0" w:hanging="2"/>
        <w:jc w:val="center"/>
        <w:textDirection w:val="btLr"/>
        <w:rPr>
          <w:rFonts w:ascii="Times New Roman" w:eastAsia="Times New Roman" w:hAnsi="Times New Roman" w:cs="Times New Roman"/>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9"/>
        <w:gridCol w:w="1994"/>
        <w:gridCol w:w="1194"/>
        <w:gridCol w:w="2084"/>
        <w:gridCol w:w="1266"/>
      </w:tblGrid>
      <w:tr w:rsidR="00FF638F" w:rsidRPr="002A1EF0" w14:paraId="38CF0077" w14:textId="77777777" w:rsidTr="00DB4592">
        <w:trPr>
          <w:trHeight w:val="260"/>
          <w:jc w:val="center"/>
        </w:trPr>
        <w:tc>
          <w:tcPr>
            <w:tcW w:w="5000" w:type="pct"/>
            <w:gridSpan w:val="5"/>
            <w:vAlign w:val="center"/>
          </w:tcPr>
          <w:p w14:paraId="635B18B0" w14:textId="103F1614" w:rsidR="00FF638F" w:rsidRPr="002A1EF0" w:rsidRDefault="00FF638F" w:rsidP="00FF638F">
            <w:pPr>
              <w:tabs>
                <w:tab w:val="left" w:pos="567"/>
              </w:tabs>
              <w:ind w:left="0" w:hanging="2"/>
              <w:textDirection w:val="btLr"/>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t xml:space="preserve">Студијски програм: </w:t>
            </w:r>
            <w:r w:rsidRPr="002A1EF0">
              <w:rPr>
                <w:rFonts w:ascii="Times New Roman" w:eastAsia="Times New Roman" w:hAnsi="Times New Roman" w:cs="Times New Roman"/>
                <w:sz w:val="20"/>
                <w:szCs w:val="20"/>
                <w:lang w:val="sr-Cyrl-RS"/>
              </w:rPr>
              <w:t>Енглески језик у бизнису</w:t>
            </w:r>
            <w:r w:rsidR="00DD366B" w:rsidRPr="002A1EF0">
              <w:rPr>
                <w:rFonts w:ascii="Times New Roman" w:eastAsia="Times New Roman" w:hAnsi="Times New Roman" w:cs="Times New Roman"/>
                <w:sz w:val="20"/>
                <w:szCs w:val="20"/>
                <w:lang w:val="sr-Cyrl-RS"/>
              </w:rPr>
              <w:t xml:space="preserve"> (на даљину)</w:t>
            </w:r>
          </w:p>
        </w:tc>
      </w:tr>
      <w:tr w:rsidR="00FF638F" w:rsidRPr="002A1EF0" w14:paraId="6D325FB0" w14:textId="77777777" w:rsidTr="00DB4592">
        <w:trPr>
          <w:trHeight w:val="260"/>
          <w:jc w:val="center"/>
        </w:trPr>
        <w:tc>
          <w:tcPr>
            <w:tcW w:w="5000" w:type="pct"/>
            <w:gridSpan w:val="5"/>
            <w:vAlign w:val="center"/>
          </w:tcPr>
          <w:p w14:paraId="7851979D"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eastAsia="Times New Roman" w:hAnsi="Times New Roman" w:cs="Times New Roman"/>
                <w:sz w:val="20"/>
                <w:szCs w:val="20"/>
                <w:lang w:val="sr-Cyrl-RS"/>
              </w:rPr>
              <w:t>A4S02 Пословна кореспонденција на енглеском језику</w:t>
            </w:r>
          </w:p>
        </w:tc>
      </w:tr>
      <w:tr w:rsidR="00FF638F" w:rsidRPr="002A1EF0" w14:paraId="1C16876F" w14:textId="77777777" w:rsidTr="00DB4592">
        <w:trPr>
          <w:trHeight w:val="260"/>
          <w:jc w:val="center"/>
        </w:trPr>
        <w:tc>
          <w:tcPr>
            <w:tcW w:w="5000" w:type="pct"/>
            <w:gridSpan w:val="5"/>
            <w:vAlign w:val="center"/>
          </w:tcPr>
          <w:p w14:paraId="408DD44E"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Наставник/наставници:   </w:t>
            </w:r>
            <w:r w:rsidRPr="002A1EF0">
              <w:rPr>
                <w:rFonts w:ascii="Times New Roman" w:eastAsia="Times New Roman" w:hAnsi="Times New Roman" w:cs="Times New Roman"/>
                <w:sz w:val="20"/>
                <w:szCs w:val="20"/>
                <w:lang w:val="sr-Cyrl-RS"/>
              </w:rPr>
              <w:t>Амела Ф. Лукач Зоранић</w:t>
            </w:r>
          </w:p>
        </w:tc>
      </w:tr>
      <w:tr w:rsidR="00FF638F" w:rsidRPr="002A1EF0" w14:paraId="3A532D0C" w14:textId="77777777" w:rsidTr="00DB4592">
        <w:trPr>
          <w:trHeight w:val="260"/>
          <w:jc w:val="center"/>
        </w:trPr>
        <w:tc>
          <w:tcPr>
            <w:tcW w:w="5000" w:type="pct"/>
            <w:gridSpan w:val="5"/>
            <w:vAlign w:val="center"/>
          </w:tcPr>
          <w:p w14:paraId="275671A9"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Статус предмета:</w:t>
            </w:r>
            <w:r w:rsidRPr="002A1EF0">
              <w:rPr>
                <w:rFonts w:ascii="Times New Roman" w:eastAsia="Times New Roman" w:hAnsi="Times New Roman" w:cs="Times New Roman"/>
                <w:sz w:val="20"/>
                <w:szCs w:val="20"/>
                <w:lang w:val="sr-Cyrl-RS"/>
              </w:rPr>
              <w:t xml:space="preserve"> обавезан</w:t>
            </w:r>
          </w:p>
        </w:tc>
      </w:tr>
      <w:tr w:rsidR="00FF638F" w:rsidRPr="002A1EF0" w14:paraId="6186C53A" w14:textId="77777777" w:rsidTr="00DB4592">
        <w:trPr>
          <w:trHeight w:val="260"/>
          <w:jc w:val="center"/>
        </w:trPr>
        <w:tc>
          <w:tcPr>
            <w:tcW w:w="5000" w:type="pct"/>
            <w:gridSpan w:val="5"/>
            <w:vAlign w:val="center"/>
          </w:tcPr>
          <w:p w14:paraId="23F3F83B"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Број ЕСПБ: </w:t>
            </w:r>
            <w:r w:rsidRPr="002A1EF0">
              <w:rPr>
                <w:rFonts w:ascii="Times New Roman" w:eastAsia="Times New Roman" w:hAnsi="Times New Roman" w:cs="Times New Roman"/>
                <w:sz w:val="20"/>
                <w:szCs w:val="20"/>
                <w:lang w:val="sr-Cyrl-RS"/>
              </w:rPr>
              <w:t>5</w:t>
            </w:r>
          </w:p>
        </w:tc>
      </w:tr>
      <w:tr w:rsidR="00FF638F" w:rsidRPr="002A1EF0" w14:paraId="31A0ECBD" w14:textId="77777777" w:rsidTr="00DB4592">
        <w:trPr>
          <w:trHeight w:val="260"/>
          <w:jc w:val="center"/>
        </w:trPr>
        <w:tc>
          <w:tcPr>
            <w:tcW w:w="5000" w:type="pct"/>
            <w:gridSpan w:val="5"/>
            <w:vAlign w:val="center"/>
          </w:tcPr>
          <w:p w14:paraId="0A491B17"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Услов: </w:t>
            </w:r>
            <w:r w:rsidRPr="002A1EF0">
              <w:rPr>
                <w:rFonts w:ascii="Times New Roman" w:eastAsia="Times New Roman" w:hAnsi="Times New Roman" w:cs="Times New Roman"/>
                <w:sz w:val="20"/>
                <w:szCs w:val="20"/>
                <w:lang w:val="sr-Cyrl-RS"/>
              </w:rPr>
              <w:t>нема</w:t>
            </w:r>
          </w:p>
        </w:tc>
      </w:tr>
      <w:tr w:rsidR="00FF638F" w:rsidRPr="002A1EF0" w14:paraId="70F595DC" w14:textId="77777777" w:rsidTr="00DB4592">
        <w:trPr>
          <w:trHeight w:val="237"/>
          <w:jc w:val="center"/>
        </w:trPr>
        <w:tc>
          <w:tcPr>
            <w:tcW w:w="5000" w:type="pct"/>
            <w:gridSpan w:val="5"/>
            <w:vAlign w:val="center"/>
          </w:tcPr>
          <w:p w14:paraId="05A6EF06"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Циљ предмета</w:t>
            </w:r>
          </w:p>
          <w:p w14:paraId="702C5CEB" w14:textId="77777777" w:rsidR="00FF638F" w:rsidRPr="002A1EF0" w:rsidRDefault="00FF638F" w:rsidP="00FF638F">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Упознавање са основама пословне кореспонденције на енглеском језику у њеним различитим контекстима. Студентима се пружају фундаментална знања из лексике, синтаксе, семантике и прагматике енглеског језика уопште а затим и у његовој специфичној пословној употреби.</w:t>
            </w:r>
          </w:p>
        </w:tc>
      </w:tr>
      <w:tr w:rsidR="00FF638F" w:rsidRPr="002A1EF0" w14:paraId="4D62D03C" w14:textId="77777777" w:rsidTr="00DB4592">
        <w:trPr>
          <w:trHeight w:val="237"/>
          <w:jc w:val="center"/>
        </w:trPr>
        <w:tc>
          <w:tcPr>
            <w:tcW w:w="5000" w:type="pct"/>
            <w:gridSpan w:val="5"/>
            <w:vAlign w:val="center"/>
          </w:tcPr>
          <w:p w14:paraId="188307BE"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Исход предмета </w:t>
            </w:r>
          </w:p>
          <w:p w14:paraId="75CCD05F" w14:textId="77777777" w:rsidR="00FF638F" w:rsidRPr="002A1EF0" w:rsidRDefault="00FF638F" w:rsidP="00FF638F">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Студент ће бити у стању да се адекватно изражава у кореспонденцији на енглеском језику: пише пословна писма, саставља, прима и шаље поруџбенице, фактуре, ценовнике, преговара о условима плаћања, доспећа, склапа уговоре, пише и одговара на примедбе и опомене, уговара састанке. </w:t>
            </w:r>
          </w:p>
        </w:tc>
      </w:tr>
      <w:tr w:rsidR="00FF638F" w:rsidRPr="002A1EF0" w14:paraId="597C8330" w14:textId="77777777" w:rsidTr="00DB4592">
        <w:trPr>
          <w:trHeight w:val="237"/>
          <w:jc w:val="center"/>
        </w:trPr>
        <w:tc>
          <w:tcPr>
            <w:tcW w:w="5000" w:type="pct"/>
            <w:gridSpan w:val="5"/>
            <w:vAlign w:val="center"/>
          </w:tcPr>
          <w:p w14:paraId="62DB7439"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Садржај предмета</w:t>
            </w:r>
          </w:p>
          <w:p w14:paraId="1806942A"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lastRenderedPageBreak/>
              <w:t>Теоријска настава</w:t>
            </w:r>
          </w:p>
          <w:p w14:paraId="4F6EC07C" w14:textId="2E2A0673" w:rsidR="00FF638F" w:rsidRPr="002A1EF0" w:rsidRDefault="00FF638F" w:rsidP="00FF638F">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Упознавање са основама пословне кореспонденције на енглеском језику на напредном нивоу. Врсте пословних докумената. Писање пословних имејлова, формални и неформални имејлови. Формална пословна писма. Врсте пословних писама: упити, захтеви, жалбе, извињења. Нивои формалности у писању пословних писама.  Писање меморандума. Разлика између меморандума и имејлова. Ефикасна писмена комуникација унутар пословне организације. Пословни извештаји. Упознавање са структуром пословн</w:t>
            </w:r>
            <w:r w:rsidR="00C566F2">
              <w:rPr>
                <w:rFonts w:ascii="Times New Roman" w:eastAsia="Times New Roman" w:hAnsi="Times New Roman" w:cs="Times New Roman"/>
                <w:sz w:val="20"/>
                <w:szCs w:val="20"/>
                <w:lang w:val="sr-Cyrl-RS"/>
              </w:rPr>
              <w:t>и</w:t>
            </w:r>
            <w:r w:rsidRPr="002A1EF0">
              <w:rPr>
                <w:rFonts w:ascii="Times New Roman" w:eastAsia="Times New Roman" w:hAnsi="Times New Roman" w:cs="Times New Roman"/>
                <w:sz w:val="20"/>
                <w:szCs w:val="20"/>
                <w:lang w:val="sr-Cyrl-RS"/>
              </w:rPr>
              <w:t xml:space="preserve">х извештаја. Писање пословних предлога. Вођење белешки. </w:t>
            </w:r>
            <w:r w:rsidR="00C4246B">
              <w:rPr>
                <w:rFonts w:ascii="Times New Roman" w:eastAsia="Times New Roman" w:hAnsi="Times New Roman" w:cs="Times New Roman"/>
                <w:sz w:val="20"/>
                <w:szCs w:val="20"/>
                <w:lang w:val="sr-Cyrl-RS"/>
              </w:rPr>
              <w:t>Вођење</w:t>
            </w:r>
            <w:r w:rsidRPr="002A1EF0">
              <w:rPr>
                <w:rFonts w:ascii="Times New Roman" w:eastAsia="Times New Roman" w:hAnsi="Times New Roman" w:cs="Times New Roman"/>
                <w:sz w:val="20"/>
                <w:szCs w:val="20"/>
                <w:lang w:val="sr-Cyrl-RS"/>
              </w:rPr>
              <w:t xml:space="preserve"> записника са </w:t>
            </w:r>
            <w:r w:rsidR="00C4246B" w:rsidRPr="002A1EF0">
              <w:rPr>
                <w:rFonts w:ascii="Times New Roman" w:eastAsia="Times New Roman" w:hAnsi="Times New Roman" w:cs="Times New Roman"/>
                <w:sz w:val="20"/>
                <w:szCs w:val="20"/>
                <w:lang w:val="sr-Cyrl-RS"/>
              </w:rPr>
              <w:t>састанака</w:t>
            </w:r>
            <w:r w:rsidRPr="002A1EF0">
              <w:rPr>
                <w:rFonts w:ascii="Times New Roman" w:eastAsia="Times New Roman" w:hAnsi="Times New Roman" w:cs="Times New Roman"/>
                <w:sz w:val="20"/>
                <w:szCs w:val="20"/>
                <w:lang w:val="sr-Cyrl-RS"/>
              </w:rPr>
              <w:t xml:space="preserve">. Писање маркетиншких порука. </w:t>
            </w:r>
            <w:r w:rsidR="00CC2BBC" w:rsidRPr="002A1EF0">
              <w:rPr>
                <w:rFonts w:ascii="Times New Roman" w:eastAsia="Times New Roman" w:hAnsi="Times New Roman" w:cs="Times New Roman"/>
                <w:sz w:val="20"/>
                <w:szCs w:val="20"/>
                <w:lang w:val="sr-Cyrl-RS"/>
              </w:rPr>
              <w:t>Убедљивост</w:t>
            </w:r>
            <w:r w:rsidRPr="002A1EF0">
              <w:rPr>
                <w:rFonts w:ascii="Times New Roman" w:eastAsia="Times New Roman" w:hAnsi="Times New Roman" w:cs="Times New Roman"/>
                <w:sz w:val="20"/>
                <w:szCs w:val="20"/>
                <w:lang w:val="sr-Cyrl-RS"/>
              </w:rPr>
              <w:t xml:space="preserve"> и писању продајних текстова. Пословна комуникација на интернету. Пословна комуникација на друштвеним мрежама.</w:t>
            </w:r>
          </w:p>
          <w:p w14:paraId="66DB3BD9" w14:textId="77777777" w:rsidR="00FF638F" w:rsidRPr="002A1EF0" w:rsidRDefault="00FF638F" w:rsidP="00FF638F">
            <w:pPr>
              <w:tabs>
                <w:tab w:val="left" w:pos="567"/>
              </w:tabs>
              <w:spacing w:after="60"/>
              <w:ind w:left="0" w:hanging="2"/>
              <w:jc w:val="both"/>
              <w:textDirection w:val="btLr"/>
              <w:rPr>
                <w:rFonts w:ascii="Times New Roman" w:eastAsia="Times New Roman" w:hAnsi="Times New Roman" w:cs="Times New Roman"/>
                <w:i/>
                <w:iCs/>
                <w:sz w:val="20"/>
                <w:szCs w:val="20"/>
                <w:lang w:val="sr-Cyrl-RS"/>
              </w:rPr>
            </w:pPr>
            <w:r w:rsidRPr="002A1EF0">
              <w:rPr>
                <w:rFonts w:ascii="Times New Roman" w:eastAsia="Times New Roman" w:hAnsi="Times New Roman" w:cs="Times New Roman"/>
                <w:i/>
                <w:iCs/>
                <w:sz w:val="20"/>
                <w:szCs w:val="20"/>
                <w:lang w:val="sr-Cyrl-RS"/>
              </w:rPr>
              <w:t>Практична настава</w:t>
            </w:r>
          </w:p>
          <w:p w14:paraId="0393D5C4" w14:textId="1B7A1053" w:rsidR="00FF638F" w:rsidRPr="002A1EF0" w:rsidRDefault="00FF638F" w:rsidP="00FF638F">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Писање пословних имејлова. Писање разних врста пословних писама. </w:t>
            </w:r>
            <w:r w:rsidR="00CC2BBC" w:rsidRPr="002A1EF0">
              <w:rPr>
                <w:rFonts w:ascii="Times New Roman" w:eastAsia="Times New Roman" w:hAnsi="Times New Roman" w:cs="Times New Roman"/>
                <w:sz w:val="20"/>
                <w:szCs w:val="20"/>
                <w:lang w:val="sr-Cyrl-RS"/>
              </w:rPr>
              <w:t>Постављање</w:t>
            </w:r>
            <w:r w:rsidRPr="002A1EF0">
              <w:rPr>
                <w:rFonts w:ascii="Times New Roman" w:eastAsia="Times New Roman" w:hAnsi="Times New Roman" w:cs="Times New Roman"/>
                <w:sz w:val="20"/>
                <w:szCs w:val="20"/>
                <w:lang w:val="sr-Cyrl-RS"/>
              </w:rPr>
              <w:t xml:space="preserve"> и одговори на упите, захтеве, жалбе. Писање </w:t>
            </w:r>
            <w:r w:rsidR="00CC2BBC" w:rsidRPr="002A1EF0">
              <w:rPr>
                <w:rFonts w:ascii="Times New Roman" w:eastAsia="Times New Roman" w:hAnsi="Times New Roman" w:cs="Times New Roman"/>
                <w:sz w:val="20"/>
                <w:szCs w:val="20"/>
                <w:lang w:val="sr-Cyrl-RS"/>
              </w:rPr>
              <w:t>формалних</w:t>
            </w:r>
            <w:r w:rsidRPr="002A1EF0">
              <w:rPr>
                <w:rFonts w:ascii="Times New Roman" w:eastAsia="Times New Roman" w:hAnsi="Times New Roman" w:cs="Times New Roman"/>
                <w:sz w:val="20"/>
                <w:szCs w:val="20"/>
                <w:lang w:val="sr-Cyrl-RS"/>
              </w:rPr>
              <w:t xml:space="preserve"> извињења. Писање меморандума. Увежбавање писања белешки и записника са састанака. Писање продајних текстова. Писање текстова за потребе пословне комуникације на интернету и на друштвеним мрежама.  </w:t>
            </w:r>
          </w:p>
        </w:tc>
      </w:tr>
      <w:tr w:rsidR="00FF638F" w:rsidRPr="002A1EF0" w14:paraId="3A248527" w14:textId="77777777" w:rsidTr="00DB4592">
        <w:trPr>
          <w:trHeight w:val="237"/>
          <w:jc w:val="center"/>
        </w:trPr>
        <w:tc>
          <w:tcPr>
            <w:tcW w:w="5000" w:type="pct"/>
            <w:gridSpan w:val="5"/>
            <w:vAlign w:val="center"/>
          </w:tcPr>
          <w:p w14:paraId="18C1B11D" w14:textId="77777777" w:rsidR="00FF638F" w:rsidRPr="002A1EF0" w:rsidRDefault="00FF638F" w:rsidP="00FF638F">
            <w:pPr>
              <w:tabs>
                <w:tab w:val="left" w:pos="567"/>
              </w:tabs>
              <w:spacing w:after="120"/>
              <w:ind w:left="0" w:hanging="2"/>
              <w:textDirection w:val="btLr"/>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lastRenderedPageBreak/>
              <w:t xml:space="preserve">Литература </w:t>
            </w:r>
          </w:p>
          <w:p w14:paraId="59B475DB" w14:textId="77777777" w:rsidR="00FF638F" w:rsidRPr="002A1EF0" w:rsidRDefault="00FF638F" w:rsidP="00FF638F">
            <w:pPr>
              <w:tabs>
                <w:tab w:val="left" w:pos="737"/>
              </w:tabs>
              <w:spacing w:after="60"/>
              <w:ind w:leftChars="0" w:left="0" w:firstLineChars="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Alred, G. J., Oliu, W. E., &amp; Bartlett, L. (2020). </w:t>
            </w:r>
            <w:r w:rsidRPr="002A1EF0">
              <w:rPr>
                <w:rFonts w:ascii="Times New Roman" w:eastAsia="Times New Roman" w:hAnsi="Times New Roman" w:cs="Times New Roman"/>
                <w:i/>
                <w:iCs/>
                <w:sz w:val="20"/>
                <w:szCs w:val="20"/>
                <w:lang w:val="sr-Cyrl-RS"/>
              </w:rPr>
              <w:t>The business writer's companion</w:t>
            </w:r>
            <w:r w:rsidRPr="002A1EF0">
              <w:rPr>
                <w:rFonts w:ascii="Times New Roman" w:eastAsia="Times New Roman" w:hAnsi="Times New Roman" w:cs="Times New Roman"/>
                <w:sz w:val="20"/>
                <w:szCs w:val="20"/>
                <w:lang w:val="sr-Cyrl-RS"/>
              </w:rPr>
              <w:t xml:space="preserve"> (10th ed.). Bedford/St. Martin's. </w:t>
            </w:r>
          </w:p>
          <w:p w14:paraId="7B1A47F8" w14:textId="77777777" w:rsidR="00FF638F" w:rsidRPr="002A1EF0" w:rsidRDefault="00FF638F" w:rsidP="00FF638F">
            <w:pPr>
              <w:tabs>
                <w:tab w:val="left" w:pos="737"/>
              </w:tabs>
              <w:spacing w:after="60"/>
              <w:ind w:leftChars="0" w:left="0" w:firstLineChars="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Guffey, M. E., &amp; Loewy, D. (2019). </w:t>
            </w:r>
            <w:r w:rsidRPr="002A1EF0">
              <w:rPr>
                <w:rFonts w:ascii="Times New Roman" w:eastAsia="Times New Roman" w:hAnsi="Times New Roman" w:cs="Times New Roman"/>
                <w:i/>
                <w:iCs/>
                <w:sz w:val="20"/>
                <w:szCs w:val="20"/>
                <w:lang w:val="sr-Cyrl-RS"/>
              </w:rPr>
              <w:t>Essentials of business communication</w:t>
            </w:r>
            <w:r w:rsidRPr="002A1EF0">
              <w:rPr>
                <w:rFonts w:ascii="Times New Roman" w:eastAsia="Times New Roman" w:hAnsi="Times New Roman" w:cs="Times New Roman"/>
                <w:sz w:val="20"/>
                <w:szCs w:val="20"/>
                <w:lang w:val="sr-Cyrl-RS"/>
              </w:rPr>
              <w:t xml:space="preserve"> (10th ed.). Cengage Learning. </w:t>
            </w:r>
          </w:p>
          <w:p w14:paraId="3A47E723" w14:textId="77777777" w:rsidR="00FF638F" w:rsidRPr="002A1EF0" w:rsidRDefault="00FF638F" w:rsidP="00FF638F">
            <w:pPr>
              <w:tabs>
                <w:tab w:val="left" w:pos="737"/>
              </w:tabs>
              <w:spacing w:after="60"/>
              <w:ind w:leftChars="0" w:left="0" w:firstLineChars="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Hyder, S., &amp; Latham-Koenig, C. (2021). </w:t>
            </w:r>
            <w:r w:rsidRPr="002A1EF0">
              <w:rPr>
                <w:rFonts w:ascii="Times New Roman" w:eastAsia="Times New Roman" w:hAnsi="Times New Roman" w:cs="Times New Roman"/>
                <w:i/>
                <w:iCs/>
                <w:sz w:val="20"/>
                <w:szCs w:val="20"/>
                <w:lang w:val="sr-Cyrl-RS"/>
              </w:rPr>
              <w:t>Business English: A guide to professional communication</w:t>
            </w:r>
            <w:r w:rsidRPr="002A1EF0">
              <w:rPr>
                <w:rFonts w:ascii="Times New Roman" w:eastAsia="Times New Roman" w:hAnsi="Times New Roman" w:cs="Times New Roman"/>
                <w:sz w:val="20"/>
                <w:szCs w:val="20"/>
                <w:lang w:val="sr-Cyrl-RS"/>
              </w:rPr>
              <w:t xml:space="preserve"> (3rd ed.). Pearson Education. </w:t>
            </w:r>
          </w:p>
          <w:p w14:paraId="737AEEDF" w14:textId="77777777" w:rsidR="00FF638F" w:rsidRPr="002A1EF0" w:rsidRDefault="00FF638F" w:rsidP="00FF638F">
            <w:pPr>
              <w:tabs>
                <w:tab w:val="left" w:pos="737"/>
              </w:tabs>
              <w:spacing w:after="60"/>
              <w:ind w:leftChars="0" w:left="0" w:firstLineChars="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Locker, K. O., &amp; Kaczmarek, S. K. (2021). </w:t>
            </w:r>
            <w:r w:rsidRPr="002A1EF0">
              <w:rPr>
                <w:rFonts w:ascii="Times New Roman" w:eastAsia="Times New Roman" w:hAnsi="Times New Roman" w:cs="Times New Roman"/>
                <w:i/>
                <w:iCs/>
                <w:sz w:val="20"/>
                <w:szCs w:val="20"/>
                <w:lang w:val="sr-Cyrl-RS"/>
              </w:rPr>
              <w:t>Business communication: Building critical skills</w:t>
            </w:r>
            <w:r w:rsidRPr="002A1EF0">
              <w:rPr>
                <w:rFonts w:ascii="Times New Roman" w:eastAsia="Times New Roman" w:hAnsi="Times New Roman" w:cs="Times New Roman"/>
                <w:sz w:val="20"/>
                <w:szCs w:val="20"/>
                <w:lang w:val="sr-Cyrl-RS"/>
              </w:rPr>
              <w:t xml:space="preserve"> (8th ed.). McGraw-Hill Education. </w:t>
            </w:r>
          </w:p>
          <w:p w14:paraId="4E2AD3F4" w14:textId="77777777" w:rsidR="00FF638F" w:rsidRPr="002A1EF0" w:rsidRDefault="00FF638F" w:rsidP="00FF638F">
            <w:pPr>
              <w:tabs>
                <w:tab w:val="left" w:pos="737"/>
              </w:tabs>
              <w:spacing w:after="60"/>
              <w:ind w:leftChars="0" w:left="0" w:firstLineChars="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Wallwork, A. (2016). </w:t>
            </w:r>
            <w:r w:rsidRPr="002A1EF0">
              <w:rPr>
                <w:rFonts w:ascii="Times New Roman" w:eastAsia="Times New Roman" w:hAnsi="Times New Roman" w:cs="Times New Roman"/>
                <w:i/>
                <w:iCs/>
                <w:sz w:val="20"/>
                <w:szCs w:val="20"/>
                <w:lang w:val="sr-Cyrl-RS"/>
              </w:rPr>
              <w:t>English for writing research papers</w:t>
            </w:r>
            <w:r w:rsidRPr="002A1EF0">
              <w:rPr>
                <w:rFonts w:ascii="Times New Roman" w:eastAsia="Times New Roman" w:hAnsi="Times New Roman" w:cs="Times New Roman"/>
                <w:sz w:val="20"/>
                <w:szCs w:val="20"/>
                <w:lang w:val="sr-Cyrl-RS"/>
              </w:rPr>
              <w:t xml:space="preserve"> (2nd ed.). Springer. </w:t>
            </w:r>
          </w:p>
          <w:p w14:paraId="5C1203B1" w14:textId="77777777" w:rsidR="00FF638F" w:rsidRPr="002A1EF0" w:rsidRDefault="00FF638F" w:rsidP="00FF638F">
            <w:pPr>
              <w:tabs>
                <w:tab w:val="left" w:pos="737"/>
              </w:tabs>
              <w:spacing w:after="60"/>
              <w:ind w:leftChars="0" w:left="0" w:firstLineChars="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Zobel, J. (2020). </w:t>
            </w:r>
            <w:r w:rsidRPr="002A1EF0">
              <w:rPr>
                <w:rFonts w:ascii="Times New Roman" w:eastAsia="Times New Roman" w:hAnsi="Times New Roman" w:cs="Times New Roman"/>
                <w:i/>
                <w:iCs/>
                <w:sz w:val="20"/>
                <w:szCs w:val="20"/>
                <w:lang w:val="sr-Cyrl-RS"/>
              </w:rPr>
              <w:t>Writing for business: Professional communication in the modern world</w:t>
            </w:r>
            <w:r w:rsidRPr="002A1EF0">
              <w:rPr>
                <w:rFonts w:ascii="Times New Roman" w:eastAsia="Times New Roman" w:hAnsi="Times New Roman" w:cs="Times New Roman"/>
                <w:sz w:val="20"/>
                <w:szCs w:val="20"/>
                <w:lang w:val="sr-Cyrl-RS"/>
              </w:rPr>
              <w:t>. Oxford University Press.</w:t>
            </w:r>
          </w:p>
        </w:tc>
      </w:tr>
      <w:tr w:rsidR="00FF638F" w:rsidRPr="002A1EF0" w14:paraId="72066117" w14:textId="77777777" w:rsidTr="00DB4592">
        <w:trPr>
          <w:trHeight w:val="293"/>
          <w:jc w:val="center"/>
        </w:trPr>
        <w:tc>
          <w:tcPr>
            <w:tcW w:w="1643" w:type="pct"/>
            <w:vAlign w:val="center"/>
          </w:tcPr>
          <w:p w14:paraId="2614F991"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Број часова  активне наставе</w:t>
            </w:r>
          </w:p>
        </w:tc>
        <w:tc>
          <w:tcPr>
            <w:tcW w:w="1637" w:type="pct"/>
            <w:gridSpan w:val="2"/>
            <w:vAlign w:val="center"/>
          </w:tcPr>
          <w:p w14:paraId="0DB705B2"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1720" w:type="pct"/>
            <w:gridSpan w:val="2"/>
            <w:vAlign w:val="center"/>
          </w:tcPr>
          <w:p w14:paraId="41624539"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2</w:t>
            </w:r>
          </w:p>
        </w:tc>
      </w:tr>
      <w:tr w:rsidR="00FF638F" w:rsidRPr="002A1EF0" w14:paraId="0A283FEE" w14:textId="77777777" w:rsidTr="00DB4592">
        <w:trPr>
          <w:trHeight w:val="237"/>
          <w:jc w:val="center"/>
        </w:trPr>
        <w:tc>
          <w:tcPr>
            <w:tcW w:w="5000" w:type="pct"/>
            <w:gridSpan w:val="5"/>
            <w:vAlign w:val="center"/>
          </w:tcPr>
          <w:p w14:paraId="79C790D5"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Методе извођења наставе</w:t>
            </w:r>
          </w:p>
          <w:p w14:paraId="20876D87" w14:textId="77777777" w:rsidR="00FF638F" w:rsidRPr="002A1EF0" w:rsidRDefault="00DD366B" w:rsidP="00FF638F">
            <w:pPr>
              <w:tabs>
                <w:tab w:val="left" w:pos="567"/>
              </w:tabs>
              <w:spacing w:after="60"/>
              <w:ind w:left="0" w:hanging="2"/>
              <w:textDirection w:val="btLr"/>
              <w:rPr>
                <w:rFonts w:ascii="Times New Roman" w:hAnsi="Times New Roman" w:cs="Times New Roman"/>
                <w:bCs/>
                <w:sz w:val="20"/>
                <w:szCs w:val="20"/>
                <w:lang w:val="sr-Cyrl-RS"/>
              </w:rPr>
            </w:pPr>
            <w:r w:rsidRPr="002A1EF0">
              <w:rPr>
                <w:rFonts w:ascii="Times New Roman" w:hAnsi="Times New Roman" w:cs="Times New Roman"/>
                <w:sz w:val="20"/>
                <w:szCs w:val="20"/>
                <w:lang w:val="sr-Cyrl-RS"/>
              </w:rPr>
              <w:t>В</w:t>
            </w:r>
            <w:r w:rsidR="00FF638F" w:rsidRPr="002A1EF0">
              <w:rPr>
                <w:rFonts w:ascii="Times New Roman" w:hAnsi="Times New Roman" w:cs="Times New Roman"/>
                <w:sz w:val="20"/>
                <w:szCs w:val="20"/>
                <w:lang w:val="sr-Cyrl-RS"/>
              </w:rPr>
              <w:t xml:space="preserve">ербално – текстуална, аналитичка метода, разговор, објашњена, </w:t>
            </w:r>
            <w:r w:rsidR="00FF638F" w:rsidRPr="002A1EF0">
              <w:rPr>
                <w:rFonts w:ascii="Times New Roman" w:hAnsi="Times New Roman" w:cs="Times New Roman"/>
                <w:bCs/>
                <w:sz w:val="20"/>
                <w:szCs w:val="20"/>
                <w:lang w:val="sr-Cyrl-RS"/>
              </w:rPr>
              <w:t>илустративно-демонстративна, аналитичко-интерпретативна</w:t>
            </w:r>
            <w:r w:rsidRPr="002A1EF0">
              <w:rPr>
                <w:rFonts w:ascii="Times New Roman" w:hAnsi="Times New Roman" w:cs="Times New Roman"/>
                <w:bCs/>
                <w:sz w:val="20"/>
                <w:szCs w:val="20"/>
                <w:lang w:val="sr-Cyrl-RS"/>
              </w:rPr>
              <w:t>.</w:t>
            </w:r>
          </w:p>
          <w:p w14:paraId="0681A86B" w14:textId="77777777" w:rsidR="00DD366B" w:rsidRPr="002A1EF0" w:rsidRDefault="00DD366B" w:rsidP="00DD366B">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3726B237"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628FBB4D" w14:textId="77777777" w:rsidR="00DD366B" w:rsidRPr="002A1EF0" w:rsidRDefault="00DD366B" w:rsidP="00DD366B">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3F115236"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168BC846"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780C47B7" w14:textId="0B8ED311" w:rsidR="00DD366B" w:rsidRPr="002A1EF0" w:rsidRDefault="00DD366B" w:rsidP="00DD366B">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FF638F" w:rsidRPr="002A1EF0" w14:paraId="5959D81E" w14:textId="77777777" w:rsidTr="00DB4592">
        <w:trPr>
          <w:trHeight w:val="237"/>
          <w:jc w:val="center"/>
        </w:trPr>
        <w:tc>
          <w:tcPr>
            <w:tcW w:w="5000" w:type="pct"/>
            <w:gridSpan w:val="5"/>
            <w:vAlign w:val="center"/>
          </w:tcPr>
          <w:p w14:paraId="45293818"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Оцена  знања (максимални број поена 100)</w:t>
            </w:r>
          </w:p>
        </w:tc>
      </w:tr>
      <w:tr w:rsidR="00FF638F" w:rsidRPr="002A1EF0" w14:paraId="32BCCD75" w14:textId="77777777" w:rsidTr="00DB4592">
        <w:trPr>
          <w:trHeight w:val="257"/>
          <w:jc w:val="center"/>
        </w:trPr>
        <w:tc>
          <w:tcPr>
            <w:tcW w:w="1643" w:type="pct"/>
            <w:vAlign w:val="center"/>
          </w:tcPr>
          <w:p w14:paraId="66C4EA36"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1024" w:type="pct"/>
            <w:vAlign w:val="center"/>
          </w:tcPr>
          <w:p w14:paraId="2B5A085D" w14:textId="77777777" w:rsidR="00FF638F" w:rsidRPr="002A1EF0" w:rsidRDefault="00FF638F" w:rsidP="00FF638F">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w:t>
            </w:r>
          </w:p>
        </w:tc>
        <w:tc>
          <w:tcPr>
            <w:tcW w:w="1683" w:type="pct"/>
            <w:gridSpan w:val="2"/>
            <w:vAlign w:val="center"/>
          </w:tcPr>
          <w:p w14:paraId="37FF9D18"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650" w:type="pct"/>
            <w:vAlign w:val="center"/>
          </w:tcPr>
          <w:p w14:paraId="643A7C3B" w14:textId="77777777" w:rsidR="00FF638F" w:rsidRPr="002A1EF0" w:rsidRDefault="00FF638F" w:rsidP="00FF638F">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w:t>
            </w:r>
          </w:p>
        </w:tc>
      </w:tr>
      <w:tr w:rsidR="00FF638F" w:rsidRPr="002A1EF0" w14:paraId="72F30A99" w14:textId="77777777" w:rsidTr="00DB4592">
        <w:trPr>
          <w:trHeight w:val="257"/>
          <w:jc w:val="center"/>
        </w:trPr>
        <w:tc>
          <w:tcPr>
            <w:tcW w:w="1643" w:type="pct"/>
            <w:vAlign w:val="center"/>
          </w:tcPr>
          <w:p w14:paraId="1022DC2C"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1024" w:type="pct"/>
            <w:vAlign w:val="center"/>
          </w:tcPr>
          <w:p w14:paraId="24652F38" w14:textId="77777777" w:rsidR="00FF638F" w:rsidRPr="002A1EF0" w:rsidRDefault="00FF638F" w:rsidP="00FF638F">
            <w:pPr>
              <w:tabs>
                <w:tab w:val="left" w:pos="567"/>
              </w:tabs>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10</w:t>
            </w:r>
          </w:p>
        </w:tc>
        <w:tc>
          <w:tcPr>
            <w:tcW w:w="1683" w:type="pct"/>
            <w:gridSpan w:val="2"/>
            <w:vAlign w:val="center"/>
          </w:tcPr>
          <w:p w14:paraId="58D149C4"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писмени испит</w:t>
            </w:r>
          </w:p>
        </w:tc>
        <w:tc>
          <w:tcPr>
            <w:tcW w:w="650" w:type="pct"/>
            <w:vAlign w:val="center"/>
          </w:tcPr>
          <w:p w14:paraId="7007B68C" w14:textId="77777777" w:rsidR="00FF638F" w:rsidRPr="002A1EF0" w:rsidRDefault="00FF638F" w:rsidP="00FF638F">
            <w:pPr>
              <w:tabs>
                <w:tab w:val="left" w:pos="567"/>
              </w:tabs>
              <w:ind w:left="0" w:hanging="2"/>
              <w:textDirection w:val="btLr"/>
              <w:rPr>
                <w:rFonts w:ascii="Times New Roman" w:eastAsia="Times New Roman" w:hAnsi="Times New Roman" w:cs="Times New Roman"/>
                <w:iCs/>
                <w:sz w:val="20"/>
                <w:szCs w:val="20"/>
                <w:lang w:val="sr-Cyrl-RS"/>
              </w:rPr>
            </w:pPr>
            <w:r w:rsidRPr="002A1EF0">
              <w:rPr>
                <w:rFonts w:ascii="Times New Roman" w:eastAsia="Times New Roman" w:hAnsi="Times New Roman" w:cs="Times New Roman"/>
                <w:iCs/>
                <w:sz w:val="20"/>
                <w:szCs w:val="20"/>
                <w:lang w:val="sr-Cyrl-RS"/>
              </w:rPr>
              <w:t>30</w:t>
            </w:r>
          </w:p>
        </w:tc>
      </w:tr>
      <w:tr w:rsidR="00FF638F" w:rsidRPr="002A1EF0" w14:paraId="5170C093" w14:textId="77777777" w:rsidTr="00DB4592">
        <w:trPr>
          <w:trHeight w:val="257"/>
          <w:jc w:val="center"/>
        </w:trPr>
        <w:tc>
          <w:tcPr>
            <w:tcW w:w="1643" w:type="pct"/>
            <w:vAlign w:val="center"/>
          </w:tcPr>
          <w:p w14:paraId="70EA8597"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колоквијум </w:t>
            </w:r>
          </w:p>
        </w:tc>
        <w:tc>
          <w:tcPr>
            <w:tcW w:w="1024" w:type="pct"/>
            <w:vAlign w:val="center"/>
          </w:tcPr>
          <w:p w14:paraId="7013F55A" w14:textId="77777777" w:rsidR="00FF638F" w:rsidRPr="002A1EF0" w:rsidRDefault="00FF638F" w:rsidP="00FF638F">
            <w:pPr>
              <w:tabs>
                <w:tab w:val="left" w:pos="567"/>
              </w:tabs>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15+ 15</w:t>
            </w:r>
          </w:p>
        </w:tc>
        <w:tc>
          <w:tcPr>
            <w:tcW w:w="1683" w:type="pct"/>
            <w:gridSpan w:val="2"/>
            <w:vAlign w:val="center"/>
          </w:tcPr>
          <w:p w14:paraId="48B87581"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p>
        </w:tc>
        <w:tc>
          <w:tcPr>
            <w:tcW w:w="650" w:type="pct"/>
            <w:vAlign w:val="center"/>
          </w:tcPr>
          <w:p w14:paraId="6780C0C9" w14:textId="77777777" w:rsidR="00FF638F" w:rsidRPr="002A1EF0" w:rsidRDefault="00FF638F" w:rsidP="00FF638F">
            <w:pPr>
              <w:tabs>
                <w:tab w:val="left" w:pos="567"/>
              </w:tabs>
              <w:ind w:left="0" w:hanging="2"/>
              <w:textDirection w:val="btLr"/>
              <w:rPr>
                <w:rFonts w:ascii="Times New Roman" w:eastAsia="Times New Roman" w:hAnsi="Times New Roman" w:cs="Times New Roman"/>
                <w:iCs/>
                <w:sz w:val="20"/>
                <w:szCs w:val="20"/>
                <w:lang w:val="sr-Cyrl-RS"/>
              </w:rPr>
            </w:pPr>
          </w:p>
        </w:tc>
      </w:tr>
      <w:tr w:rsidR="00FF638F" w:rsidRPr="002A1EF0" w14:paraId="2D259431" w14:textId="77777777" w:rsidTr="00DB4592">
        <w:trPr>
          <w:trHeight w:val="257"/>
          <w:jc w:val="center"/>
        </w:trPr>
        <w:tc>
          <w:tcPr>
            <w:tcW w:w="1643" w:type="pct"/>
            <w:vAlign w:val="center"/>
          </w:tcPr>
          <w:p w14:paraId="6D98B445"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домаћи задатак</w:t>
            </w:r>
          </w:p>
        </w:tc>
        <w:tc>
          <w:tcPr>
            <w:tcW w:w="1024" w:type="pct"/>
            <w:vAlign w:val="center"/>
          </w:tcPr>
          <w:p w14:paraId="1648B859" w14:textId="77777777" w:rsidR="00FF638F" w:rsidRPr="002A1EF0" w:rsidRDefault="00FF638F" w:rsidP="00FF638F">
            <w:pPr>
              <w:tabs>
                <w:tab w:val="left" w:pos="567"/>
              </w:tabs>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15</w:t>
            </w:r>
          </w:p>
        </w:tc>
        <w:tc>
          <w:tcPr>
            <w:tcW w:w="1683" w:type="pct"/>
            <w:gridSpan w:val="2"/>
            <w:vAlign w:val="center"/>
          </w:tcPr>
          <w:p w14:paraId="7ED4FCC7"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w:t>
            </w:r>
          </w:p>
        </w:tc>
        <w:tc>
          <w:tcPr>
            <w:tcW w:w="650" w:type="pct"/>
            <w:vAlign w:val="center"/>
          </w:tcPr>
          <w:p w14:paraId="4BF26550" w14:textId="77777777" w:rsidR="00FF638F" w:rsidRPr="002A1EF0" w:rsidRDefault="00FF638F" w:rsidP="00FF638F">
            <w:pPr>
              <w:tabs>
                <w:tab w:val="left" w:pos="567"/>
              </w:tabs>
              <w:ind w:left="0" w:hanging="2"/>
              <w:textDirection w:val="btLr"/>
              <w:rPr>
                <w:rFonts w:ascii="Times New Roman" w:eastAsia="Times New Roman" w:hAnsi="Times New Roman" w:cs="Times New Roman"/>
                <w:iCs/>
                <w:sz w:val="20"/>
                <w:szCs w:val="20"/>
                <w:lang w:val="sr-Cyrl-RS"/>
              </w:rPr>
            </w:pPr>
          </w:p>
        </w:tc>
      </w:tr>
      <w:tr w:rsidR="00FF638F" w:rsidRPr="002A1EF0" w14:paraId="206D4698" w14:textId="77777777" w:rsidTr="00DB4592">
        <w:trPr>
          <w:trHeight w:val="257"/>
          <w:jc w:val="center"/>
        </w:trPr>
        <w:tc>
          <w:tcPr>
            <w:tcW w:w="1643" w:type="pct"/>
            <w:vAlign w:val="center"/>
          </w:tcPr>
          <w:p w14:paraId="15B2E562"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семинар-и</w:t>
            </w:r>
          </w:p>
        </w:tc>
        <w:tc>
          <w:tcPr>
            <w:tcW w:w="1024" w:type="pct"/>
            <w:vAlign w:val="center"/>
          </w:tcPr>
          <w:p w14:paraId="0B16A251" w14:textId="77777777" w:rsidR="00FF638F" w:rsidRPr="002A1EF0" w:rsidRDefault="00FF638F" w:rsidP="00FF638F">
            <w:pPr>
              <w:tabs>
                <w:tab w:val="left" w:pos="567"/>
              </w:tabs>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15</w:t>
            </w:r>
          </w:p>
        </w:tc>
        <w:tc>
          <w:tcPr>
            <w:tcW w:w="1683" w:type="pct"/>
            <w:gridSpan w:val="2"/>
            <w:vAlign w:val="center"/>
          </w:tcPr>
          <w:p w14:paraId="7E5DBC5D"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p>
        </w:tc>
        <w:tc>
          <w:tcPr>
            <w:tcW w:w="650" w:type="pct"/>
            <w:vAlign w:val="center"/>
          </w:tcPr>
          <w:p w14:paraId="6D102BCD" w14:textId="77777777" w:rsidR="00FF638F" w:rsidRPr="002A1EF0" w:rsidRDefault="00FF638F" w:rsidP="00FF638F">
            <w:pPr>
              <w:tabs>
                <w:tab w:val="left" w:pos="567"/>
              </w:tabs>
              <w:ind w:left="0" w:hanging="2"/>
              <w:textDirection w:val="btLr"/>
              <w:rPr>
                <w:rFonts w:ascii="Times New Roman" w:eastAsia="Times New Roman" w:hAnsi="Times New Roman" w:cs="Times New Roman"/>
                <w:iCs/>
                <w:sz w:val="20"/>
                <w:szCs w:val="20"/>
                <w:lang w:val="sr-Cyrl-RS"/>
              </w:rPr>
            </w:pPr>
          </w:p>
        </w:tc>
      </w:tr>
    </w:tbl>
    <w:p w14:paraId="3F1C6CDE" w14:textId="77777777" w:rsidR="00FF638F" w:rsidRPr="002A1EF0" w:rsidRDefault="00FF638F" w:rsidP="00FF638F">
      <w:pPr>
        <w:ind w:left="0" w:hanging="2"/>
        <w:jc w:val="center"/>
        <w:textDirection w:val="btLr"/>
        <w:rPr>
          <w:rFonts w:ascii="Times New Roman" w:eastAsia="Times New Roman" w:hAnsi="Times New Roman" w:cs="Times New Roman"/>
          <w:lang w:val="sr-Cyrl-RS"/>
        </w:rPr>
      </w:pPr>
    </w:p>
    <w:p w14:paraId="71B26C99" w14:textId="77777777" w:rsidR="00FF638F" w:rsidRPr="002A1EF0" w:rsidRDefault="00FF638F" w:rsidP="00FF638F">
      <w:pPr>
        <w:ind w:left="0" w:hanging="2"/>
        <w:jc w:val="center"/>
        <w:textDirection w:val="btLr"/>
        <w:rPr>
          <w:rFonts w:ascii="Times New Roman" w:eastAsia="Times New Roman" w:hAnsi="Times New Roman" w:cs="Times New Roman"/>
          <w:lang w:val="sr-Cyrl-RS"/>
        </w:rPr>
      </w:pPr>
    </w:p>
    <w:p w14:paraId="59B89A67" w14:textId="77777777" w:rsidR="00FF638F" w:rsidRPr="002A1EF0" w:rsidRDefault="00FF638F" w:rsidP="00FF638F">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Табела 5.2.</w:t>
      </w:r>
      <w:r w:rsidRPr="002A1EF0">
        <w:rPr>
          <w:rFonts w:ascii="Times New Roman" w:eastAsia="Times New Roman" w:hAnsi="Times New Roman" w:cs="Times New Roman"/>
          <w:lang w:val="sr-Cyrl-RS"/>
        </w:rPr>
        <w:t xml:space="preserve"> Спецификација предмета </w:t>
      </w:r>
    </w:p>
    <w:p w14:paraId="1A08497F" w14:textId="77777777" w:rsidR="00FF638F" w:rsidRPr="002A1EF0" w:rsidRDefault="00FF638F" w:rsidP="00FF638F">
      <w:pPr>
        <w:ind w:left="0" w:hanging="2"/>
        <w:jc w:val="center"/>
        <w:textDirection w:val="btLr"/>
        <w:rPr>
          <w:rFonts w:ascii="Times New Roman" w:eastAsia="Times New Roman" w:hAnsi="Times New Roman" w:cs="Times New Roman"/>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9"/>
        <w:gridCol w:w="1994"/>
        <w:gridCol w:w="1194"/>
        <w:gridCol w:w="2084"/>
        <w:gridCol w:w="1266"/>
      </w:tblGrid>
      <w:tr w:rsidR="00FF638F" w:rsidRPr="002A1EF0" w14:paraId="328B64EC" w14:textId="77777777" w:rsidTr="00DB4592">
        <w:trPr>
          <w:trHeight w:val="248"/>
          <w:jc w:val="center"/>
        </w:trPr>
        <w:tc>
          <w:tcPr>
            <w:tcW w:w="5000" w:type="pct"/>
            <w:gridSpan w:val="5"/>
            <w:vAlign w:val="center"/>
          </w:tcPr>
          <w:p w14:paraId="4AF84C13" w14:textId="36C39E69"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Студијски програм :  </w:t>
            </w:r>
            <w:r w:rsidRPr="002A1EF0">
              <w:rPr>
                <w:rFonts w:ascii="Times New Roman" w:eastAsia="Times New Roman" w:hAnsi="Times New Roman" w:cs="Times New Roman"/>
                <w:sz w:val="20"/>
                <w:szCs w:val="20"/>
                <w:lang w:val="sr-Cyrl-RS"/>
              </w:rPr>
              <w:t>Енглески језик у бизнису</w:t>
            </w:r>
            <w:r w:rsidR="00DD366B" w:rsidRPr="002A1EF0">
              <w:rPr>
                <w:rFonts w:ascii="Times New Roman" w:eastAsia="Times New Roman" w:hAnsi="Times New Roman" w:cs="Times New Roman"/>
                <w:sz w:val="20"/>
                <w:szCs w:val="20"/>
                <w:lang w:val="sr-Cyrl-RS"/>
              </w:rPr>
              <w:t xml:space="preserve"> (на даљину)</w:t>
            </w:r>
          </w:p>
        </w:tc>
      </w:tr>
      <w:tr w:rsidR="00FF638F" w:rsidRPr="002A1EF0" w14:paraId="558415B0" w14:textId="77777777" w:rsidTr="00DB4592">
        <w:trPr>
          <w:trHeight w:val="248"/>
          <w:jc w:val="center"/>
        </w:trPr>
        <w:tc>
          <w:tcPr>
            <w:tcW w:w="5000" w:type="pct"/>
            <w:gridSpan w:val="5"/>
            <w:vAlign w:val="center"/>
          </w:tcPr>
          <w:p w14:paraId="28AB7A6B"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eastAsia="Times New Roman" w:hAnsi="Times New Roman" w:cs="Times New Roman"/>
                <w:sz w:val="20"/>
                <w:szCs w:val="20"/>
                <w:lang w:val="sr-Cyrl-RS"/>
              </w:rPr>
              <w:t>A4О05 Дискурс дигиталних медија</w:t>
            </w:r>
          </w:p>
        </w:tc>
      </w:tr>
      <w:tr w:rsidR="00FF638F" w:rsidRPr="002A1EF0" w14:paraId="21770F0A" w14:textId="77777777" w:rsidTr="00DB4592">
        <w:trPr>
          <w:trHeight w:val="248"/>
          <w:jc w:val="center"/>
        </w:trPr>
        <w:tc>
          <w:tcPr>
            <w:tcW w:w="5000" w:type="pct"/>
            <w:gridSpan w:val="5"/>
            <w:vAlign w:val="center"/>
          </w:tcPr>
          <w:p w14:paraId="4740F154" w14:textId="77777777" w:rsidR="00FF638F" w:rsidRPr="002A1EF0" w:rsidRDefault="00FF638F" w:rsidP="00FF638F">
            <w:pPr>
              <w:tabs>
                <w:tab w:val="left" w:pos="567"/>
              </w:tabs>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
                <w:sz w:val="20"/>
                <w:szCs w:val="20"/>
                <w:lang w:val="sr-Cyrl-RS"/>
              </w:rPr>
              <w:t xml:space="preserve">Наставник/наставници: </w:t>
            </w:r>
            <w:r w:rsidRPr="002A1EF0">
              <w:rPr>
                <w:rFonts w:ascii="Times New Roman" w:eastAsia="Times New Roman" w:hAnsi="Times New Roman" w:cs="Times New Roman"/>
                <w:bCs/>
                <w:sz w:val="20"/>
                <w:szCs w:val="20"/>
                <w:lang w:val="sr-Cyrl-RS"/>
              </w:rPr>
              <w:t xml:space="preserve">Валентина М. Златановић Марковић </w:t>
            </w:r>
          </w:p>
        </w:tc>
      </w:tr>
      <w:tr w:rsidR="00FF638F" w:rsidRPr="002A1EF0" w14:paraId="6C1C4684" w14:textId="77777777" w:rsidTr="00DB4592">
        <w:trPr>
          <w:trHeight w:val="248"/>
          <w:jc w:val="center"/>
        </w:trPr>
        <w:tc>
          <w:tcPr>
            <w:tcW w:w="5000" w:type="pct"/>
            <w:gridSpan w:val="5"/>
            <w:vAlign w:val="center"/>
          </w:tcPr>
          <w:p w14:paraId="6F88BF35"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Статус предмета: </w:t>
            </w:r>
            <w:r w:rsidRPr="002A1EF0">
              <w:rPr>
                <w:rFonts w:ascii="Times New Roman" w:eastAsia="Times New Roman" w:hAnsi="Times New Roman" w:cs="Times New Roman"/>
                <w:sz w:val="20"/>
                <w:szCs w:val="20"/>
                <w:lang w:val="sr-Cyrl-RS"/>
              </w:rPr>
              <w:t>обавезан</w:t>
            </w:r>
          </w:p>
        </w:tc>
      </w:tr>
      <w:tr w:rsidR="00FF638F" w:rsidRPr="002A1EF0" w14:paraId="4F922E05" w14:textId="77777777" w:rsidTr="00DB4592">
        <w:trPr>
          <w:trHeight w:val="248"/>
          <w:jc w:val="center"/>
        </w:trPr>
        <w:tc>
          <w:tcPr>
            <w:tcW w:w="5000" w:type="pct"/>
            <w:gridSpan w:val="5"/>
            <w:vAlign w:val="center"/>
          </w:tcPr>
          <w:p w14:paraId="13CA364F"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Број ЕСПБ:</w:t>
            </w:r>
            <w:r w:rsidRPr="002A1EF0">
              <w:rPr>
                <w:rFonts w:ascii="Times New Roman" w:eastAsia="Times New Roman" w:hAnsi="Times New Roman" w:cs="Times New Roman"/>
                <w:sz w:val="20"/>
                <w:szCs w:val="20"/>
                <w:lang w:val="sr-Cyrl-RS"/>
              </w:rPr>
              <w:t xml:space="preserve"> 5</w:t>
            </w:r>
          </w:p>
        </w:tc>
      </w:tr>
      <w:tr w:rsidR="00FF638F" w:rsidRPr="002A1EF0" w14:paraId="2B4694AE" w14:textId="77777777" w:rsidTr="00DB4592">
        <w:trPr>
          <w:trHeight w:val="248"/>
          <w:jc w:val="center"/>
        </w:trPr>
        <w:tc>
          <w:tcPr>
            <w:tcW w:w="5000" w:type="pct"/>
            <w:gridSpan w:val="5"/>
            <w:vAlign w:val="center"/>
          </w:tcPr>
          <w:p w14:paraId="35FC4DEF"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Услов: </w:t>
            </w:r>
            <w:r w:rsidRPr="002A1EF0">
              <w:rPr>
                <w:rFonts w:ascii="Times New Roman" w:eastAsia="Times New Roman" w:hAnsi="Times New Roman" w:cs="Times New Roman"/>
                <w:sz w:val="20"/>
                <w:szCs w:val="20"/>
                <w:lang w:val="sr-Cyrl-RS"/>
              </w:rPr>
              <w:t>нема</w:t>
            </w:r>
          </w:p>
        </w:tc>
      </w:tr>
      <w:tr w:rsidR="00FF638F" w:rsidRPr="002A1EF0" w14:paraId="27EA955E" w14:textId="77777777" w:rsidTr="00DB4592">
        <w:trPr>
          <w:trHeight w:val="227"/>
          <w:jc w:val="center"/>
        </w:trPr>
        <w:tc>
          <w:tcPr>
            <w:tcW w:w="5000" w:type="pct"/>
            <w:gridSpan w:val="5"/>
            <w:vAlign w:val="center"/>
          </w:tcPr>
          <w:p w14:paraId="4DC29C4B"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lastRenderedPageBreak/>
              <w:t>Циљ предмета</w:t>
            </w:r>
          </w:p>
          <w:p w14:paraId="3DF2D538" w14:textId="77777777" w:rsidR="00FF638F" w:rsidRPr="002A1EF0" w:rsidRDefault="00FF638F" w:rsidP="00FF638F">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Циљ овог предмета је оспособљавање студената да схвате сложеност дигиталне комуникације и процене утицај дигиталних медија на савремено друштво. Студенти ће научити како да критички оцењују дигиталне дискурсе проучавајући теоријске оквире и примере из стварног света. Циљ овог предмета је да припреми студенте да схвате како дигитална комуникација утиче на друштво и етику. Студенти ће кроз интердисциплинарни приступ упознати различите аспекте дигиталне комуникације и стећи вештине неопходне за ефикасну комуникацију у дигиталном свету – језичку, визуeлну и етичку. Изучавањем овог предмета, студенти ће стећи основу за критичко размишљање о функцији и утицају дигиталних медија у савременом друштву.</w:t>
            </w:r>
          </w:p>
        </w:tc>
      </w:tr>
      <w:tr w:rsidR="00FF638F" w:rsidRPr="002A1EF0" w14:paraId="21CF051C" w14:textId="77777777" w:rsidTr="00DB4592">
        <w:trPr>
          <w:trHeight w:val="227"/>
          <w:jc w:val="center"/>
        </w:trPr>
        <w:tc>
          <w:tcPr>
            <w:tcW w:w="5000" w:type="pct"/>
            <w:gridSpan w:val="5"/>
            <w:vAlign w:val="center"/>
          </w:tcPr>
          <w:p w14:paraId="6D7110AF"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Исход предмета </w:t>
            </w:r>
          </w:p>
          <w:p w14:paraId="259A0C1A" w14:textId="77777777" w:rsidR="00FF638F" w:rsidRPr="002A1EF0" w:rsidRDefault="00FF638F" w:rsidP="00FF638F">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 завршетку слушања овог наставног предмета, студенти поседују и примењују специјализована и стручна знања у домену дискурса дигиталних медија.</w:t>
            </w:r>
            <w:r w:rsidRPr="002A1EF0">
              <w:rPr>
                <w:lang w:val="sr-Cyrl-RS"/>
              </w:rPr>
              <w:t xml:space="preserve"> </w:t>
            </w:r>
            <w:r w:rsidRPr="002A1EF0">
              <w:rPr>
                <w:rFonts w:ascii="Times New Roman" w:eastAsia="Times New Roman" w:hAnsi="Times New Roman" w:cs="Times New Roman"/>
                <w:sz w:val="20"/>
                <w:szCs w:val="20"/>
                <w:lang w:val="sr-Cyrl-RS"/>
              </w:rPr>
              <w:t>Користе критичко мишљење да анализирају теоријске оквире дигиталне комуникације како би разумели основне идеје и принципе који утичу на дигиталне медије. Користе своје теоријско разумевање дигиталне комуникације да критички испитају низ дигиталних дискурса како би прецизно одредили важне идеје, гледишта и претпоставке. Да би утврдили могуће ефекте на друштво и појединце, критички анализирају етичке загонетке и социокултурне последице дигиталне комуникације  Стичу способност критичке процене дигиталног садржаја како би идентификовали различите облике онлајн обмане и манипулације. Развијају иницијативе за дигиталне медије којим успешно преносе одређене поруке или идеје коришћењем језика, дизајна и естетике дигиталних медија. Користе технике анализе дигиталног дискурса да би утврдили иновације и трендове у дигиталној комуникацији и медијском свету. Примењују знање за израду есеја или истраживачке чланке о актуелним питањима које пласирају путем дигиталних медија.</w:t>
            </w:r>
          </w:p>
        </w:tc>
      </w:tr>
      <w:tr w:rsidR="00FF638F" w:rsidRPr="002A1EF0" w14:paraId="14B90029" w14:textId="77777777" w:rsidTr="00DB4592">
        <w:trPr>
          <w:trHeight w:val="227"/>
          <w:jc w:val="center"/>
        </w:trPr>
        <w:tc>
          <w:tcPr>
            <w:tcW w:w="5000" w:type="pct"/>
            <w:gridSpan w:val="5"/>
            <w:vAlign w:val="center"/>
          </w:tcPr>
          <w:p w14:paraId="1E03B779"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Садржај предмета</w:t>
            </w:r>
          </w:p>
          <w:p w14:paraId="0FA26E8F"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Теоријска настава</w:t>
            </w:r>
          </w:p>
          <w:p w14:paraId="65781001" w14:textId="77777777" w:rsidR="00FF638F" w:rsidRPr="002A1EF0" w:rsidRDefault="00FF638F" w:rsidP="00FF638F">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Увод у дискурс дигиталних медија; Комуникација у дигиталном добу; Развој дигиталних медија; Култура у дигиталним просторима; Дигитални активизам; Улога етике у дигиталном новинарству; Улога естетике дигиталних медија; Ефекат алгоритама на формирање дигиталних дискурса; Критичко оцењивање садржаја на интернету; Фејк вести; Наративи у медијима; Медијске форме и жанрови; Језичка типологија као дискурзивни приступ у дигиталном дискурсу; Метадискурс у друштвеним медијима; Дигитални трендови у ери нових медија.</w:t>
            </w:r>
          </w:p>
          <w:p w14:paraId="4A0AEF13"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 xml:space="preserve">Практична настава </w:t>
            </w:r>
          </w:p>
          <w:p w14:paraId="20827748" w14:textId="77777777" w:rsidR="00FF638F" w:rsidRPr="002A1EF0" w:rsidRDefault="00FF638F" w:rsidP="00FF638F">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Управљање дигиталним алатима за анализу медијског садржаја; Развијање иницијатива за дигиталне медије: од идеје до реализације; Дискусија о етичким изазовима у онлајн новинарству; Етнографија и анализа дизајна дигиталних медијских платформи; Испитивање како алгоритми утичу на прилагођавање дигиталног искуства; Радионица о критичној процени онлајн садржаја: препознавање и анализа феномена лажних вести; Приповедање прича и наративни на дигиталним медијима; Анализа различитих врста медија и жанрова; Коришћење лингвистичке типологије за дискурзивни приступ у дигиталном дикурсу;  Анализа метадискурса друштвених медија; Праћење дигиталног развоја у медијском сектору коришћењем нових медија за производњу и ширење медијског садржаја; Радионица о интеракцији и комуникацији на друштвеним мрежама; Процена и интроспекција стечених знања кроз рад на пројекту. </w:t>
            </w:r>
          </w:p>
          <w:p w14:paraId="4826D4A8" w14:textId="77777777" w:rsidR="00FF638F" w:rsidRPr="002A1EF0" w:rsidRDefault="00FF638F" w:rsidP="00FF638F">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Кроз практичан рад на стварним студијама случаја, студенти ће развити способност примене теоријских знања о дискурсу дигиталних медија.</w:t>
            </w:r>
          </w:p>
        </w:tc>
      </w:tr>
      <w:tr w:rsidR="00FF638F" w:rsidRPr="002A1EF0" w14:paraId="327FE67A" w14:textId="77777777" w:rsidTr="00DB4592">
        <w:trPr>
          <w:trHeight w:val="227"/>
          <w:jc w:val="center"/>
        </w:trPr>
        <w:tc>
          <w:tcPr>
            <w:tcW w:w="5000" w:type="pct"/>
            <w:gridSpan w:val="5"/>
            <w:vAlign w:val="center"/>
          </w:tcPr>
          <w:p w14:paraId="1847D12E"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Литература </w:t>
            </w:r>
          </w:p>
          <w:p w14:paraId="1630929A" w14:textId="77777777" w:rsidR="00FF638F" w:rsidRPr="002A1EF0" w:rsidRDefault="00FF638F" w:rsidP="00FF638F">
            <w:pPr>
              <w:tabs>
                <w:tab w:val="left" w:pos="567"/>
              </w:tabs>
              <w:spacing w:after="60"/>
              <w:ind w:leftChars="0" w:left="0" w:firstLineChars="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D'Angelo, L., Mauranen, A., &amp; Maci, S. (2021). </w:t>
            </w:r>
            <w:r w:rsidRPr="002A1EF0">
              <w:rPr>
                <w:rFonts w:ascii="Times New Roman" w:eastAsia="Times New Roman" w:hAnsi="Times New Roman" w:cs="Times New Roman"/>
                <w:i/>
                <w:iCs/>
                <w:sz w:val="20"/>
                <w:szCs w:val="20"/>
                <w:lang w:val="sr-Cyrl-RS"/>
              </w:rPr>
              <w:t>Metadiscourse in digital communication: New research, approaches and methodologies</w:t>
            </w:r>
            <w:r w:rsidRPr="002A1EF0">
              <w:rPr>
                <w:rFonts w:ascii="Times New Roman" w:eastAsia="Times New Roman" w:hAnsi="Times New Roman" w:cs="Times New Roman"/>
                <w:sz w:val="20"/>
                <w:szCs w:val="20"/>
                <w:lang w:val="sr-Cyrl-RS"/>
              </w:rPr>
              <w:t xml:space="preserve">. Springer Nature. </w:t>
            </w:r>
          </w:p>
          <w:p w14:paraId="6074DCF5" w14:textId="77777777" w:rsidR="00FF638F" w:rsidRPr="002A1EF0" w:rsidRDefault="00FF638F" w:rsidP="00FF638F">
            <w:pPr>
              <w:tabs>
                <w:tab w:val="left" w:pos="567"/>
              </w:tabs>
              <w:spacing w:after="60"/>
              <w:ind w:leftChars="0" w:left="0" w:firstLineChars="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Vučenović, T., &amp; Stojanović, M. (2024). </w:t>
            </w:r>
            <w:r w:rsidRPr="002A1EF0">
              <w:rPr>
                <w:rFonts w:ascii="Times New Roman" w:eastAsia="Times New Roman" w:hAnsi="Times New Roman" w:cs="Times New Roman"/>
                <w:i/>
                <w:iCs/>
                <w:sz w:val="20"/>
                <w:szCs w:val="20"/>
                <w:lang w:val="sr-Cyrl-RS"/>
              </w:rPr>
              <w:t>Дигиталне комуникације – управљање, маркетиншке стратегије и практични примери</w:t>
            </w:r>
            <w:r w:rsidRPr="002A1EF0">
              <w:rPr>
                <w:rFonts w:ascii="Times New Roman" w:eastAsia="Times New Roman" w:hAnsi="Times New Roman" w:cs="Times New Roman"/>
                <w:sz w:val="20"/>
                <w:szCs w:val="20"/>
                <w:lang w:val="sr-Cyrl-RS"/>
              </w:rPr>
              <w:t xml:space="preserve">. Универзитет Метрополитан и ИК Академска књига. </w:t>
            </w:r>
          </w:p>
          <w:p w14:paraId="7E4D99FD" w14:textId="77777777" w:rsidR="00FF638F" w:rsidRPr="002A1EF0" w:rsidRDefault="00FF638F" w:rsidP="00FF638F">
            <w:pPr>
              <w:tabs>
                <w:tab w:val="left" w:pos="567"/>
              </w:tabs>
              <w:spacing w:after="60"/>
              <w:ind w:leftChars="0" w:left="0" w:firstLineChars="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Earnshaw, R. (2018). </w:t>
            </w:r>
            <w:r w:rsidRPr="002A1EF0">
              <w:rPr>
                <w:rFonts w:ascii="Times New Roman" w:eastAsia="Times New Roman" w:hAnsi="Times New Roman" w:cs="Times New Roman"/>
                <w:i/>
                <w:iCs/>
                <w:sz w:val="20"/>
                <w:szCs w:val="20"/>
                <w:lang w:val="sr-Cyrl-RS"/>
              </w:rPr>
              <w:t>Research and development in digital media</w:t>
            </w:r>
            <w:r w:rsidRPr="002A1EF0">
              <w:rPr>
                <w:rFonts w:ascii="Times New Roman" w:eastAsia="Times New Roman" w:hAnsi="Times New Roman" w:cs="Times New Roman"/>
                <w:sz w:val="20"/>
                <w:szCs w:val="20"/>
                <w:lang w:val="sr-Cyrl-RS"/>
              </w:rPr>
              <w:t xml:space="preserve">. Springer International Publishing. </w:t>
            </w:r>
          </w:p>
          <w:p w14:paraId="021969D6" w14:textId="77777777" w:rsidR="00FF638F" w:rsidRPr="002A1EF0" w:rsidRDefault="00FF638F" w:rsidP="00FF638F">
            <w:pPr>
              <w:tabs>
                <w:tab w:val="left" w:pos="567"/>
              </w:tabs>
              <w:spacing w:after="60"/>
              <w:ind w:leftChars="0" w:left="0" w:firstLineChars="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Nguyen, D., Dekker, I., &amp; Nguyen, S. (2020). </w:t>
            </w:r>
            <w:r w:rsidRPr="002A1EF0">
              <w:rPr>
                <w:rFonts w:ascii="Times New Roman" w:eastAsia="Times New Roman" w:hAnsi="Times New Roman" w:cs="Times New Roman"/>
                <w:i/>
                <w:iCs/>
                <w:sz w:val="20"/>
                <w:szCs w:val="20"/>
                <w:lang w:val="sr-Cyrl-RS"/>
              </w:rPr>
              <w:t>Understanding media and society in the age of digitalisation</w:t>
            </w:r>
            <w:r w:rsidRPr="002A1EF0">
              <w:rPr>
                <w:rFonts w:ascii="Times New Roman" w:eastAsia="Times New Roman" w:hAnsi="Times New Roman" w:cs="Times New Roman"/>
                <w:sz w:val="20"/>
                <w:szCs w:val="20"/>
                <w:lang w:val="sr-Cyrl-RS"/>
              </w:rPr>
              <w:t xml:space="preserve">. Springer Nature. </w:t>
            </w:r>
          </w:p>
          <w:p w14:paraId="23FDF203" w14:textId="77777777" w:rsidR="00FF638F" w:rsidRPr="002A1EF0" w:rsidRDefault="00FF638F" w:rsidP="00FF638F">
            <w:pPr>
              <w:tabs>
                <w:tab w:val="left" w:pos="567"/>
              </w:tabs>
              <w:spacing w:after="60"/>
              <w:ind w:leftChars="0" w:left="0" w:firstLineChars="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KhosraviNik, M. (2023). </w:t>
            </w:r>
            <w:r w:rsidRPr="002A1EF0">
              <w:rPr>
                <w:rFonts w:ascii="Times New Roman" w:eastAsia="Times New Roman" w:hAnsi="Times New Roman" w:cs="Times New Roman"/>
                <w:i/>
                <w:iCs/>
                <w:sz w:val="20"/>
                <w:szCs w:val="20"/>
                <w:lang w:val="sr-Cyrl-RS"/>
              </w:rPr>
              <w:t>Social media and society: Integrating the digital with the social in digital discourse</w:t>
            </w:r>
            <w:r w:rsidRPr="002A1EF0">
              <w:rPr>
                <w:rFonts w:ascii="Times New Roman" w:eastAsia="Times New Roman" w:hAnsi="Times New Roman" w:cs="Times New Roman"/>
                <w:sz w:val="20"/>
                <w:szCs w:val="20"/>
                <w:lang w:val="sr-Cyrl-RS"/>
              </w:rPr>
              <w:t xml:space="preserve">. John Benjamins Publishing Company. </w:t>
            </w:r>
          </w:p>
          <w:p w14:paraId="603A2A91" w14:textId="77777777" w:rsidR="00FF638F" w:rsidRPr="002A1EF0" w:rsidRDefault="00FF638F" w:rsidP="00FF638F">
            <w:pPr>
              <w:tabs>
                <w:tab w:val="left" w:pos="567"/>
              </w:tabs>
              <w:spacing w:after="60"/>
              <w:ind w:leftChars="0" w:left="0" w:firstLineChars="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Kannen, V., &amp; Langille, A. (2023). </w:t>
            </w:r>
            <w:r w:rsidRPr="002A1EF0">
              <w:rPr>
                <w:rFonts w:ascii="Times New Roman" w:eastAsia="Times New Roman" w:hAnsi="Times New Roman" w:cs="Times New Roman"/>
                <w:i/>
                <w:iCs/>
                <w:sz w:val="20"/>
                <w:szCs w:val="20"/>
                <w:lang w:val="sr-Cyrl-RS"/>
              </w:rPr>
              <w:t>Virtual identities and digital culture</w:t>
            </w:r>
            <w:r w:rsidRPr="002A1EF0">
              <w:rPr>
                <w:rFonts w:ascii="Times New Roman" w:eastAsia="Times New Roman" w:hAnsi="Times New Roman" w:cs="Times New Roman"/>
                <w:sz w:val="20"/>
                <w:szCs w:val="20"/>
                <w:lang w:val="sr-Cyrl-RS"/>
              </w:rPr>
              <w:t xml:space="preserve">. Routledge, Taylor &amp; Francis Group. Balbi, G., Ribeiro, N., Schafer, V., &amp; Schwarzenegger, C. (2021). </w:t>
            </w:r>
            <w:r w:rsidRPr="002A1EF0">
              <w:rPr>
                <w:rFonts w:ascii="Times New Roman" w:eastAsia="Times New Roman" w:hAnsi="Times New Roman" w:cs="Times New Roman"/>
                <w:i/>
                <w:iCs/>
                <w:sz w:val="20"/>
                <w:szCs w:val="20"/>
                <w:lang w:val="sr-Cyrl-RS"/>
              </w:rPr>
              <w:t>Digital roots: Historicizing media and communication concepts of the digital age</w:t>
            </w:r>
            <w:r w:rsidRPr="002A1EF0">
              <w:rPr>
                <w:rFonts w:ascii="Times New Roman" w:eastAsia="Times New Roman" w:hAnsi="Times New Roman" w:cs="Times New Roman"/>
                <w:sz w:val="20"/>
                <w:szCs w:val="20"/>
                <w:lang w:val="sr-Cyrl-RS"/>
              </w:rPr>
              <w:t xml:space="preserve">. Walter de Gruyter GmbH &amp; Co. KG. </w:t>
            </w:r>
          </w:p>
        </w:tc>
      </w:tr>
      <w:tr w:rsidR="00FF638F" w:rsidRPr="002A1EF0" w14:paraId="405A7DCD" w14:textId="77777777" w:rsidTr="00DB4592">
        <w:trPr>
          <w:trHeight w:val="227"/>
          <w:jc w:val="center"/>
        </w:trPr>
        <w:tc>
          <w:tcPr>
            <w:tcW w:w="1643" w:type="pct"/>
            <w:vAlign w:val="center"/>
          </w:tcPr>
          <w:p w14:paraId="6FB99C13"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Број часова  активне наставе</w:t>
            </w:r>
          </w:p>
        </w:tc>
        <w:tc>
          <w:tcPr>
            <w:tcW w:w="1637" w:type="pct"/>
            <w:gridSpan w:val="2"/>
            <w:vAlign w:val="center"/>
          </w:tcPr>
          <w:p w14:paraId="3EA5893A"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1720" w:type="pct"/>
            <w:gridSpan w:val="2"/>
            <w:vAlign w:val="center"/>
          </w:tcPr>
          <w:p w14:paraId="6F8E4784"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1</w:t>
            </w:r>
          </w:p>
        </w:tc>
      </w:tr>
      <w:tr w:rsidR="00FF638F" w:rsidRPr="002A1EF0" w14:paraId="3578E560" w14:textId="77777777" w:rsidTr="00DB4592">
        <w:trPr>
          <w:trHeight w:val="227"/>
          <w:jc w:val="center"/>
        </w:trPr>
        <w:tc>
          <w:tcPr>
            <w:tcW w:w="5000" w:type="pct"/>
            <w:gridSpan w:val="5"/>
            <w:vAlign w:val="center"/>
          </w:tcPr>
          <w:p w14:paraId="6A98FC35" w14:textId="77777777" w:rsidR="00FF638F" w:rsidRPr="002A1EF0" w:rsidRDefault="00FF638F" w:rsidP="00FF638F">
            <w:pPr>
              <w:tabs>
                <w:tab w:val="left" w:pos="567"/>
              </w:tabs>
              <w:spacing w:after="60"/>
              <w:ind w:leftChars="0" w:left="0" w:firstLineChars="0" w:firstLine="0"/>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Методе извођења наставе</w:t>
            </w:r>
          </w:p>
          <w:p w14:paraId="48D32A67" w14:textId="77777777" w:rsidR="00FF638F" w:rsidRPr="002A1EF0" w:rsidRDefault="00DD366B" w:rsidP="00FF638F">
            <w:pPr>
              <w:tabs>
                <w:tab w:val="left" w:pos="567"/>
              </w:tabs>
              <w:spacing w:after="60"/>
              <w:ind w:left="0" w:hanging="2"/>
              <w:jc w:val="both"/>
              <w:textDirection w:val="btLr"/>
              <w:rPr>
                <w:rFonts w:ascii="Times New Roman" w:hAnsi="Times New Roman" w:cs="Times New Roman"/>
                <w:bCs/>
                <w:sz w:val="20"/>
                <w:szCs w:val="20"/>
                <w:lang w:val="sr-Cyrl-RS"/>
              </w:rPr>
            </w:pPr>
            <w:r w:rsidRPr="002A1EF0">
              <w:rPr>
                <w:rFonts w:ascii="Times New Roman" w:hAnsi="Times New Roman" w:cs="Times New Roman"/>
                <w:sz w:val="20"/>
                <w:szCs w:val="20"/>
                <w:lang w:val="sr-Cyrl-RS"/>
              </w:rPr>
              <w:lastRenderedPageBreak/>
              <w:t>В</w:t>
            </w:r>
            <w:r w:rsidR="00FF638F" w:rsidRPr="002A1EF0">
              <w:rPr>
                <w:rFonts w:ascii="Times New Roman" w:hAnsi="Times New Roman" w:cs="Times New Roman"/>
                <w:sz w:val="20"/>
                <w:szCs w:val="20"/>
                <w:lang w:val="sr-Cyrl-RS"/>
              </w:rPr>
              <w:t xml:space="preserve">ербално – текстуална, аналитичка метода, разговор, објашњена, </w:t>
            </w:r>
            <w:r w:rsidR="00FF638F" w:rsidRPr="002A1EF0">
              <w:rPr>
                <w:rFonts w:ascii="Times New Roman" w:hAnsi="Times New Roman" w:cs="Times New Roman"/>
                <w:bCs/>
                <w:sz w:val="20"/>
                <w:szCs w:val="20"/>
                <w:lang w:val="sr-Cyrl-RS"/>
              </w:rPr>
              <w:t>илустративно-демонстративна, аналитичко-интерпретативна</w:t>
            </w:r>
            <w:r w:rsidRPr="002A1EF0">
              <w:rPr>
                <w:rFonts w:ascii="Times New Roman" w:hAnsi="Times New Roman" w:cs="Times New Roman"/>
                <w:bCs/>
                <w:sz w:val="20"/>
                <w:szCs w:val="20"/>
                <w:lang w:val="sr-Cyrl-RS"/>
              </w:rPr>
              <w:t>.</w:t>
            </w:r>
          </w:p>
          <w:p w14:paraId="680E948C" w14:textId="77777777" w:rsidR="00DD366B" w:rsidRPr="002A1EF0" w:rsidRDefault="00DD366B" w:rsidP="00DD366B">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1265BB9E"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63DB606E" w14:textId="77777777" w:rsidR="00DD366B" w:rsidRPr="002A1EF0" w:rsidRDefault="00DD366B" w:rsidP="00DD366B">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720F5977"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51E80D96"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0A107C30" w14:textId="4E5E07F0" w:rsidR="00DD366B" w:rsidRPr="002A1EF0" w:rsidRDefault="00DD366B" w:rsidP="00DD366B">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FF638F" w:rsidRPr="002A1EF0" w14:paraId="15E0C371" w14:textId="77777777" w:rsidTr="00DB4592">
        <w:trPr>
          <w:trHeight w:val="227"/>
          <w:jc w:val="center"/>
        </w:trPr>
        <w:tc>
          <w:tcPr>
            <w:tcW w:w="5000" w:type="pct"/>
            <w:gridSpan w:val="5"/>
            <w:vAlign w:val="center"/>
          </w:tcPr>
          <w:p w14:paraId="7A046698"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lastRenderedPageBreak/>
              <w:t>Оцена  знања (максимални број поена 100)</w:t>
            </w:r>
          </w:p>
        </w:tc>
      </w:tr>
      <w:tr w:rsidR="00FF638F" w:rsidRPr="002A1EF0" w14:paraId="5D69D7AE" w14:textId="77777777" w:rsidTr="00DB4592">
        <w:trPr>
          <w:trHeight w:val="227"/>
          <w:jc w:val="center"/>
        </w:trPr>
        <w:tc>
          <w:tcPr>
            <w:tcW w:w="1643" w:type="pct"/>
            <w:vAlign w:val="center"/>
          </w:tcPr>
          <w:p w14:paraId="6AB68104"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1024" w:type="pct"/>
            <w:vAlign w:val="center"/>
          </w:tcPr>
          <w:p w14:paraId="768074C7" w14:textId="77777777" w:rsidR="00FF638F" w:rsidRPr="002A1EF0" w:rsidRDefault="00FF638F" w:rsidP="00FF638F">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70</w:t>
            </w:r>
          </w:p>
        </w:tc>
        <w:tc>
          <w:tcPr>
            <w:tcW w:w="1683" w:type="pct"/>
            <w:gridSpan w:val="2"/>
            <w:vAlign w:val="center"/>
          </w:tcPr>
          <w:p w14:paraId="390CFFF0"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650" w:type="pct"/>
            <w:vAlign w:val="center"/>
          </w:tcPr>
          <w:p w14:paraId="42C36797" w14:textId="77777777" w:rsidR="00FF638F" w:rsidRPr="002A1EF0" w:rsidRDefault="00FF638F" w:rsidP="00FF638F">
            <w:pPr>
              <w:tabs>
                <w:tab w:val="left" w:pos="567"/>
              </w:tabs>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30</w:t>
            </w:r>
          </w:p>
        </w:tc>
      </w:tr>
      <w:tr w:rsidR="00FF638F" w:rsidRPr="002A1EF0" w14:paraId="0B5D734B" w14:textId="77777777" w:rsidTr="00DB4592">
        <w:trPr>
          <w:trHeight w:val="227"/>
          <w:jc w:val="center"/>
        </w:trPr>
        <w:tc>
          <w:tcPr>
            <w:tcW w:w="1643" w:type="pct"/>
            <w:vAlign w:val="center"/>
          </w:tcPr>
          <w:p w14:paraId="40842785"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1024" w:type="pct"/>
            <w:vAlign w:val="center"/>
          </w:tcPr>
          <w:p w14:paraId="28ECF614" w14:textId="77777777" w:rsidR="00FF638F" w:rsidRPr="002A1EF0" w:rsidRDefault="00FF638F" w:rsidP="00FF638F">
            <w:pPr>
              <w:tabs>
                <w:tab w:val="left" w:pos="567"/>
              </w:tabs>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10</w:t>
            </w:r>
          </w:p>
        </w:tc>
        <w:tc>
          <w:tcPr>
            <w:tcW w:w="1683" w:type="pct"/>
            <w:gridSpan w:val="2"/>
            <w:vAlign w:val="center"/>
          </w:tcPr>
          <w:p w14:paraId="25A93229"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писмени испит</w:t>
            </w:r>
          </w:p>
        </w:tc>
        <w:tc>
          <w:tcPr>
            <w:tcW w:w="650" w:type="pct"/>
            <w:vAlign w:val="center"/>
          </w:tcPr>
          <w:p w14:paraId="66F62104" w14:textId="77777777" w:rsidR="00FF638F" w:rsidRPr="002A1EF0" w:rsidRDefault="00FF638F" w:rsidP="00FF638F">
            <w:pPr>
              <w:tabs>
                <w:tab w:val="left" w:pos="567"/>
              </w:tabs>
              <w:ind w:left="0" w:hanging="2"/>
              <w:textDirection w:val="btLr"/>
              <w:rPr>
                <w:rFonts w:ascii="Times New Roman" w:eastAsia="Times New Roman" w:hAnsi="Times New Roman" w:cs="Times New Roman"/>
                <w:iCs/>
                <w:sz w:val="20"/>
                <w:szCs w:val="20"/>
                <w:lang w:val="sr-Cyrl-RS"/>
              </w:rPr>
            </w:pPr>
            <w:r w:rsidRPr="002A1EF0">
              <w:rPr>
                <w:rFonts w:ascii="Times New Roman" w:eastAsia="Times New Roman" w:hAnsi="Times New Roman" w:cs="Times New Roman"/>
                <w:iCs/>
                <w:sz w:val="20"/>
                <w:szCs w:val="20"/>
                <w:lang w:val="sr-Cyrl-RS"/>
              </w:rPr>
              <w:t>30</w:t>
            </w:r>
          </w:p>
        </w:tc>
      </w:tr>
      <w:tr w:rsidR="00FF638F" w:rsidRPr="002A1EF0" w14:paraId="2F4872B2" w14:textId="77777777" w:rsidTr="00ED68D0">
        <w:trPr>
          <w:trHeight w:val="227"/>
          <w:jc w:val="center"/>
        </w:trPr>
        <w:tc>
          <w:tcPr>
            <w:tcW w:w="1643" w:type="pct"/>
            <w:vAlign w:val="center"/>
          </w:tcPr>
          <w:p w14:paraId="1B1CB9BF"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практична настава</w:t>
            </w:r>
          </w:p>
        </w:tc>
        <w:tc>
          <w:tcPr>
            <w:tcW w:w="1024" w:type="pct"/>
            <w:vAlign w:val="center"/>
          </w:tcPr>
          <w:p w14:paraId="380EA263" w14:textId="77777777" w:rsidR="00FF638F" w:rsidRPr="002A1EF0" w:rsidRDefault="00FF638F" w:rsidP="00FF638F">
            <w:pPr>
              <w:tabs>
                <w:tab w:val="left" w:pos="567"/>
              </w:tabs>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20</w:t>
            </w:r>
          </w:p>
        </w:tc>
        <w:tc>
          <w:tcPr>
            <w:tcW w:w="1683" w:type="pct"/>
            <w:gridSpan w:val="2"/>
            <w:shd w:val="clear" w:color="auto" w:fill="auto"/>
            <w:vAlign w:val="center"/>
          </w:tcPr>
          <w:p w14:paraId="24788D2D" w14:textId="2E151ACE"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p>
        </w:tc>
        <w:tc>
          <w:tcPr>
            <w:tcW w:w="650" w:type="pct"/>
            <w:shd w:val="clear" w:color="auto" w:fill="auto"/>
            <w:vAlign w:val="center"/>
          </w:tcPr>
          <w:p w14:paraId="3FCCCFB0" w14:textId="77777777" w:rsidR="00FF638F" w:rsidRPr="002A1EF0" w:rsidRDefault="00FF638F" w:rsidP="00FF638F">
            <w:pPr>
              <w:tabs>
                <w:tab w:val="left" w:pos="567"/>
              </w:tabs>
              <w:ind w:left="0" w:hanging="2"/>
              <w:textDirection w:val="btLr"/>
              <w:rPr>
                <w:rFonts w:ascii="Times New Roman" w:eastAsia="Times New Roman" w:hAnsi="Times New Roman" w:cs="Times New Roman"/>
                <w:iCs/>
                <w:sz w:val="20"/>
                <w:szCs w:val="20"/>
                <w:lang w:val="sr-Cyrl-RS"/>
              </w:rPr>
            </w:pPr>
          </w:p>
        </w:tc>
      </w:tr>
      <w:tr w:rsidR="00FF638F" w:rsidRPr="002A1EF0" w14:paraId="211B7E4F" w14:textId="77777777" w:rsidTr="00DB4592">
        <w:trPr>
          <w:trHeight w:val="227"/>
          <w:jc w:val="center"/>
        </w:trPr>
        <w:tc>
          <w:tcPr>
            <w:tcW w:w="1643" w:type="pct"/>
            <w:vAlign w:val="center"/>
          </w:tcPr>
          <w:p w14:paraId="0964F5C0"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пројектни рад</w:t>
            </w:r>
          </w:p>
        </w:tc>
        <w:tc>
          <w:tcPr>
            <w:tcW w:w="1024" w:type="pct"/>
            <w:vAlign w:val="center"/>
          </w:tcPr>
          <w:p w14:paraId="01348D7D" w14:textId="77777777" w:rsidR="00FF638F" w:rsidRPr="002A1EF0" w:rsidRDefault="00FF638F" w:rsidP="00FF638F">
            <w:pPr>
              <w:tabs>
                <w:tab w:val="left" w:pos="567"/>
              </w:tabs>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20</w:t>
            </w:r>
          </w:p>
        </w:tc>
        <w:tc>
          <w:tcPr>
            <w:tcW w:w="1683" w:type="pct"/>
            <w:gridSpan w:val="2"/>
            <w:vAlign w:val="center"/>
          </w:tcPr>
          <w:p w14:paraId="58249381"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w:t>
            </w:r>
          </w:p>
        </w:tc>
        <w:tc>
          <w:tcPr>
            <w:tcW w:w="650" w:type="pct"/>
            <w:vAlign w:val="center"/>
          </w:tcPr>
          <w:p w14:paraId="0E3BA451" w14:textId="77777777" w:rsidR="00FF638F" w:rsidRPr="002A1EF0" w:rsidRDefault="00FF638F" w:rsidP="00FF638F">
            <w:pPr>
              <w:tabs>
                <w:tab w:val="left" w:pos="567"/>
              </w:tabs>
              <w:ind w:left="0" w:hanging="2"/>
              <w:textDirection w:val="btLr"/>
              <w:rPr>
                <w:rFonts w:ascii="Times New Roman" w:eastAsia="Times New Roman" w:hAnsi="Times New Roman" w:cs="Times New Roman"/>
                <w:iCs/>
                <w:sz w:val="20"/>
                <w:szCs w:val="20"/>
                <w:lang w:val="sr-Cyrl-RS"/>
              </w:rPr>
            </w:pPr>
          </w:p>
        </w:tc>
      </w:tr>
      <w:tr w:rsidR="00FF638F" w:rsidRPr="002A1EF0" w14:paraId="35B741A1" w14:textId="77777777" w:rsidTr="00DB4592">
        <w:trPr>
          <w:trHeight w:val="227"/>
          <w:jc w:val="center"/>
        </w:trPr>
        <w:tc>
          <w:tcPr>
            <w:tcW w:w="1643" w:type="pct"/>
            <w:vAlign w:val="center"/>
          </w:tcPr>
          <w:p w14:paraId="36C97018"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семинар-и</w:t>
            </w:r>
          </w:p>
        </w:tc>
        <w:tc>
          <w:tcPr>
            <w:tcW w:w="1024" w:type="pct"/>
            <w:vAlign w:val="center"/>
          </w:tcPr>
          <w:p w14:paraId="68DE28ED" w14:textId="77777777" w:rsidR="00FF638F" w:rsidRPr="002A1EF0" w:rsidRDefault="00FF638F" w:rsidP="00FF638F">
            <w:pPr>
              <w:tabs>
                <w:tab w:val="left" w:pos="567"/>
              </w:tabs>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20</w:t>
            </w:r>
          </w:p>
        </w:tc>
        <w:tc>
          <w:tcPr>
            <w:tcW w:w="1683" w:type="pct"/>
            <w:gridSpan w:val="2"/>
            <w:vAlign w:val="center"/>
          </w:tcPr>
          <w:p w14:paraId="2DD4EEA1"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p>
        </w:tc>
        <w:tc>
          <w:tcPr>
            <w:tcW w:w="650" w:type="pct"/>
            <w:vAlign w:val="center"/>
          </w:tcPr>
          <w:p w14:paraId="5CD36ADB" w14:textId="77777777" w:rsidR="00FF638F" w:rsidRPr="002A1EF0" w:rsidRDefault="00FF638F" w:rsidP="00FF638F">
            <w:pPr>
              <w:tabs>
                <w:tab w:val="left" w:pos="567"/>
              </w:tabs>
              <w:ind w:left="0" w:hanging="2"/>
              <w:textDirection w:val="btLr"/>
              <w:rPr>
                <w:rFonts w:ascii="Times New Roman" w:eastAsia="Times New Roman" w:hAnsi="Times New Roman" w:cs="Times New Roman"/>
                <w:iCs/>
                <w:sz w:val="20"/>
                <w:szCs w:val="20"/>
                <w:lang w:val="sr-Cyrl-RS"/>
              </w:rPr>
            </w:pPr>
          </w:p>
        </w:tc>
      </w:tr>
    </w:tbl>
    <w:p w14:paraId="525D90CF" w14:textId="77777777" w:rsidR="00FF638F" w:rsidRPr="002A1EF0" w:rsidRDefault="00FF638F" w:rsidP="00FF638F">
      <w:pPr>
        <w:ind w:left="0" w:hanging="2"/>
        <w:jc w:val="center"/>
        <w:textDirection w:val="btLr"/>
        <w:rPr>
          <w:rFonts w:ascii="Times New Roman" w:eastAsia="Times New Roman" w:hAnsi="Times New Roman" w:cs="Times New Roman"/>
          <w:lang w:val="sr-Cyrl-RS"/>
        </w:rPr>
      </w:pPr>
    </w:p>
    <w:p w14:paraId="6A892E70" w14:textId="77777777" w:rsidR="00FF638F" w:rsidRPr="002A1EF0" w:rsidRDefault="00FF638F" w:rsidP="00FF638F">
      <w:pPr>
        <w:ind w:left="0" w:hanging="2"/>
        <w:jc w:val="center"/>
        <w:textDirection w:val="btLr"/>
        <w:rPr>
          <w:rFonts w:ascii="Times New Roman" w:eastAsia="Times New Roman" w:hAnsi="Times New Roman" w:cs="Times New Roman"/>
          <w:lang w:val="sr-Cyrl-RS"/>
        </w:rPr>
      </w:pPr>
    </w:p>
    <w:p w14:paraId="2BC76557" w14:textId="77777777" w:rsidR="00FF638F" w:rsidRPr="002A1EF0" w:rsidRDefault="00FF638F" w:rsidP="00FF638F">
      <w:pPr>
        <w:ind w:left="0" w:hanging="2"/>
        <w:jc w:val="center"/>
        <w:textDirection w:val="btLr"/>
        <w:rPr>
          <w:rFonts w:ascii="Times New Roman" w:eastAsia="Times New Roman" w:hAnsi="Times New Roman" w:cs="Times New Roman"/>
          <w:lang w:val="sr-Cyrl-RS"/>
        </w:rPr>
      </w:pPr>
    </w:p>
    <w:p w14:paraId="1B878E9A" w14:textId="77777777" w:rsidR="00FF638F" w:rsidRPr="002A1EF0" w:rsidRDefault="00FF638F" w:rsidP="00FF638F">
      <w:pPr>
        <w:ind w:left="0" w:hanging="2"/>
        <w:jc w:val="center"/>
        <w:textDirection w:val="btLr"/>
        <w:rPr>
          <w:rFonts w:ascii="Times New Roman" w:eastAsia="Times New Roman" w:hAnsi="Times New Roman" w:cs="Times New Roman"/>
          <w:lang w:val="sr-Cyrl-RS"/>
        </w:rPr>
      </w:pPr>
    </w:p>
    <w:p w14:paraId="3A76752D" w14:textId="77777777" w:rsidR="00FF638F" w:rsidRPr="002A1EF0" w:rsidRDefault="00FF638F" w:rsidP="00FF638F">
      <w:pPr>
        <w:ind w:left="0" w:hanging="2"/>
        <w:jc w:val="center"/>
        <w:textDirection w:val="btLr"/>
        <w:rPr>
          <w:rFonts w:ascii="Times New Roman" w:eastAsia="Times New Roman" w:hAnsi="Times New Roman" w:cs="Times New Roman"/>
          <w:lang w:val="sr-Cyrl-RS"/>
        </w:rPr>
      </w:pPr>
    </w:p>
    <w:p w14:paraId="6D7A00E8" w14:textId="77777777" w:rsidR="00FF638F" w:rsidRPr="002A1EF0" w:rsidRDefault="00FF638F" w:rsidP="00FF638F">
      <w:pPr>
        <w:ind w:left="0" w:hanging="2"/>
        <w:jc w:val="center"/>
        <w:textDirection w:val="btLr"/>
        <w:rPr>
          <w:rFonts w:ascii="Times New Roman" w:eastAsia="Times New Roman" w:hAnsi="Times New Roman" w:cs="Times New Roman"/>
          <w:lang w:val="sr-Cyrl-RS"/>
        </w:rPr>
      </w:pPr>
    </w:p>
    <w:p w14:paraId="0FEBCC1A" w14:textId="77777777" w:rsidR="00FF638F" w:rsidRPr="002A1EF0" w:rsidRDefault="00FF638F" w:rsidP="00FF638F">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Табела 5.2.</w:t>
      </w:r>
      <w:r w:rsidRPr="002A1EF0">
        <w:rPr>
          <w:rFonts w:ascii="Times New Roman" w:eastAsia="Times New Roman" w:hAnsi="Times New Roman" w:cs="Times New Roman"/>
          <w:lang w:val="sr-Cyrl-RS"/>
        </w:rPr>
        <w:t xml:space="preserve"> Спецификација предмета </w:t>
      </w:r>
    </w:p>
    <w:p w14:paraId="6401AD6D" w14:textId="77777777" w:rsidR="00FF638F" w:rsidRPr="002A1EF0" w:rsidRDefault="00FF638F" w:rsidP="00FF638F">
      <w:pPr>
        <w:ind w:left="0" w:hanging="2"/>
        <w:jc w:val="center"/>
        <w:textDirection w:val="btLr"/>
        <w:rPr>
          <w:rFonts w:ascii="Times New Roman" w:eastAsia="Times New Roman" w:hAnsi="Times New Roman" w:cs="Times New Roman"/>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9"/>
        <w:gridCol w:w="1994"/>
        <w:gridCol w:w="1194"/>
        <w:gridCol w:w="2084"/>
        <w:gridCol w:w="1266"/>
      </w:tblGrid>
      <w:tr w:rsidR="00FF638F" w:rsidRPr="002A1EF0" w14:paraId="2250791B" w14:textId="77777777" w:rsidTr="00DB4592">
        <w:trPr>
          <w:trHeight w:val="196"/>
          <w:jc w:val="center"/>
        </w:trPr>
        <w:tc>
          <w:tcPr>
            <w:tcW w:w="5000" w:type="pct"/>
            <w:gridSpan w:val="5"/>
            <w:vAlign w:val="center"/>
          </w:tcPr>
          <w:p w14:paraId="2F672057" w14:textId="0A8C5ED0"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bookmarkStart w:id="22" w:name="_Hlk159851402"/>
            <w:r w:rsidRPr="002A1EF0">
              <w:rPr>
                <w:rFonts w:ascii="Times New Roman" w:eastAsia="Times New Roman" w:hAnsi="Times New Roman" w:cs="Times New Roman"/>
                <w:b/>
                <w:sz w:val="20"/>
                <w:szCs w:val="20"/>
                <w:lang w:val="sr-Cyrl-RS"/>
              </w:rPr>
              <w:t xml:space="preserve">Студијски програм :  </w:t>
            </w:r>
            <w:r w:rsidRPr="002A1EF0">
              <w:rPr>
                <w:rFonts w:ascii="Times New Roman" w:eastAsia="Times New Roman" w:hAnsi="Times New Roman" w:cs="Times New Roman"/>
                <w:sz w:val="20"/>
                <w:szCs w:val="20"/>
                <w:lang w:val="sr-Cyrl-RS"/>
              </w:rPr>
              <w:t>Енглески језик у бизнису</w:t>
            </w:r>
            <w:r w:rsidR="00DD366B" w:rsidRPr="002A1EF0">
              <w:rPr>
                <w:rFonts w:ascii="Times New Roman" w:eastAsia="Times New Roman" w:hAnsi="Times New Roman" w:cs="Times New Roman"/>
                <w:sz w:val="20"/>
                <w:szCs w:val="20"/>
                <w:lang w:val="sr-Cyrl-RS"/>
              </w:rPr>
              <w:t xml:space="preserve"> (на даљину)</w:t>
            </w:r>
          </w:p>
        </w:tc>
      </w:tr>
      <w:tr w:rsidR="00FF638F" w:rsidRPr="002A1EF0" w14:paraId="122FD679" w14:textId="77777777" w:rsidTr="00DB4592">
        <w:trPr>
          <w:trHeight w:val="227"/>
          <w:jc w:val="center"/>
        </w:trPr>
        <w:tc>
          <w:tcPr>
            <w:tcW w:w="5000" w:type="pct"/>
            <w:gridSpan w:val="5"/>
            <w:vAlign w:val="center"/>
          </w:tcPr>
          <w:p w14:paraId="0442CFF0" w14:textId="01A6EDCE"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eastAsia="Times New Roman" w:hAnsi="Times New Roman" w:cs="Times New Roman"/>
                <w:sz w:val="20"/>
                <w:szCs w:val="20"/>
                <w:lang w:val="sr-Cyrl-RS"/>
              </w:rPr>
              <w:t>А</w:t>
            </w:r>
            <w:r w:rsidR="008C6CEF">
              <w:rPr>
                <w:rFonts w:ascii="Times New Roman" w:eastAsia="Times New Roman" w:hAnsi="Times New Roman" w:cs="Times New Roman"/>
                <w:sz w:val="20"/>
                <w:szCs w:val="20"/>
                <w:lang w:val="en-US"/>
              </w:rPr>
              <w:t>4S</w:t>
            </w:r>
            <w:r w:rsidRPr="002A1EF0">
              <w:rPr>
                <w:rFonts w:ascii="Times New Roman" w:eastAsia="Times New Roman" w:hAnsi="Times New Roman" w:cs="Times New Roman"/>
                <w:sz w:val="20"/>
                <w:szCs w:val="20"/>
                <w:lang w:val="sr-Cyrl-RS"/>
              </w:rPr>
              <w:t xml:space="preserve">06 Енглески језик у праву и међународном пословању </w:t>
            </w:r>
          </w:p>
        </w:tc>
      </w:tr>
      <w:tr w:rsidR="00FF638F" w:rsidRPr="002A1EF0" w14:paraId="4D7E63D9" w14:textId="77777777" w:rsidTr="00DB4592">
        <w:trPr>
          <w:trHeight w:val="227"/>
          <w:jc w:val="center"/>
        </w:trPr>
        <w:tc>
          <w:tcPr>
            <w:tcW w:w="5000" w:type="pct"/>
            <w:gridSpan w:val="5"/>
            <w:vAlign w:val="center"/>
          </w:tcPr>
          <w:p w14:paraId="5043A0D8"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Наставник/наставници: </w:t>
            </w:r>
            <w:r w:rsidRPr="002A1EF0">
              <w:rPr>
                <w:rFonts w:ascii="Times New Roman" w:eastAsia="Times New Roman" w:hAnsi="Times New Roman" w:cs="Times New Roman"/>
                <w:sz w:val="20"/>
                <w:szCs w:val="20"/>
                <w:lang w:val="sr-Cyrl-RS"/>
              </w:rPr>
              <w:t>Љубица М. Васић</w:t>
            </w:r>
          </w:p>
        </w:tc>
      </w:tr>
      <w:tr w:rsidR="00FF638F" w:rsidRPr="002A1EF0" w14:paraId="3986E910" w14:textId="77777777" w:rsidTr="00DB4592">
        <w:trPr>
          <w:trHeight w:val="227"/>
          <w:jc w:val="center"/>
        </w:trPr>
        <w:tc>
          <w:tcPr>
            <w:tcW w:w="5000" w:type="pct"/>
            <w:gridSpan w:val="5"/>
            <w:vAlign w:val="center"/>
          </w:tcPr>
          <w:p w14:paraId="04C94C75"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Статус предмета: </w:t>
            </w:r>
            <w:r w:rsidRPr="002A1EF0">
              <w:rPr>
                <w:rFonts w:ascii="Times New Roman" w:eastAsia="Times New Roman" w:hAnsi="Times New Roman" w:cs="Times New Roman"/>
                <w:sz w:val="20"/>
                <w:szCs w:val="20"/>
                <w:lang w:val="sr-Cyrl-RS"/>
              </w:rPr>
              <w:t>изборни</w:t>
            </w:r>
          </w:p>
        </w:tc>
      </w:tr>
      <w:tr w:rsidR="00FF638F" w:rsidRPr="002A1EF0" w14:paraId="5023BF05" w14:textId="77777777" w:rsidTr="00DB4592">
        <w:trPr>
          <w:trHeight w:val="227"/>
          <w:jc w:val="center"/>
        </w:trPr>
        <w:tc>
          <w:tcPr>
            <w:tcW w:w="5000" w:type="pct"/>
            <w:gridSpan w:val="5"/>
            <w:vAlign w:val="center"/>
          </w:tcPr>
          <w:p w14:paraId="07A7EC5F"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t>Број ЕСПБ: 6</w:t>
            </w:r>
          </w:p>
        </w:tc>
      </w:tr>
      <w:tr w:rsidR="00FF638F" w:rsidRPr="002A1EF0" w14:paraId="44706FBF" w14:textId="77777777" w:rsidTr="00DB4592">
        <w:trPr>
          <w:trHeight w:val="227"/>
          <w:jc w:val="center"/>
        </w:trPr>
        <w:tc>
          <w:tcPr>
            <w:tcW w:w="5000" w:type="pct"/>
            <w:gridSpan w:val="5"/>
            <w:vAlign w:val="center"/>
          </w:tcPr>
          <w:p w14:paraId="0663F9BD"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Услов: </w:t>
            </w:r>
            <w:r w:rsidRPr="002A1EF0">
              <w:rPr>
                <w:rFonts w:ascii="Times New Roman" w:eastAsia="Times New Roman" w:hAnsi="Times New Roman" w:cs="Times New Roman"/>
                <w:sz w:val="20"/>
                <w:szCs w:val="20"/>
                <w:lang w:val="sr-Cyrl-RS"/>
              </w:rPr>
              <w:t>нема</w:t>
            </w:r>
          </w:p>
        </w:tc>
      </w:tr>
      <w:tr w:rsidR="00FF638F" w:rsidRPr="002A1EF0" w14:paraId="391C5C77" w14:textId="77777777" w:rsidTr="00DB4592">
        <w:trPr>
          <w:trHeight w:val="227"/>
          <w:jc w:val="center"/>
        </w:trPr>
        <w:tc>
          <w:tcPr>
            <w:tcW w:w="5000" w:type="pct"/>
            <w:gridSpan w:val="5"/>
            <w:vAlign w:val="center"/>
          </w:tcPr>
          <w:p w14:paraId="287BD30C" w14:textId="77777777" w:rsidR="00FF638F" w:rsidRPr="002A1EF0" w:rsidRDefault="00FF638F" w:rsidP="00FF638F">
            <w:pPr>
              <w:tabs>
                <w:tab w:val="left" w:pos="567"/>
              </w:tabs>
              <w:spacing w:after="60"/>
              <w:ind w:left="0" w:hanging="2"/>
              <w:jc w:val="both"/>
              <w:textDirection w:val="btLr"/>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t xml:space="preserve">Циљ предмета </w:t>
            </w:r>
          </w:p>
          <w:p w14:paraId="315C32FA" w14:textId="77777777" w:rsidR="00FF638F" w:rsidRPr="002A1EF0" w:rsidRDefault="00FF638F" w:rsidP="00FF638F">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Основни циљ предмета је овладавање основним вештинама потребним за ефективно коришћење енглеског језика у контексту права и међународног пословања, као и разумевање правног језика, комуникацијских стратегија у пословним окружењима и језичких и културних изазова који се јављају у професионалним преговорима и правном превођењу. </w:t>
            </w:r>
          </w:p>
        </w:tc>
      </w:tr>
      <w:tr w:rsidR="00FF638F" w:rsidRPr="002A1EF0" w14:paraId="228A3A46" w14:textId="77777777" w:rsidTr="00DB4592">
        <w:trPr>
          <w:trHeight w:val="227"/>
          <w:jc w:val="center"/>
        </w:trPr>
        <w:tc>
          <w:tcPr>
            <w:tcW w:w="5000" w:type="pct"/>
            <w:gridSpan w:val="5"/>
            <w:vAlign w:val="center"/>
          </w:tcPr>
          <w:p w14:paraId="10140B30" w14:textId="77777777" w:rsidR="00FF638F" w:rsidRPr="002A1EF0" w:rsidRDefault="00FF638F" w:rsidP="00FF638F">
            <w:pPr>
              <w:tabs>
                <w:tab w:val="left" w:pos="567"/>
              </w:tabs>
              <w:spacing w:after="60"/>
              <w:ind w:left="0" w:hanging="2"/>
              <w:jc w:val="both"/>
              <w:textDirection w:val="btLr"/>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t>Исход предмета</w:t>
            </w:r>
          </w:p>
          <w:p w14:paraId="6BFDEEA0" w14:textId="03C8FB34" w:rsidR="00FF638F" w:rsidRPr="002A1EF0" w:rsidRDefault="00FF638F" w:rsidP="00FF638F">
            <w:pPr>
              <w:spacing w:before="100" w:beforeAutospacing="1" w:after="100" w:afterAutospacing="1" w:line="240" w:lineRule="auto"/>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Након положеног испита, студенти ћ</w:t>
            </w:r>
            <w:r w:rsidR="000577E3">
              <w:rPr>
                <w:rFonts w:ascii="Times New Roman" w:eastAsia="Times New Roman" w:hAnsi="Times New Roman" w:cs="Times New Roman"/>
                <w:sz w:val="20"/>
                <w:szCs w:val="20"/>
                <w:lang w:val="sr-Cyrl-RS"/>
              </w:rPr>
              <w:t>е</w:t>
            </w:r>
            <w:r w:rsidRPr="002A1EF0">
              <w:rPr>
                <w:rFonts w:ascii="Times New Roman" w:eastAsia="Times New Roman" w:hAnsi="Times New Roman" w:cs="Times New Roman"/>
                <w:sz w:val="20"/>
                <w:szCs w:val="20"/>
                <w:lang w:val="sr-Cyrl-RS"/>
              </w:rPr>
              <w:t xml:space="preserve"> моћи да: </w:t>
            </w:r>
          </w:p>
          <w:p w14:paraId="07B86731" w14:textId="77777777" w:rsidR="00FF638F" w:rsidRPr="002A1EF0" w:rsidRDefault="00FF638F">
            <w:pPr>
              <w:numPr>
                <w:ilvl w:val="0"/>
                <w:numId w:val="65"/>
              </w:numPr>
              <w:spacing w:before="100" w:beforeAutospacing="1" w:after="100" w:afterAutospacing="1" w:line="240" w:lineRule="auto"/>
              <w:ind w:leftChars="0" w:firstLineChars="0"/>
              <w:contextualSpacing/>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разумеју вокабулар, терминологију и дискурзивне обрасце који се користе у правним текстовима и комуникацији у међународном пословању.</w:t>
            </w:r>
          </w:p>
          <w:p w14:paraId="485B680A" w14:textId="77777777" w:rsidR="00FF638F" w:rsidRPr="002A1EF0" w:rsidRDefault="00FF638F">
            <w:pPr>
              <w:numPr>
                <w:ilvl w:val="0"/>
                <w:numId w:val="65"/>
              </w:numPr>
              <w:spacing w:before="100" w:beforeAutospacing="1" w:after="100" w:afterAutospacing="1" w:line="240" w:lineRule="auto"/>
              <w:ind w:leftChars="0" w:firstLineChars="0"/>
              <w:contextualSpacing/>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анализирају и интерпретирају правне документе и уговоре написане на енглеском језику, идентификујући кључне правне термине и њихову употребу.</w:t>
            </w:r>
          </w:p>
          <w:p w14:paraId="75B32C09" w14:textId="77777777" w:rsidR="00FF638F" w:rsidRPr="002A1EF0" w:rsidRDefault="00FF638F">
            <w:pPr>
              <w:numPr>
                <w:ilvl w:val="0"/>
                <w:numId w:val="65"/>
              </w:numPr>
              <w:spacing w:before="100" w:beforeAutospacing="1" w:after="100" w:afterAutospacing="1" w:line="240" w:lineRule="auto"/>
              <w:ind w:leftChars="0" w:firstLineChars="0"/>
              <w:contextualSpacing/>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ефективно примењују стратегије пословне комуникације у писаној и усменој форми, посебно у крос-културалним и међународним окружењима.</w:t>
            </w:r>
          </w:p>
          <w:p w14:paraId="75AD3E64" w14:textId="62B9BF79" w:rsidR="00FF638F" w:rsidRPr="002A1EF0" w:rsidRDefault="00FF638F">
            <w:pPr>
              <w:numPr>
                <w:ilvl w:val="0"/>
                <w:numId w:val="65"/>
              </w:numPr>
              <w:spacing w:before="100" w:beforeAutospacing="1" w:after="100" w:afterAutospacing="1" w:line="240" w:lineRule="auto"/>
              <w:ind w:leftChars="0" w:firstLineChars="0"/>
              <w:contextualSpacing/>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преводе правне текстове прецизно, разуме</w:t>
            </w:r>
            <w:r w:rsidR="00973CC9">
              <w:rPr>
                <w:rFonts w:ascii="Times New Roman" w:eastAsia="Times New Roman" w:hAnsi="Times New Roman" w:cs="Times New Roman"/>
                <w:sz w:val="20"/>
                <w:szCs w:val="20"/>
                <w:lang w:val="sr-Cyrl-RS"/>
              </w:rPr>
              <w:t>ва</w:t>
            </w:r>
            <w:r w:rsidRPr="002A1EF0">
              <w:rPr>
                <w:rFonts w:ascii="Times New Roman" w:eastAsia="Times New Roman" w:hAnsi="Times New Roman" w:cs="Times New Roman"/>
                <w:sz w:val="20"/>
                <w:szCs w:val="20"/>
                <w:lang w:val="sr-Cyrl-RS"/>
              </w:rPr>
              <w:t>јући изазове и технике правног превођења.</w:t>
            </w:r>
          </w:p>
          <w:p w14:paraId="123F7C8A" w14:textId="77777777" w:rsidR="00FF638F" w:rsidRPr="002A1EF0" w:rsidRDefault="00FF638F">
            <w:pPr>
              <w:numPr>
                <w:ilvl w:val="0"/>
                <w:numId w:val="65"/>
              </w:numPr>
              <w:spacing w:before="100" w:beforeAutospacing="1" w:after="100" w:afterAutospacing="1" w:line="240" w:lineRule="auto"/>
              <w:ind w:leftChars="0" w:firstLineChars="0"/>
              <w:contextualSpacing/>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разумеју и учествују у међународним пословним преговорима користећи одговарајући језик и комуникацијске технике.</w:t>
            </w:r>
          </w:p>
          <w:p w14:paraId="28997780" w14:textId="77777777" w:rsidR="00FF638F" w:rsidRPr="002A1EF0" w:rsidRDefault="00FF638F">
            <w:pPr>
              <w:numPr>
                <w:ilvl w:val="0"/>
                <w:numId w:val="65"/>
              </w:numPr>
              <w:spacing w:before="100" w:beforeAutospacing="1" w:after="100" w:afterAutospacing="1" w:line="240" w:lineRule="auto"/>
              <w:ind w:leftChars="0" w:firstLineChars="0"/>
              <w:contextualSpacing/>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цене улогу језика у обликовању пословних и правних пракси у међународном контексту.</w:t>
            </w:r>
          </w:p>
        </w:tc>
      </w:tr>
      <w:tr w:rsidR="00FF638F" w:rsidRPr="002A1EF0" w14:paraId="056E790E" w14:textId="77777777" w:rsidTr="00DB4592">
        <w:trPr>
          <w:trHeight w:val="227"/>
          <w:jc w:val="center"/>
        </w:trPr>
        <w:tc>
          <w:tcPr>
            <w:tcW w:w="5000" w:type="pct"/>
            <w:gridSpan w:val="5"/>
            <w:vAlign w:val="center"/>
          </w:tcPr>
          <w:p w14:paraId="2BEA61ED"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Садржај предмета</w:t>
            </w:r>
          </w:p>
          <w:p w14:paraId="59BB9A69" w14:textId="77777777" w:rsidR="00FF638F" w:rsidRPr="002A1EF0" w:rsidRDefault="00FF638F" w:rsidP="00FF638F">
            <w:pPr>
              <w:tabs>
                <w:tab w:val="left" w:pos="567"/>
              </w:tabs>
              <w:spacing w:after="60"/>
              <w:ind w:left="0" w:hanging="2"/>
              <w:jc w:val="both"/>
              <w:textDirection w:val="btLr"/>
              <w:rPr>
                <w:rFonts w:ascii="Times New Roman" w:eastAsia="Times New Roman" w:hAnsi="Times New Roman" w:cs="Times New Roman"/>
                <w:i/>
                <w:sz w:val="20"/>
                <w:szCs w:val="20"/>
                <w:lang w:val="sr-Cyrl-RS"/>
              </w:rPr>
            </w:pPr>
            <w:r w:rsidRPr="002A1EF0">
              <w:rPr>
                <w:rFonts w:ascii="Times New Roman" w:eastAsia="Times New Roman" w:hAnsi="Times New Roman" w:cs="Times New Roman"/>
                <w:i/>
                <w:sz w:val="20"/>
                <w:szCs w:val="20"/>
                <w:lang w:val="sr-Cyrl-RS"/>
              </w:rPr>
              <w:t xml:space="preserve">Теоријска настава: </w:t>
            </w:r>
          </w:p>
          <w:p w14:paraId="0D1F9BC5" w14:textId="4D81D3A9" w:rsidR="00FF638F" w:rsidRPr="002A1EF0" w:rsidRDefault="00FF638F" w:rsidP="00FF638F">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lastRenderedPageBreak/>
              <w:t xml:space="preserve">Увод у правни енглески: </w:t>
            </w:r>
            <w:r w:rsidRPr="002A1EF0">
              <w:rPr>
                <w:rFonts w:ascii="Times New Roman" w:eastAsia="Times New Roman" w:hAnsi="Times New Roman" w:cs="Times New Roman"/>
                <w:sz w:val="20"/>
                <w:szCs w:val="20"/>
                <w:lang w:val="sr-Cyrl-RS"/>
              </w:rPr>
              <w:t xml:space="preserve">Основи правног језика и његове карактеристике. Важност разумевања правне терминологије и њене примене у различитим контекстима. </w:t>
            </w:r>
            <w:r w:rsidRPr="002A1EF0">
              <w:rPr>
                <w:rFonts w:ascii="Times New Roman" w:eastAsia="Times New Roman" w:hAnsi="Times New Roman" w:cs="Times New Roman"/>
                <w:b/>
                <w:bCs/>
                <w:sz w:val="20"/>
                <w:szCs w:val="20"/>
                <w:lang w:val="sr-Cyrl-RS"/>
              </w:rPr>
              <w:t xml:space="preserve">Правна комуникација и дискурс: </w:t>
            </w:r>
            <w:r w:rsidRPr="002A1EF0">
              <w:rPr>
                <w:rFonts w:ascii="Times New Roman" w:eastAsia="Times New Roman" w:hAnsi="Times New Roman" w:cs="Times New Roman"/>
                <w:sz w:val="20"/>
                <w:szCs w:val="20"/>
                <w:lang w:val="sr-Cyrl-RS"/>
              </w:rPr>
              <w:t xml:space="preserve">Анализа правног дискурса на енглеском језику: документи, уговори, судска пракса. Структура и језик у уговорима, споразумима и правној кореспонденцији. </w:t>
            </w:r>
            <w:r w:rsidRPr="002A1EF0">
              <w:rPr>
                <w:rFonts w:ascii="Times New Roman" w:eastAsia="Times New Roman" w:hAnsi="Times New Roman" w:cs="Times New Roman"/>
                <w:b/>
                <w:bCs/>
                <w:sz w:val="20"/>
                <w:szCs w:val="20"/>
                <w:lang w:val="sr-Cyrl-RS"/>
              </w:rPr>
              <w:t xml:space="preserve">Пословни енглески и међународна пословна комуникација: </w:t>
            </w:r>
            <w:r w:rsidRPr="002A1EF0">
              <w:rPr>
                <w:rFonts w:ascii="Times New Roman" w:eastAsia="Times New Roman" w:hAnsi="Times New Roman" w:cs="Times New Roman"/>
                <w:sz w:val="20"/>
                <w:szCs w:val="20"/>
                <w:lang w:val="sr-Cyrl-RS"/>
              </w:rPr>
              <w:t xml:space="preserve">Кључни вокабулар и изрази у међународном пословању. Језик за пословне преговоре, састанке и презентације. Међукултурална комуникација у међународним пословним контекстима. </w:t>
            </w:r>
            <w:r w:rsidRPr="002A1EF0">
              <w:rPr>
                <w:rFonts w:ascii="Times New Roman" w:eastAsia="Times New Roman" w:hAnsi="Times New Roman" w:cs="Times New Roman"/>
                <w:b/>
                <w:bCs/>
                <w:sz w:val="20"/>
                <w:szCs w:val="20"/>
                <w:lang w:val="sr-Cyrl-RS"/>
              </w:rPr>
              <w:t xml:space="preserve">Правно превођење: </w:t>
            </w:r>
            <w:r w:rsidRPr="002A1EF0">
              <w:rPr>
                <w:rFonts w:ascii="Times New Roman" w:eastAsia="Times New Roman" w:hAnsi="Times New Roman" w:cs="Times New Roman"/>
                <w:sz w:val="20"/>
                <w:szCs w:val="20"/>
                <w:lang w:val="sr-Cyrl-RS"/>
              </w:rPr>
              <w:t xml:space="preserve">Технике превођења правних текстова (уговори, закони, споразуми). Упоредна правна терминологија и изазови превођења. Улога правног превођења у међународној правној пракси. </w:t>
            </w:r>
            <w:r w:rsidRPr="002A1EF0">
              <w:rPr>
                <w:rFonts w:ascii="Times New Roman" w:eastAsia="Times New Roman" w:hAnsi="Times New Roman" w:cs="Times New Roman"/>
                <w:b/>
                <w:bCs/>
                <w:sz w:val="20"/>
                <w:szCs w:val="20"/>
                <w:lang w:val="sr-Cyrl-RS"/>
              </w:rPr>
              <w:t xml:space="preserve">Пословни енглески за преговоре: </w:t>
            </w:r>
            <w:r w:rsidRPr="002A1EF0">
              <w:rPr>
                <w:rFonts w:ascii="Times New Roman" w:eastAsia="Times New Roman" w:hAnsi="Times New Roman" w:cs="Times New Roman"/>
                <w:sz w:val="20"/>
                <w:szCs w:val="20"/>
                <w:lang w:val="sr-Cyrl-RS"/>
              </w:rPr>
              <w:t xml:space="preserve">Кључни термини и стратегије у језику преговора. Међукултурална разматрања у међународним пословним преговорима. </w:t>
            </w:r>
            <w:r w:rsidRPr="002A1EF0">
              <w:rPr>
                <w:rFonts w:ascii="Times New Roman" w:eastAsia="Times New Roman" w:hAnsi="Times New Roman" w:cs="Times New Roman"/>
                <w:b/>
                <w:bCs/>
                <w:sz w:val="20"/>
                <w:szCs w:val="20"/>
                <w:lang w:val="sr-Cyrl-RS"/>
              </w:rPr>
              <w:t xml:space="preserve">Правна терминологија и специјализована питања: </w:t>
            </w:r>
            <w:r w:rsidRPr="002A1EF0">
              <w:rPr>
                <w:rFonts w:ascii="Times New Roman" w:eastAsia="Times New Roman" w:hAnsi="Times New Roman" w:cs="Times New Roman"/>
                <w:sz w:val="20"/>
                <w:szCs w:val="20"/>
                <w:lang w:val="sr-Cyrl-RS"/>
              </w:rPr>
              <w:t>Испитивање специјализоване терминологије у корпоративном праву, интелектуалној својини и комерцијалном праву.</w:t>
            </w:r>
          </w:p>
          <w:p w14:paraId="10A77E14" w14:textId="77777777" w:rsidR="00FF638F" w:rsidRPr="0092462F" w:rsidRDefault="00FF638F" w:rsidP="00FF638F">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92462F">
              <w:rPr>
                <w:rFonts w:ascii="Times New Roman" w:eastAsia="Times New Roman" w:hAnsi="Times New Roman" w:cs="Times New Roman"/>
                <w:i/>
                <w:sz w:val="20"/>
                <w:szCs w:val="20"/>
                <w:lang w:val="sr-Cyrl-RS"/>
              </w:rPr>
              <w:t>Практична настава:</w:t>
            </w:r>
            <w:r w:rsidRPr="0092462F">
              <w:rPr>
                <w:rFonts w:ascii="Times New Roman" w:eastAsia="Times New Roman" w:hAnsi="Times New Roman" w:cs="Times New Roman"/>
                <w:sz w:val="20"/>
                <w:szCs w:val="20"/>
                <w:lang w:val="sr-Cyrl-RS"/>
              </w:rPr>
              <w:t xml:space="preserve"> </w:t>
            </w:r>
          </w:p>
          <w:p w14:paraId="049C90DF" w14:textId="77777777" w:rsidR="00FF638F" w:rsidRPr="002A1EF0" w:rsidRDefault="00FF638F" w:rsidP="00FF638F">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92462F">
              <w:rPr>
                <w:rFonts w:ascii="Times New Roman" w:eastAsia="Times New Roman" w:hAnsi="Times New Roman" w:cs="Times New Roman"/>
                <w:sz w:val="20"/>
                <w:szCs w:val="20"/>
                <w:lang w:val="sr-Cyrl-RS"/>
              </w:rPr>
              <w:t>Практичне вежбе у превођењу правних докумената. Симулације међународних пословних преговора. Преглед и анализа одабраних правних и пословних докумената. Игре улога и студије случаја за праксу преговарачких сценарија. Студије случаја стварних правних докумената и њихова интерпретација.</w:t>
            </w:r>
          </w:p>
        </w:tc>
      </w:tr>
      <w:tr w:rsidR="00FF638F" w:rsidRPr="002A1EF0" w14:paraId="75B638C7" w14:textId="77777777" w:rsidTr="00DB4592">
        <w:trPr>
          <w:trHeight w:val="227"/>
          <w:jc w:val="center"/>
        </w:trPr>
        <w:tc>
          <w:tcPr>
            <w:tcW w:w="5000" w:type="pct"/>
            <w:gridSpan w:val="5"/>
            <w:vAlign w:val="center"/>
          </w:tcPr>
          <w:p w14:paraId="7A26D0D8"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lastRenderedPageBreak/>
              <w:t xml:space="preserve">Литература </w:t>
            </w:r>
          </w:p>
          <w:p w14:paraId="3E26E89A" w14:textId="77777777" w:rsidR="00FF638F" w:rsidRPr="002A1EF0" w:rsidRDefault="00FF638F" w:rsidP="00FF638F">
            <w:pPr>
              <w:tabs>
                <w:tab w:val="left" w:pos="453"/>
              </w:tabs>
              <w:spacing w:after="60"/>
              <w:ind w:leftChars="0" w:left="0" w:firstLineChars="0" w:firstLine="0"/>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Alcaraz, E., &amp; Hughes, B. (2002). </w:t>
            </w:r>
            <w:r w:rsidRPr="002A1EF0">
              <w:rPr>
                <w:rFonts w:ascii="Times New Roman" w:eastAsia="Times New Roman" w:hAnsi="Times New Roman" w:cs="Times New Roman"/>
                <w:i/>
                <w:iCs/>
                <w:sz w:val="20"/>
                <w:szCs w:val="20"/>
                <w:lang w:val="sr-Cyrl-RS"/>
              </w:rPr>
              <w:t>Legal translation explained</w:t>
            </w:r>
            <w:r w:rsidRPr="002A1EF0">
              <w:rPr>
                <w:rFonts w:ascii="Times New Roman" w:eastAsia="Times New Roman" w:hAnsi="Times New Roman" w:cs="Times New Roman"/>
                <w:sz w:val="20"/>
                <w:szCs w:val="20"/>
                <w:lang w:val="sr-Cyrl-RS"/>
              </w:rPr>
              <w:t>. Routledge.</w:t>
            </w:r>
            <w:r w:rsidRPr="002A1EF0">
              <w:rPr>
                <w:rFonts w:ascii="Times New Roman" w:eastAsia="Times New Roman" w:hAnsi="Times New Roman" w:cs="Times New Roman"/>
                <w:sz w:val="20"/>
                <w:szCs w:val="20"/>
                <w:lang w:val="sr-Cyrl-RS"/>
              </w:rPr>
              <w:br/>
              <w:t xml:space="preserve">Cao, D. (2007). </w:t>
            </w:r>
            <w:r w:rsidRPr="002A1EF0">
              <w:rPr>
                <w:rFonts w:ascii="Times New Roman" w:eastAsia="Times New Roman" w:hAnsi="Times New Roman" w:cs="Times New Roman"/>
                <w:i/>
                <w:iCs/>
                <w:sz w:val="20"/>
                <w:szCs w:val="20"/>
                <w:lang w:val="sr-Cyrl-RS"/>
              </w:rPr>
              <w:t>Translating law</w:t>
            </w:r>
            <w:r w:rsidRPr="002A1EF0">
              <w:rPr>
                <w:rFonts w:ascii="Times New Roman" w:eastAsia="Times New Roman" w:hAnsi="Times New Roman" w:cs="Times New Roman"/>
                <w:sz w:val="20"/>
                <w:szCs w:val="20"/>
                <w:lang w:val="sr-Cyrl-RS"/>
              </w:rPr>
              <w:t>. Multilingual Matters.</w:t>
            </w:r>
            <w:r w:rsidRPr="002A1EF0">
              <w:rPr>
                <w:rFonts w:ascii="Times New Roman" w:eastAsia="Times New Roman" w:hAnsi="Times New Roman" w:cs="Times New Roman"/>
                <w:sz w:val="20"/>
                <w:szCs w:val="20"/>
                <w:lang w:val="sr-Cyrl-RS"/>
              </w:rPr>
              <w:br/>
              <w:t xml:space="preserve">Charles, M. (2007). </w:t>
            </w:r>
            <w:r w:rsidRPr="002A1EF0">
              <w:rPr>
                <w:rFonts w:ascii="Times New Roman" w:eastAsia="Times New Roman" w:hAnsi="Times New Roman" w:cs="Times New Roman"/>
                <w:i/>
                <w:iCs/>
                <w:sz w:val="20"/>
                <w:szCs w:val="20"/>
                <w:lang w:val="sr-Cyrl-RS"/>
              </w:rPr>
              <w:t>Language and the international workplace: Language in business and the international workplace</w:t>
            </w:r>
            <w:r w:rsidRPr="002A1EF0">
              <w:rPr>
                <w:rFonts w:ascii="Times New Roman" w:eastAsia="Times New Roman" w:hAnsi="Times New Roman" w:cs="Times New Roman"/>
                <w:sz w:val="20"/>
                <w:szCs w:val="20"/>
                <w:lang w:val="sr-Cyrl-RS"/>
              </w:rPr>
              <w:t>. Palgrave Macmillan.</w:t>
            </w:r>
            <w:r w:rsidRPr="002A1EF0">
              <w:rPr>
                <w:rFonts w:ascii="Times New Roman" w:eastAsia="Times New Roman" w:hAnsi="Times New Roman" w:cs="Times New Roman"/>
                <w:sz w:val="20"/>
                <w:szCs w:val="20"/>
                <w:lang w:val="sr-Cyrl-RS"/>
              </w:rPr>
              <w:br/>
              <w:t xml:space="preserve">Grosse, C. U., &amp; Pott, C. (2011). </w:t>
            </w:r>
            <w:r w:rsidRPr="002A1EF0">
              <w:rPr>
                <w:rFonts w:ascii="Times New Roman" w:eastAsia="Times New Roman" w:hAnsi="Times New Roman" w:cs="Times New Roman"/>
                <w:i/>
                <w:iCs/>
                <w:sz w:val="20"/>
                <w:szCs w:val="20"/>
                <w:lang w:val="sr-Cyrl-RS"/>
              </w:rPr>
              <w:t>Business English: A global language perspective</w:t>
            </w:r>
            <w:r w:rsidRPr="002A1EF0">
              <w:rPr>
                <w:rFonts w:ascii="Times New Roman" w:eastAsia="Times New Roman" w:hAnsi="Times New Roman" w:cs="Times New Roman"/>
                <w:sz w:val="20"/>
                <w:szCs w:val="20"/>
                <w:lang w:val="sr-Cyrl-RS"/>
              </w:rPr>
              <w:t>. Routledge.</w:t>
            </w:r>
            <w:r w:rsidRPr="002A1EF0">
              <w:rPr>
                <w:rFonts w:ascii="Times New Roman" w:eastAsia="Times New Roman" w:hAnsi="Times New Roman" w:cs="Times New Roman"/>
                <w:sz w:val="20"/>
                <w:szCs w:val="20"/>
                <w:lang w:val="sr-Cyrl-RS"/>
              </w:rPr>
              <w:br/>
              <w:t xml:space="preserve">Mešić, J. (2017). </w:t>
            </w:r>
            <w:r w:rsidRPr="002A1EF0">
              <w:rPr>
                <w:rFonts w:ascii="Times New Roman" w:eastAsia="Times New Roman" w:hAnsi="Times New Roman" w:cs="Times New Roman"/>
                <w:i/>
                <w:iCs/>
                <w:sz w:val="20"/>
                <w:szCs w:val="20"/>
                <w:lang w:val="sr-Cyrl-RS"/>
              </w:rPr>
              <w:t>Just English. Engleski jezik u pravu</w:t>
            </w:r>
            <w:r w:rsidRPr="002A1EF0">
              <w:rPr>
                <w:rFonts w:ascii="Times New Roman" w:eastAsia="Times New Roman" w:hAnsi="Times New Roman" w:cs="Times New Roman"/>
                <w:sz w:val="20"/>
                <w:szCs w:val="20"/>
                <w:lang w:val="sr-Cyrl-RS"/>
              </w:rPr>
              <w:t>. Beograd: Pravni fakultet.</w:t>
            </w:r>
            <w:r w:rsidRPr="002A1EF0">
              <w:rPr>
                <w:rFonts w:ascii="Times New Roman" w:eastAsia="Times New Roman" w:hAnsi="Times New Roman" w:cs="Times New Roman"/>
                <w:sz w:val="20"/>
                <w:szCs w:val="20"/>
                <w:lang w:val="sr-Cyrl-RS"/>
              </w:rPr>
              <w:br/>
              <w:t xml:space="preserve">Nickerson, C. (2005). </w:t>
            </w:r>
            <w:r w:rsidRPr="002A1EF0">
              <w:rPr>
                <w:rFonts w:ascii="Times New Roman" w:eastAsia="Times New Roman" w:hAnsi="Times New Roman" w:cs="Times New Roman"/>
                <w:i/>
                <w:iCs/>
                <w:sz w:val="20"/>
                <w:szCs w:val="20"/>
                <w:lang w:val="sr-Cyrl-RS"/>
              </w:rPr>
              <w:t>Business English communication: Strategies and techniques</w:t>
            </w:r>
            <w:r w:rsidRPr="002A1EF0">
              <w:rPr>
                <w:rFonts w:ascii="Times New Roman" w:eastAsia="Times New Roman" w:hAnsi="Times New Roman" w:cs="Times New Roman"/>
                <w:sz w:val="20"/>
                <w:szCs w:val="20"/>
                <w:lang w:val="sr-Cyrl-RS"/>
              </w:rPr>
              <w:t>. Pearson Longman.</w:t>
            </w:r>
            <w:r w:rsidRPr="002A1EF0">
              <w:rPr>
                <w:rFonts w:ascii="Times New Roman" w:eastAsia="Times New Roman" w:hAnsi="Times New Roman" w:cs="Times New Roman"/>
                <w:sz w:val="20"/>
                <w:szCs w:val="20"/>
                <w:lang w:val="sr-Cyrl-RS"/>
              </w:rPr>
              <w:br/>
              <w:t xml:space="preserve">Rudd, E., &amp; Hughes, T. (2019). </w:t>
            </w:r>
            <w:r w:rsidRPr="002A1EF0">
              <w:rPr>
                <w:rFonts w:ascii="Times New Roman" w:eastAsia="Times New Roman" w:hAnsi="Times New Roman" w:cs="Times New Roman"/>
                <w:i/>
                <w:iCs/>
                <w:sz w:val="20"/>
                <w:szCs w:val="20"/>
                <w:lang w:val="sr-Cyrl-RS"/>
              </w:rPr>
              <w:t>Negotiation preparation in a global world</w:t>
            </w:r>
            <w:r w:rsidRPr="002A1EF0">
              <w:rPr>
                <w:rFonts w:ascii="Times New Roman" w:eastAsia="Times New Roman" w:hAnsi="Times New Roman" w:cs="Times New Roman"/>
                <w:sz w:val="20"/>
                <w:szCs w:val="20"/>
                <w:lang w:val="sr-Cyrl-RS"/>
              </w:rPr>
              <w:t>. London and New York: Routledge.</w:t>
            </w:r>
            <w:r w:rsidRPr="002A1EF0">
              <w:rPr>
                <w:rFonts w:ascii="Times New Roman" w:eastAsia="Times New Roman" w:hAnsi="Times New Roman" w:cs="Times New Roman"/>
                <w:sz w:val="20"/>
                <w:szCs w:val="20"/>
                <w:lang w:val="sr-Cyrl-RS"/>
              </w:rPr>
              <w:br/>
              <w:t xml:space="preserve">Tiersma, P. M. (2000). </w:t>
            </w:r>
            <w:r w:rsidRPr="002A1EF0">
              <w:rPr>
                <w:rFonts w:ascii="Times New Roman" w:eastAsia="Times New Roman" w:hAnsi="Times New Roman" w:cs="Times New Roman"/>
                <w:i/>
                <w:iCs/>
                <w:sz w:val="20"/>
                <w:szCs w:val="20"/>
                <w:lang w:val="sr-Cyrl-RS"/>
              </w:rPr>
              <w:t>Legal language</w:t>
            </w:r>
            <w:r w:rsidRPr="002A1EF0">
              <w:rPr>
                <w:rFonts w:ascii="Times New Roman" w:eastAsia="Times New Roman" w:hAnsi="Times New Roman" w:cs="Times New Roman"/>
                <w:sz w:val="20"/>
                <w:szCs w:val="20"/>
                <w:lang w:val="sr-Cyrl-RS"/>
              </w:rPr>
              <w:t>. University of Chicago Press.</w:t>
            </w:r>
            <w:r w:rsidRPr="002A1EF0">
              <w:rPr>
                <w:rFonts w:ascii="Times New Roman" w:eastAsia="Times New Roman" w:hAnsi="Times New Roman" w:cs="Times New Roman"/>
                <w:sz w:val="20"/>
                <w:szCs w:val="20"/>
                <w:lang w:val="sr-Cyrl-RS"/>
              </w:rPr>
              <w:br/>
              <w:t xml:space="preserve">Voss, C. (2014). </w:t>
            </w:r>
            <w:r w:rsidRPr="002A1EF0">
              <w:rPr>
                <w:rFonts w:ascii="Times New Roman" w:eastAsia="Times New Roman" w:hAnsi="Times New Roman" w:cs="Times New Roman"/>
                <w:i/>
                <w:iCs/>
                <w:sz w:val="20"/>
                <w:szCs w:val="20"/>
                <w:lang w:val="sr-Cyrl-RS"/>
              </w:rPr>
              <w:t>The language of law and the law of language</w:t>
            </w:r>
            <w:r w:rsidRPr="002A1EF0">
              <w:rPr>
                <w:rFonts w:ascii="Times New Roman" w:eastAsia="Times New Roman" w:hAnsi="Times New Roman" w:cs="Times New Roman"/>
                <w:sz w:val="20"/>
                <w:szCs w:val="20"/>
                <w:lang w:val="sr-Cyrl-RS"/>
              </w:rPr>
              <w:t>. Oxford University Press.</w:t>
            </w:r>
          </w:p>
        </w:tc>
      </w:tr>
      <w:tr w:rsidR="00FF638F" w:rsidRPr="002A1EF0" w14:paraId="65089156" w14:textId="77777777" w:rsidTr="00DB4592">
        <w:trPr>
          <w:trHeight w:val="227"/>
          <w:jc w:val="center"/>
        </w:trPr>
        <w:tc>
          <w:tcPr>
            <w:tcW w:w="1643" w:type="pct"/>
            <w:vAlign w:val="center"/>
          </w:tcPr>
          <w:p w14:paraId="6AAD2C84"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Број часова  активне наставе</w:t>
            </w:r>
          </w:p>
        </w:tc>
        <w:tc>
          <w:tcPr>
            <w:tcW w:w="1637" w:type="pct"/>
            <w:gridSpan w:val="2"/>
            <w:vAlign w:val="center"/>
          </w:tcPr>
          <w:p w14:paraId="1091B878"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1719" w:type="pct"/>
            <w:gridSpan w:val="2"/>
            <w:vAlign w:val="center"/>
          </w:tcPr>
          <w:p w14:paraId="415E9861"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2</w:t>
            </w:r>
          </w:p>
        </w:tc>
      </w:tr>
      <w:tr w:rsidR="00FF638F" w:rsidRPr="002A1EF0" w14:paraId="1D3B28A2" w14:textId="77777777" w:rsidTr="00DB4592">
        <w:trPr>
          <w:trHeight w:val="227"/>
          <w:jc w:val="center"/>
        </w:trPr>
        <w:tc>
          <w:tcPr>
            <w:tcW w:w="5000" w:type="pct"/>
            <w:gridSpan w:val="5"/>
            <w:vAlign w:val="center"/>
          </w:tcPr>
          <w:p w14:paraId="14BC70C1"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t>Методе извођења наставе:</w:t>
            </w:r>
          </w:p>
          <w:p w14:paraId="05DF2049" w14:textId="77777777" w:rsidR="00FF638F" w:rsidRPr="002A1EF0" w:rsidRDefault="00FF638F" w:rsidP="00FF638F">
            <w:pPr>
              <w:tabs>
                <w:tab w:val="left" w:pos="567"/>
              </w:tabs>
              <w:spacing w:after="60"/>
              <w:ind w:left="0" w:hanging="2"/>
              <w:textDirection w:val="btLr"/>
              <w:rPr>
                <w:rFonts w:ascii="Times New Roman" w:hAnsi="Times New Roman" w:cs="Times New Roman"/>
                <w:bCs/>
                <w:sz w:val="20"/>
                <w:szCs w:val="20"/>
                <w:lang w:val="sr-Cyrl-RS"/>
              </w:rPr>
            </w:pPr>
            <w:r w:rsidRPr="002A1EF0">
              <w:rPr>
                <w:rFonts w:ascii="Times New Roman" w:hAnsi="Times New Roman" w:cs="Times New Roman"/>
                <w:sz w:val="20"/>
                <w:szCs w:val="20"/>
                <w:lang w:val="sr-Cyrl-RS"/>
              </w:rPr>
              <w:t>Вербално – текстуална</w:t>
            </w:r>
            <w:r w:rsidRPr="002A1EF0">
              <w:rPr>
                <w:rFonts w:ascii="Times New Roman" w:hAnsi="Times New Roman"/>
                <w:sz w:val="20"/>
                <w:szCs w:val="20"/>
                <w:lang w:val="sr-Cyrl-RS"/>
              </w:rPr>
              <w:t>, а</w:t>
            </w:r>
            <w:r w:rsidRPr="002A1EF0">
              <w:rPr>
                <w:rFonts w:ascii="Times New Roman" w:hAnsi="Times New Roman" w:cs="Times New Roman"/>
                <w:sz w:val="20"/>
                <w:szCs w:val="20"/>
                <w:lang w:val="sr-Cyrl-RS"/>
              </w:rPr>
              <w:t>налитичка метода</w:t>
            </w:r>
            <w:r w:rsidRPr="002A1EF0">
              <w:rPr>
                <w:rFonts w:ascii="Times New Roman" w:hAnsi="Times New Roman"/>
                <w:sz w:val="20"/>
                <w:szCs w:val="20"/>
                <w:lang w:val="sr-Cyrl-RS"/>
              </w:rPr>
              <w:t>, р</w:t>
            </w:r>
            <w:r w:rsidRPr="002A1EF0">
              <w:rPr>
                <w:rFonts w:ascii="Times New Roman" w:hAnsi="Times New Roman" w:cs="Times New Roman"/>
                <w:sz w:val="20"/>
                <w:szCs w:val="20"/>
                <w:lang w:val="sr-Cyrl-RS"/>
              </w:rPr>
              <w:t>азговор</w:t>
            </w:r>
            <w:r w:rsidRPr="002A1EF0">
              <w:rPr>
                <w:rFonts w:ascii="Times New Roman" w:hAnsi="Times New Roman"/>
                <w:sz w:val="20"/>
                <w:szCs w:val="20"/>
                <w:lang w:val="sr-Cyrl-RS"/>
              </w:rPr>
              <w:t>, о</w:t>
            </w:r>
            <w:r w:rsidRPr="002A1EF0">
              <w:rPr>
                <w:rFonts w:ascii="Times New Roman" w:hAnsi="Times New Roman" w:cs="Times New Roman"/>
                <w:sz w:val="20"/>
                <w:szCs w:val="20"/>
                <w:lang w:val="sr-Cyrl-RS"/>
              </w:rPr>
              <w:t>бјашњена</w:t>
            </w:r>
            <w:r w:rsidRPr="002A1EF0">
              <w:rPr>
                <w:rFonts w:ascii="Times New Roman" w:hAnsi="Times New Roman"/>
                <w:sz w:val="20"/>
                <w:szCs w:val="20"/>
                <w:lang w:val="sr-Cyrl-RS"/>
              </w:rPr>
              <w:t xml:space="preserve">, </w:t>
            </w:r>
            <w:r w:rsidRPr="002A1EF0">
              <w:rPr>
                <w:rFonts w:ascii="Times New Roman" w:hAnsi="Times New Roman" w:cs="Times New Roman"/>
                <w:bCs/>
                <w:sz w:val="20"/>
                <w:szCs w:val="20"/>
                <w:lang w:val="sr-Cyrl-RS"/>
              </w:rPr>
              <w:t>илустративно-демонстративна, аналитичко-интерпретативна.</w:t>
            </w:r>
          </w:p>
          <w:p w14:paraId="5BE63EAD" w14:textId="77777777" w:rsidR="00DD366B" w:rsidRPr="002A1EF0" w:rsidRDefault="00DD366B" w:rsidP="00DD366B">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2AFF487E"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1E8CD4DB" w14:textId="77777777" w:rsidR="00DD366B" w:rsidRPr="002A1EF0" w:rsidRDefault="00DD366B" w:rsidP="00DD366B">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1BCE8930"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5D71AFAE"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1C3E4DCB" w14:textId="6D6D9DB8" w:rsidR="00DD366B" w:rsidRPr="002A1EF0" w:rsidRDefault="00DD366B" w:rsidP="00DD366B">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FF638F" w:rsidRPr="002A1EF0" w14:paraId="6FE03CAE" w14:textId="77777777" w:rsidTr="00DB4592">
        <w:trPr>
          <w:trHeight w:val="227"/>
          <w:jc w:val="center"/>
        </w:trPr>
        <w:tc>
          <w:tcPr>
            <w:tcW w:w="5000" w:type="pct"/>
            <w:gridSpan w:val="5"/>
            <w:vAlign w:val="center"/>
          </w:tcPr>
          <w:p w14:paraId="01929810"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Оцена  знања (максимални број поена 100)</w:t>
            </w:r>
          </w:p>
        </w:tc>
      </w:tr>
      <w:tr w:rsidR="00FF638F" w:rsidRPr="002A1EF0" w14:paraId="6F603EAB" w14:textId="77777777" w:rsidTr="00DB4592">
        <w:trPr>
          <w:trHeight w:val="227"/>
          <w:jc w:val="center"/>
        </w:trPr>
        <w:tc>
          <w:tcPr>
            <w:tcW w:w="1643" w:type="pct"/>
            <w:vAlign w:val="center"/>
          </w:tcPr>
          <w:p w14:paraId="0884D920"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1024" w:type="pct"/>
            <w:vAlign w:val="center"/>
          </w:tcPr>
          <w:p w14:paraId="6B8A4DA8" w14:textId="77777777" w:rsidR="00FF638F" w:rsidRPr="002A1EF0" w:rsidRDefault="00FF638F" w:rsidP="00FF638F">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70</w:t>
            </w:r>
          </w:p>
        </w:tc>
        <w:tc>
          <w:tcPr>
            <w:tcW w:w="1683" w:type="pct"/>
            <w:gridSpan w:val="2"/>
            <w:vAlign w:val="center"/>
          </w:tcPr>
          <w:p w14:paraId="33D2063E"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650" w:type="pct"/>
            <w:vAlign w:val="center"/>
          </w:tcPr>
          <w:p w14:paraId="1B4634B2" w14:textId="77777777" w:rsidR="00FF638F" w:rsidRPr="002A1EF0" w:rsidRDefault="00FF638F" w:rsidP="00FF638F">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30</w:t>
            </w:r>
          </w:p>
        </w:tc>
      </w:tr>
      <w:tr w:rsidR="00FF638F" w:rsidRPr="002A1EF0" w14:paraId="7E20B65D" w14:textId="77777777" w:rsidTr="00DB4592">
        <w:trPr>
          <w:trHeight w:val="227"/>
          <w:jc w:val="center"/>
        </w:trPr>
        <w:tc>
          <w:tcPr>
            <w:tcW w:w="1643" w:type="pct"/>
            <w:vAlign w:val="center"/>
          </w:tcPr>
          <w:p w14:paraId="5A511431"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1024" w:type="pct"/>
            <w:vAlign w:val="center"/>
          </w:tcPr>
          <w:p w14:paraId="73806F31" w14:textId="77777777" w:rsidR="00FF638F" w:rsidRPr="002A1EF0" w:rsidRDefault="00FF638F" w:rsidP="00FF638F">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1683" w:type="pct"/>
            <w:gridSpan w:val="2"/>
            <w:vAlign w:val="center"/>
          </w:tcPr>
          <w:p w14:paraId="2136B160"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писмени испит</w:t>
            </w:r>
          </w:p>
        </w:tc>
        <w:tc>
          <w:tcPr>
            <w:tcW w:w="650" w:type="pct"/>
            <w:vAlign w:val="center"/>
          </w:tcPr>
          <w:p w14:paraId="4A3F6C0B" w14:textId="77777777" w:rsidR="00FF638F" w:rsidRPr="002A1EF0" w:rsidRDefault="00FF638F" w:rsidP="00FF638F">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30</w:t>
            </w:r>
          </w:p>
        </w:tc>
      </w:tr>
      <w:tr w:rsidR="00FF638F" w:rsidRPr="002A1EF0" w14:paraId="0B323E28" w14:textId="77777777" w:rsidTr="00ED68D0">
        <w:trPr>
          <w:trHeight w:val="227"/>
          <w:jc w:val="center"/>
        </w:trPr>
        <w:tc>
          <w:tcPr>
            <w:tcW w:w="1643" w:type="pct"/>
            <w:vAlign w:val="center"/>
          </w:tcPr>
          <w:p w14:paraId="4800FBDB"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практична настава</w:t>
            </w:r>
          </w:p>
        </w:tc>
        <w:tc>
          <w:tcPr>
            <w:tcW w:w="1024" w:type="pct"/>
            <w:vAlign w:val="center"/>
          </w:tcPr>
          <w:p w14:paraId="68CAD3F4" w14:textId="77777777" w:rsidR="00FF638F" w:rsidRPr="002A1EF0" w:rsidRDefault="00FF638F" w:rsidP="00FF638F">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1683" w:type="pct"/>
            <w:gridSpan w:val="2"/>
            <w:shd w:val="clear" w:color="auto" w:fill="auto"/>
            <w:vAlign w:val="center"/>
          </w:tcPr>
          <w:p w14:paraId="483217D9" w14:textId="7AB210E5" w:rsidR="00FF638F" w:rsidRPr="00F30D36" w:rsidRDefault="00FF638F" w:rsidP="00FF638F">
            <w:pPr>
              <w:tabs>
                <w:tab w:val="left" w:pos="567"/>
              </w:tabs>
              <w:spacing w:after="60"/>
              <w:ind w:left="0" w:hanging="2"/>
              <w:textDirection w:val="btLr"/>
              <w:rPr>
                <w:rFonts w:ascii="Times New Roman" w:eastAsia="Times New Roman" w:hAnsi="Times New Roman" w:cs="Times New Roman"/>
                <w:sz w:val="20"/>
                <w:szCs w:val="20"/>
                <w:highlight w:val="yellow"/>
                <w:lang w:val="sr-Cyrl-RS"/>
              </w:rPr>
            </w:pPr>
          </w:p>
        </w:tc>
        <w:tc>
          <w:tcPr>
            <w:tcW w:w="650" w:type="pct"/>
            <w:shd w:val="clear" w:color="auto" w:fill="auto"/>
            <w:vAlign w:val="center"/>
          </w:tcPr>
          <w:p w14:paraId="44C9C25D" w14:textId="77777777" w:rsidR="00FF638F" w:rsidRPr="00F30D36" w:rsidRDefault="00FF638F" w:rsidP="00FF638F">
            <w:pPr>
              <w:tabs>
                <w:tab w:val="left" w:pos="567"/>
              </w:tabs>
              <w:spacing w:after="60"/>
              <w:ind w:left="0" w:hanging="2"/>
              <w:jc w:val="center"/>
              <w:textDirection w:val="btLr"/>
              <w:rPr>
                <w:rFonts w:ascii="Times New Roman" w:eastAsia="Times New Roman" w:hAnsi="Times New Roman" w:cs="Times New Roman"/>
                <w:sz w:val="20"/>
                <w:szCs w:val="20"/>
                <w:highlight w:val="yellow"/>
                <w:lang w:val="sr-Cyrl-RS"/>
              </w:rPr>
            </w:pPr>
          </w:p>
        </w:tc>
      </w:tr>
      <w:tr w:rsidR="00FF638F" w:rsidRPr="002A1EF0" w14:paraId="1624FBF6" w14:textId="77777777" w:rsidTr="00DB4592">
        <w:trPr>
          <w:trHeight w:val="227"/>
          <w:jc w:val="center"/>
        </w:trPr>
        <w:tc>
          <w:tcPr>
            <w:tcW w:w="1643" w:type="pct"/>
            <w:vAlign w:val="center"/>
          </w:tcPr>
          <w:p w14:paraId="21874C3D"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колоквијум-и</w:t>
            </w:r>
          </w:p>
        </w:tc>
        <w:tc>
          <w:tcPr>
            <w:tcW w:w="1024" w:type="pct"/>
            <w:vAlign w:val="center"/>
          </w:tcPr>
          <w:p w14:paraId="5E84937B" w14:textId="77777777" w:rsidR="00FF638F" w:rsidRPr="002A1EF0" w:rsidRDefault="00FF638F" w:rsidP="00FF638F">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30</w:t>
            </w:r>
          </w:p>
        </w:tc>
        <w:tc>
          <w:tcPr>
            <w:tcW w:w="1683" w:type="pct"/>
            <w:gridSpan w:val="2"/>
            <w:vAlign w:val="center"/>
          </w:tcPr>
          <w:p w14:paraId="1F1AAEED"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w:t>
            </w:r>
          </w:p>
        </w:tc>
        <w:tc>
          <w:tcPr>
            <w:tcW w:w="650" w:type="pct"/>
            <w:vAlign w:val="center"/>
          </w:tcPr>
          <w:p w14:paraId="5DB57A62"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p>
        </w:tc>
      </w:tr>
      <w:tr w:rsidR="00FF638F" w:rsidRPr="002A1EF0" w14:paraId="03CD8604" w14:textId="77777777" w:rsidTr="00DB4592">
        <w:trPr>
          <w:trHeight w:val="227"/>
          <w:jc w:val="center"/>
        </w:trPr>
        <w:tc>
          <w:tcPr>
            <w:tcW w:w="1643" w:type="pct"/>
            <w:vAlign w:val="center"/>
          </w:tcPr>
          <w:p w14:paraId="23E2D799"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семинар-и</w:t>
            </w:r>
          </w:p>
        </w:tc>
        <w:tc>
          <w:tcPr>
            <w:tcW w:w="1024" w:type="pct"/>
            <w:vAlign w:val="center"/>
          </w:tcPr>
          <w:p w14:paraId="5075CA25" w14:textId="77777777" w:rsidR="00FF638F" w:rsidRPr="002A1EF0" w:rsidRDefault="00FF638F" w:rsidP="00FF638F">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20</w:t>
            </w:r>
          </w:p>
        </w:tc>
        <w:tc>
          <w:tcPr>
            <w:tcW w:w="1683" w:type="pct"/>
            <w:gridSpan w:val="2"/>
            <w:vAlign w:val="center"/>
          </w:tcPr>
          <w:p w14:paraId="51D8C4CF"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650" w:type="pct"/>
            <w:vAlign w:val="center"/>
          </w:tcPr>
          <w:p w14:paraId="04030B1A"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p>
        </w:tc>
      </w:tr>
      <w:bookmarkEnd w:id="22"/>
    </w:tbl>
    <w:p w14:paraId="7E9B0950" w14:textId="77777777" w:rsidR="00FF638F" w:rsidRPr="002A1EF0" w:rsidRDefault="00FF638F" w:rsidP="00FF638F">
      <w:pPr>
        <w:ind w:left="0" w:hanging="2"/>
        <w:jc w:val="center"/>
        <w:textDirection w:val="btLr"/>
        <w:rPr>
          <w:rFonts w:ascii="Times New Roman" w:eastAsia="Times New Roman" w:hAnsi="Times New Roman" w:cs="Times New Roman"/>
          <w:lang w:val="sr-Cyrl-RS"/>
        </w:rPr>
      </w:pPr>
    </w:p>
    <w:p w14:paraId="1CC1354E" w14:textId="77777777" w:rsidR="00FF638F" w:rsidRPr="002A1EF0" w:rsidRDefault="00FF638F" w:rsidP="00FF638F">
      <w:pPr>
        <w:ind w:left="0" w:hanging="2"/>
        <w:textDirection w:val="btLr"/>
        <w:rPr>
          <w:rFonts w:ascii="Times New Roman" w:eastAsia="Times New Roman" w:hAnsi="Times New Roman" w:cs="Times New Roman"/>
          <w:lang w:val="sr-Cyrl-RS"/>
        </w:rPr>
      </w:pPr>
    </w:p>
    <w:p w14:paraId="29F76E64" w14:textId="77777777" w:rsidR="00FF638F" w:rsidRPr="002A1EF0" w:rsidRDefault="00FF638F" w:rsidP="00FF638F">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 xml:space="preserve">Табела 5.2. Спецификација предмета </w:t>
      </w:r>
    </w:p>
    <w:p w14:paraId="1452B1CC" w14:textId="77777777" w:rsidR="00FF638F" w:rsidRPr="002A1EF0" w:rsidRDefault="00FF638F" w:rsidP="00FF638F">
      <w:pPr>
        <w:ind w:left="0" w:hanging="2"/>
        <w:jc w:val="center"/>
        <w:textDirection w:val="btLr"/>
        <w:rPr>
          <w:rFonts w:ascii="Times New Roman" w:eastAsia="Times New Roman" w:hAnsi="Times New Roman" w:cs="Times New Roman"/>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9"/>
        <w:gridCol w:w="1994"/>
        <w:gridCol w:w="1194"/>
        <w:gridCol w:w="2084"/>
        <w:gridCol w:w="1266"/>
      </w:tblGrid>
      <w:tr w:rsidR="00FF638F" w:rsidRPr="002A1EF0" w14:paraId="75D6001F" w14:textId="77777777" w:rsidTr="00DB4592">
        <w:trPr>
          <w:trHeight w:val="250"/>
          <w:jc w:val="center"/>
        </w:trPr>
        <w:tc>
          <w:tcPr>
            <w:tcW w:w="5000" w:type="pct"/>
            <w:gridSpan w:val="5"/>
            <w:vAlign w:val="center"/>
          </w:tcPr>
          <w:p w14:paraId="437B8CD1" w14:textId="1B2F7A84"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Студијски програм :  </w:t>
            </w:r>
            <w:r w:rsidRPr="002A1EF0">
              <w:rPr>
                <w:rFonts w:ascii="Times New Roman" w:eastAsia="Times New Roman" w:hAnsi="Times New Roman" w:cs="Times New Roman"/>
                <w:sz w:val="20"/>
                <w:szCs w:val="20"/>
                <w:lang w:val="sr-Cyrl-RS"/>
              </w:rPr>
              <w:t>Енглески језик у бизнису</w:t>
            </w:r>
            <w:r w:rsidR="00DD366B" w:rsidRPr="002A1EF0">
              <w:rPr>
                <w:rFonts w:ascii="Times New Roman" w:eastAsia="Times New Roman" w:hAnsi="Times New Roman" w:cs="Times New Roman"/>
                <w:sz w:val="20"/>
                <w:szCs w:val="20"/>
                <w:lang w:val="sr-Cyrl-RS"/>
              </w:rPr>
              <w:t xml:space="preserve"> (на даљину)</w:t>
            </w:r>
          </w:p>
        </w:tc>
      </w:tr>
      <w:tr w:rsidR="00FF638F" w:rsidRPr="002A1EF0" w14:paraId="0DCA28EC" w14:textId="77777777" w:rsidTr="00DB4592">
        <w:trPr>
          <w:trHeight w:val="250"/>
          <w:jc w:val="center"/>
        </w:trPr>
        <w:tc>
          <w:tcPr>
            <w:tcW w:w="5000" w:type="pct"/>
            <w:gridSpan w:val="5"/>
            <w:vAlign w:val="center"/>
          </w:tcPr>
          <w:p w14:paraId="2DCF8911"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hAnsi="Times New Roman" w:cs="Times New Roman"/>
                <w:iCs/>
                <w:position w:val="0"/>
                <w:sz w:val="20"/>
                <w:szCs w:val="20"/>
                <w:lang w:val="sr-Cyrl-RS"/>
              </w:rPr>
              <w:t>F4S01</w:t>
            </w:r>
            <w:r w:rsidRPr="002A1EF0">
              <w:rPr>
                <w:rFonts w:ascii="Times New Roman" w:eastAsia="Times New Roman" w:hAnsi="Times New Roman" w:cs="Times New Roman"/>
                <w:sz w:val="20"/>
                <w:szCs w:val="20"/>
                <w:lang w:val="sr-Cyrl-RS"/>
              </w:rPr>
              <w:t xml:space="preserve"> Француски језик струке 1</w:t>
            </w:r>
          </w:p>
        </w:tc>
      </w:tr>
      <w:tr w:rsidR="00FF638F" w:rsidRPr="002A1EF0" w14:paraId="079AB214" w14:textId="77777777" w:rsidTr="00DB4592">
        <w:trPr>
          <w:trHeight w:val="250"/>
          <w:jc w:val="center"/>
        </w:trPr>
        <w:tc>
          <w:tcPr>
            <w:tcW w:w="5000" w:type="pct"/>
            <w:gridSpan w:val="5"/>
            <w:vAlign w:val="center"/>
          </w:tcPr>
          <w:p w14:paraId="1F908DC0"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Наставник: </w:t>
            </w:r>
            <w:r w:rsidRPr="002A1EF0">
              <w:rPr>
                <w:rFonts w:ascii="Times New Roman" w:eastAsia="Times New Roman" w:hAnsi="Times New Roman" w:cs="Times New Roman"/>
                <w:bCs/>
                <w:sz w:val="20"/>
                <w:szCs w:val="20"/>
                <w:lang w:val="sr-Cyrl-RS"/>
              </w:rPr>
              <w:t>Ивана Т. Ђорђевић</w:t>
            </w:r>
          </w:p>
        </w:tc>
      </w:tr>
      <w:tr w:rsidR="00FF638F" w:rsidRPr="002A1EF0" w14:paraId="42987AA2" w14:textId="77777777" w:rsidTr="00DB4592">
        <w:trPr>
          <w:trHeight w:val="250"/>
          <w:jc w:val="center"/>
        </w:trPr>
        <w:tc>
          <w:tcPr>
            <w:tcW w:w="5000" w:type="pct"/>
            <w:gridSpan w:val="5"/>
            <w:vAlign w:val="center"/>
          </w:tcPr>
          <w:p w14:paraId="54AE6D00"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Статус предмета: </w:t>
            </w:r>
            <w:r w:rsidRPr="002A1EF0">
              <w:rPr>
                <w:rFonts w:ascii="Times New Roman" w:eastAsia="Times New Roman" w:hAnsi="Times New Roman" w:cs="Times New Roman"/>
                <w:sz w:val="20"/>
                <w:szCs w:val="20"/>
                <w:lang w:val="sr-Cyrl-RS"/>
              </w:rPr>
              <w:t>изборни</w:t>
            </w:r>
          </w:p>
        </w:tc>
      </w:tr>
      <w:tr w:rsidR="00FF638F" w:rsidRPr="002A1EF0" w14:paraId="5A53774F" w14:textId="77777777" w:rsidTr="00DB4592">
        <w:trPr>
          <w:trHeight w:val="250"/>
          <w:jc w:val="center"/>
        </w:trPr>
        <w:tc>
          <w:tcPr>
            <w:tcW w:w="5000" w:type="pct"/>
            <w:gridSpan w:val="5"/>
            <w:vAlign w:val="center"/>
          </w:tcPr>
          <w:p w14:paraId="6EA56653"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lastRenderedPageBreak/>
              <w:t xml:space="preserve">Број ЕСПБ: </w:t>
            </w:r>
            <w:r w:rsidRPr="002A1EF0">
              <w:rPr>
                <w:rFonts w:ascii="Times New Roman" w:eastAsia="Times New Roman" w:hAnsi="Times New Roman" w:cs="Times New Roman"/>
                <w:sz w:val="20"/>
                <w:szCs w:val="20"/>
                <w:lang w:val="sr-Cyrl-RS"/>
              </w:rPr>
              <w:t>6</w:t>
            </w:r>
          </w:p>
        </w:tc>
      </w:tr>
      <w:tr w:rsidR="00FF638F" w:rsidRPr="002A1EF0" w14:paraId="74B8EF78" w14:textId="77777777" w:rsidTr="00DB4592">
        <w:trPr>
          <w:trHeight w:val="250"/>
          <w:jc w:val="center"/>
        </w:trPr>
        <w:tc>
          <w:tcPr>
            <w:tcW w:w="5000" w:type="pct"/>
            <w:gridSpan w:val="5"/>
            <w:vAlign w:val="center"/>
          </w:tcPr>
          <w:p w14:paraId="4F1506F6"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Услов: </w:t>
            </w:r>
            <w:r w:rsidRPr="002A1EF0">
              <w:rPr>
                <w:rFonts w:ascii="Times New Roman" w:eastAsia="Times New Roman" w:hAnsi="Times New Roman" w:cs="Times New Roman"/>
                <w:sz w:val="20"/>
                <w:szCs w:val="20"/>
                <w:lang w:val="sr-Cyrl-RS"/>
              </w:rPr>
              <w:t>положен испит Француски језик 1, 2, 3 и 4</w:t>
            </w:r>
          </w:p>
        </w:tc>
      </w:tr>
      <w:tr w:rsidR="00FF638F" w:rsidRPr="002A1EF0" w14:paraId="3B63E95C" w14:textId="77777777" w:rsidTr="00DB4592">
        <w:trPr>
          <w:trHeight w:val="227"/>
          <w:jc w:val="center"/>
        </w:trPr>
        <w:tc>
          <w:tcPr>
            <w:tcW w:w="5000" w:type="pct"/>
            <w:gridSpan w:val="5"/>
            <w:vAlign w:val="center"/>
          </w:tcPr>
          <w:p w14:paraId="75C7C235"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Циљ предмета</w:t>
            </w:r>
          </w:p>
          <w:p w14:paraId="0B724F96" w14:textId="77777777" w:rsidR="00FF638F" w:rsidRPr="002A1EF0" w:rsidRDefault="00FF638F" w:rsidP="00FF638F">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Систематизација и континуирани развој рецептивних и продуктивних језичких вештина до нивоа Б1 учења француског језика. Усавршавање комуникативне компетенције и примена комплекснијих језичких структура у односу на дескрипторе нивоа Б1. Практична примена стечених и продубљивање нових стручних језичких регистара. Развијање способности студента за примену француског језика у будућим специфичним стручним областима.</w:t>
            </w:r>
            <w:r w:rsidRPr="002A1EF0">
              <w:rPr>
                <w:rFonts w:ascii="Inter" w:eastAsia="Inter" w:hAnsi="Inter" w:cs="Inter"/>
                <w:color w:val="212529"/>
                <w:highlight w:val="white"/>
                <w:lang w:val="sr-Cyrl-RS"/>
              </w:rPr>
              <w:t xml:space="preserve"> </w:t>
            </w:r>
          </w:p>
        </w:tc>
      </w:tr>
      <w:tr w:rsidR="00FF638F" w:rsidRPr="002A1EF0" w14:paraId="04AD7729" w14:textId="77777777" w:rsidTr="00DB4592">
        <w:trPr>
          <w:trHeight w:val="227"/>
          <w:jc w:val="center"/>
        </w:trPr>
        <w:tc>
          <w:tcPr>
            <w:tcW w:w="5000" w:type="pct"/>
            <w:gridSpan w:val="5"/>
            <w:vAlign w:val="center"/>
          </w:tcPr>
          <w:p w14:paraId="02FC4D49"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Исход предмета </w:t>
            </w:r>
          </w:p>
          <w:p w14:paraId="242D9B59" w14:textId="77777777" w:rsidR="00FF638F" w:rsidRPr="002A1EF0" w:rsidRDefault="00FF638F" w:rsidP="00FF638F">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Након одслушаног семестра, студент разуме комплекснија излагања на француском језику на стручне теме, писано и усмено користи сложеније речи и изразе у француском језику и проширује способност да комуницира, користећи лексику и морфосинтаксичке структуре у складу са нивоом Б1. У стању је да у већини очекиваних ситуација оствари комплекснију комуникацију на француском језику и на адекватан начин употреби изразе који су у складу са потребама будуће струке. Студент ће умети да састави комплекснију и кохерентну продукцију, комуницира на француском језику о стручним темама и усмено и писано продукује комплексије дискурзивне типове у складу са потребама будуће професије.</w:t>
            </w:r>
          </w:p>
        </w:tc>
      </w:tr>
      <w:tr w:rsidR="00FF638F" w:rsidRPr="002A1EF0" w14:paraId="1AEA1F4C" w14:textId="77777777" w:rsidTr="00DB4592">
        <w:trPr>
          <w:trHeight w:val="227"/>
          <w:jc w:val="center"/>
        </w:trPr>
        <w:tc>
          <w:tcPr>
            <w:tcW w:w="5000" w:type="pct"/>
            <w:gridSpan w:val="5"/>
            <w:vAlign w:val="center"/>
          </w:tcPr>
          <w:p w14:paraId="0DC11180"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t>Садржај предмета:</w:t>
            </w:r>
          </w:p>
          <w:p w14:paraId="42C9186B"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Теоријска настава</w:t>
            </w:r>
          </w:p>
          <w:p w14:paraId="37BA8E33" w14:textId="77777777" w:rsidR="00FF638F" w:rsidRPr="002A1EF0" w:rsidRDefault="00FF638F" w:rsidP="00FF638F">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Овладавање техникама разумевања и продукције стручних језичких садржаја у складу са нивоом Б1 (према Заједничком европском референтном оквиру за језике). Вежбе усменог и писаног разумевања у контексту пословног окружења. Континуирана провера разумевања и продукције на пажљиво изабран тематски садржај, у складу са професионалном оријентацијом студента. Индивидуални, групни и интерактивни задаци у пленуму, у складу са потребама струке и нивоа Б1.</w:t>
            </w:r>
          </w:p>
          <w:p w14:paraId="0AEDFF64" w14:textId="77777777" w:rsidR="00FF638F" w:rsidRPr="002A1EF0" w:rsidRDefault="00FF638F" w:rsidP="00FF638F">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Практична настава </w:t>
            </w:r>
          </w:p>
          <w:p w14:paraId="676B5008" w14:textId="77777777" w:rsidR="00FF638F" w:rsidRPr="002A1EF0" w:rsidRDefault="00FF638F" w:rsidP="00FF638F">
            <w:pPr>
              <w:tabs>
                <w:tab w:val="left" w:pos="567"/>
              </w:tabs>
              <w:spacing w:after="60"/>
              <w:ind w:left="0" w:hanging="2"/>
              <w:jc w:val="both"/>
              <w:textDirection w:val="btLr"/>
              <w:rPr>
                <w:rFonts w:ascii="Times New Roman" w:eastAsia="Times New Roman" w:hAnsi="Times New Roman" w:cs="Times New Roman"/>
                <w:i/>
                <w:iCs/>
                <w:sz w:val="20"/>
                <w:szCs w:val="20"/>
                <w:lang w:val="sr-Cyrl-RS"/>
              </w:rPr>
            </w:pPr>
            <w:r w:rsidRPr="00222C6E">
              <w:rPr>
                <w:rFonts w:ascii="Times New Roman" w:eastAsia="Times New Roman" w:hAnsi="Times New Roman" w:cs="Times New Roman"/>
                <w:sz w:val="20"/>
                <w:szCs w:val="20"/>
                <w:lang w:val="sr-Cyrl-RS"/>
              </w:rPr>
              <w:t>Вежбе усменог и писаног разумевања у пословном окружењу, преузете из уџбеничких комплета или аутентични / припремљени наставни материјал: аудио и видео записи, различити типови докумената из области језика струке, илустрације, презентације, интерактивне вежбе преузете из различитих медија и прилагођени потребама струке и нивоу Б1. Развој језичких вештина (разумевање усменог и писаног документа, писана и говорна продукција) у складу са потребама струке и нивоа Б1. Формативна и сумативна евалуација кроз израду индивидуалних и групних задатака, пројеката и решавање интерактивних тестова. Адаптација и одабир текстуалних типова у складу са потребама будуће струке са циљем да студенти прошире језички регистар стручне терминологије.</w:t>
            </w:r>
          </w:p>
        </w:tc>
      </w:tr>
      <w:tr w:rsidR="00FF638F" w:rsidRPr="002A1EF0" w14:paraId="0BC33A2E" w14:textId="77777777" w:rsidTr="00DB4592">
        <w:trPr>
          <w:trHeight w:val="227"/>
          <w:jc w:val="center"/>
        </w:trPr>
        <w:tc>
          <w:tcPr>
            <w:tcW w:w="5000" w:type="pct"/>
            <w:gridSpan w:val="5"/>
            <w:vAlign w:val="center"/>
          </w:tcPr>
          <w:p w14:paraId="22BF58AA"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t>Литература:</w:t>
            </w:r>
          </w:p>
          <w:p w14:paraId="21B93220" w14:textId="77777777" w:rsidR="00FF638F" w:rsidRPr="00222C6E" w:rsidRDefault="00FF638F" w:rsidP="00FF638F">
            <w:pPr>
              <w:shd w:val="clear" w:color="auto" w:fill="FFFFFF"/>
              <w:ind w:leftChars="0" w:left="0" w:firstLineChars="0" w:hanging="2"/>
              <w:textDirection w:val="btLr"/>
              <w:rPr>
                <w:rFonts w:ascii="Times New Roman" w:eastAsia="Times New Roman" w:hAnsi="Times New Roman" w:cs="Times New Roman"/>
                <w:sz w:val="20"/>
                <w:szCs w:val="20"/>
                <w:lang w:val="sr-Cyrl-RS"/>
              </w:rPr>
            </w:pPr>
            <w:r w:rsidRPr="00222C6E">
              <w:rPr>
                <w:rFonts w:ascii="Times New Roman" w:eastAsia="Times New Roman" w:hAnsi="Times New Roman" w:cs="Times New Roman"/>
                <w:sz w:val="20"/>
                <w:szCs w:val="20"/>
                <w:lang w:val="sr-Cyrl-RS"/>
              </w:rPr>
              <w:t xml:space="preserve">Dubois, A., &amp; Tauzin, B. (2013). </w:t>
            </w:r>
            <w:r w:rsidRPr="00222C6E">
              <w:rPr>
                <w:rFonts w:ascii="Times New Roman" w:eastAsia="Times New Roman" w:hAnsi="Times New Roman" w:cs="Times New Roman"/>
                <w:i/>
                <w:iCs/>
                <w:sz w:val="20"/>
                <w:szCs w:val="20"/>
                <w:lang w:val="sr-Cyrl-RS"/>
              </w:rPr>
              <w:t>Objectif express 1: Le monde professionnel en français</w:t>
            </w:r>
            <w:r w:rsidRPr="00222C6E">
              <w:rPr>
                <w:rFonts w:ascii="Times New Roman" w:eastAsia="Times New Roman" w:hAnsi="Times New Roman" w:cs="Times New Roman"/>
                <w:sz w:val="20"/>
                <w:szCs w:val="20"/>
                <w:lang w:val="sr-Cyrl-RS"/>
              </w:rPr>
              <w:t>. Hachette FLE.</w:t>
            </w:r>
          </w:p>
          <w:p w14:paraId="58C4AA39" w14:textId="77777777" w:rsidR="00FF638F" w:rsidRPr="002A1EF0" w:rsidRDefault="00FF638F" w:rsidP="00FF638F">
            <w:pPr>
              <w:shd w:val="clear" w:color="auto" w:fill="FFFFFF"/>
              <w:ind w:leftChars="0" w:left="0" w:firstLineChars="0" w:hanging="2"/>
              <w:textDirection w:val="btLr"/>
              <w:rPr>
                <w:rFonts w:ascii="Times New Roman" w:eastAsia="Times New Roman" w:hAnsi="Times New Roman" w:cs="Times New Roman"/>
                <w:color w:val="212529"/>
                <w:sz w:val="20"/>
                <w:szCs w:val="20"/>
                <w:lang w:val="sr-Cyrl-RS"/>
              </w:rPr>
            </w:pPr>
            <w:r w:rsidRPr="00222C6E">
              <w:rPr>
                <w:rFonts w:ascii="Times New Roman" w:eastAsia="Times New Roman" w:hAnsi="Times New Roman" w:cs="Times New Roman"/>
                <w:sz w:val="20"/>
                <w:szCs w:val="20"/>
                <w:lang w:val="sr-Cyrl-RS"/>
              </w:rPr>
              <w:t xml:space="preserve">Grégoire, M. (2017). </w:t>
            </w:r>
            <w:r w:rsidRPr="00222C6E">
              <w:rPr>
                <w:rFonts w:ascii="Times New Roman" w:eastAsia="Times New Roman" w:hAnsi="Times New Roman" w:cs="Times New Roman"/>
                <w:i/>
                <w:iCs/>
                <w:sz w:val="20"/>
                <w:szCs w:val="20"/>
                <w:lang w:val="sr-Cyrl-RS"/>
              </w:rPr>
              <w:t>Grammaire progressive du français: Niveau intermédiaire</w:t>
            </w:r>
            <w:r w:rsidRPr="00222C6E">
              <w:rPr>
                <w:rFonts w:ascii="Times New Roman" w:eastAsia="Times New Roman" w:hAnsi="Times New Roman" w:cs="Times New Roman"/>
                <w:sz w:val="20"/>
                <w:szCs w:val="20"/>
                <w:lang w:val="sr-Cyrl-RS"/>
              </w:rPr>
              <w:t xml:space="preserve">. CLE International. </w:t>
            </w:r>
          </w:p>
        </w:tc>
      </w:tr>
      <w:tr w:rsidR="00FF638F" w:rsidRPr="002A1EF0" w14:paraId="3F4585AC" w14:textId="77777777" w:rsidTr="00DB4592">
        <w:trPr>
          <w:trHeight w:val="227"/>
          <w:jc w:val="center"/>
        </w:trPr>
        <w:tc>
          <w:tcPr>
            <w:tcW w:w="1643" w:type="pct"/>
            <w:vAlign w:val="center"/>
          </w:tcPr>
          <w:p w14:paraId="5B9BB8A5"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Број часова  активне наставе</w:t>
            </w:r>
          </w:p>
        </w:tc>
        <w:tc>
          <w:tcPr>
            <w:tcW w:w="1637" w:type="pct"/>
            <w:gridSpan w:val="2"/>
            <w:vAlign w:val="center"/>
          </w:tcPr>
          <w:p w14:paraId="00078C27"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1720" w:type="pct"/>
            <w:gridSpan w:val="2"/>
            <w:vAlign w:val="center"/>
          </w:tcPr>
          <w:p w14:paraId="3C987176"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2</w:t>
            </w:r>
          </w:p>
        </w:tc>
      </w:tr>
      <w:tr w:rsidR="00FF638F" w:rsidRPr="002A1EF0" w14:paraId="73F1CCD7" w14:textId="77777777" w:rsidTr="00DB4592">
        <w:trPr>
          <w:trHeight w:val="227"/>
          <w:jc w:val="center"/>
        </w:trPr>
        <w:tc>
          <w:tcPr>
            <w:tcW w:w="5000" w:type="pct"/>
            <w:gridSpan w:val="5"/>
            <w:vAlign w:val="center"/>
          </w:tcPr>
          <w:p w14:paraId="6925FBBC"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Методе извођења наставе</w:t>
            </w:r>
          </w:p>
          <w:p w14:paraId="3595AED6" w14:textId="77777777" w:rsidR="00FF638F" w:rsidRPr="002A1EF0" w:rsidRDefault="00FF638F" w:rsidP="00FF638F">
            <w:pPr>
              <w:tabs>
                <w:tab w:val="left" w:pos="567"/>
              </w:tabs>
              <w:spacing w:after="60"/>
              <w:ind w:left="0" w:hanging="2"/>
              <w:jc w:val="both"/>
              <w:textDirection w:val="btLr"/>
              <w:rPr>
                <w:rFonts w:ascii="Times New Roman" w:hAnsi="Times New Roman" w:cs="Times New Roman"/>
                <w:bCs/>
                <w:sz w:val="20"/>
                <w:szCs w:val="20"/>
                <w:lang w:val="sr-Cyrl-RS"/>
              </w:rPr>
            </w:pPr>
            <w:r w:rsidRPr="002A1EF0">
              <w:rPr>
                <w:rFonts w:ascii="Times New Roman" w:hAnsi="Times New Roman" w:cs="Times New Roman"/>
                <w:sz w:val="20"/>
                <w:szCs w:val="20"/>
                <w:lang w:val="sr-Cyrl-RS"/>
              </w:rPr>
              <w:t>Вербално – текстуална</w:t>
            </w:r>
            <w:r w:rsidRPr="002A1EF0">
              <w:rPr>
                <w:rFonts w:ascii="Times New Roman" w:hAnsi="Times New Roman"/>
                <w:sz w:val="20"/>
                <w:szCs w:val="20"/>
                <w:lang w:val="sr-Cyrl-RS"/>
              </w:rPr>
              <w:t>, а</w:t>
            </w:r>
            <w:r w:rsidRPr="002A1EF0">
              <w:rPr>
                <w:rFonts w:ascii="Times New Roman" w:hAnsi="Times New Roman" w:cs="Times New Roman"/>
                <w:sz w:val="20"/>
                <w:szCs w:val="20"/>
                <w:lang w:val="sr-Cyrl-RS"/>
              </w:rPr>
              <w:t>налитичка метода</w:t>
            </w:r>
            <w:r w:rsidRPr="002A1EF0">
              <w:rPr>
                <w:rFonts w:ascii="Times New Roman" w:hAnsi="Times New Roman"/>
                <w:sz w:val="20"/>
                <w:szCs w:val="20"/>
                <w:lang w:val="sr-Cyrl-RS"/>
              </w:rPr>
              <w:t>, р</w:t>
            </w:r>
            <w:r w:rsidRPr="002A1EF0">
              <w:rPr>
                <w:rFonts w:ascii="Times New Roman" w:hAnsi="Times New Roman" w:cs="Times New Roman"/>
                <w:sz w:val="20"/>
                <w:szCs w:val="20"/>
                <w:lang w:val="sr-Cyrl-RS"/>
              </w:rPr>
              <w:t>азговор</w:t>
            </w:r>
            <w:r w:rsidRPr="002A1EF0">
              <w:rPr>
                <w:rFonts w:ascii="Times New Roman" w:hAnsi="Times New Roman"/>
                <w:sz w:val="20"/>
                <w:szCs w:val="20"/>
                <w:lang w:val="sr-Cyrl-RS"/>
              </w:rPr>
              <w:t>, о</w:t>
            </w:r>
            <w:r w:rsidRPr="002A1EF0">
              <w:rPr>
                <w:rFonts w:ascii="Times New Roman" w:hAnsi="Times New Roman" w:cs="Times New Roman"/>
                <w:sz w:val="20"/>
                <w:szCs w:val="20"/>
                <w:lang w:val="sr-Cyrl-RS"/>
              </w:rPr>
              <w:t>бјашњена</w:t>
            </w:r>
            <w:r w:rsidRPr="002A1EF0">
              <w:rPr>
                <w:rFonts w:ascii="Times New Roman" w:hAnsi="Times New Roman"/>
                <w:sz w:val="20"/>
                <w:szCs w:val="20"/>
                <w:lang w:val="sr-Cyrl-RS"/>
              </w:rPr>
              <w:t xml:space="preserve">, </w:t>
            </w:r>
            <w:r w:rsidRPr="002A1EF0">
              <w:rPr>
                <w:rFonts w:ascii="Times New Roman" w:hAnsi="Times New Roman" w:cs="Times New Roman"/>
                <w:bCs/>
                <w:sz w:val="20"/>
                <w:szCs w:val="20"/>
                <w:lang w:val="sr-Cyrl-RS"/>
              </w:rPr>
              <w:t>илустративно-демонстративна, аналитичко-интерпретативна.</w:t>
            </w:r>
          </w:p>
          <w:p w14:paraId="4A612A1F" w14:textId="77777777" w:rsidR="00DD366B" w:rsidRPr="002A1EF0" w:rsidRDefault="00DD366B" w:rsidP="00DD366B">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0C99D410"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04691367" w14:textId="77777777" w:rsidR="00DD366B" w:rsidRPr="002A1EF0" w:rsidRDefault="00DD366B" w:rsidP="00DD366B">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4E1A02A0"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56E39468"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71375CD8" w14:textId="73C14347" w:rsidR="00DD366B" w:rsidRPr="002A1EF0" w:rsidRDefault="00DD366B" w:rsidP="00DD366B">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FF638F" w:rsidRPr="002A1EF0" w14:paraId="719BA8D2" w14:textId="77777777" w:rsidTr="00DB4592">
        <w:trPr>
          <w:trHeight w:val="227"/>
          <w:jc w:val="center"/>
        </w:trPr>
        <w:tc>
          <w:tcPr>
            <w:tcW w:w="5000" w:type="pct"/>
            <w:gridSpan w:val="5"/>
            <w:vAlign w:val="center"/>
          </w:tcPr>
          <w:p w14:paraId="1E4C5668"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Оцена  знања (максимални број поена 100)</w:t>
            </w:r>
          </w:p>
        </w:tc>
      </w:tr>
      <w:tr w:rsidR="00FF638F" w:rsidRPr="002A1EF0" w14:paraId="1A5CC57E" w14:textId="77777777" w:rsidTr="00DB4592">
        <w:trPr>
          <w:trHeight w:val="227"/>
          <w:jc w:val="center"/>
        </w:trPr>
        <w:tc>
          <w:tcPr>
            <w:tcW w:w="1643" w:type="pct"/>
            <w:vAlign w:val="center"/>
          </w:tcPr>
          <w:p w14:paraId="7BA886B5"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1024" w:type="pct"/>
            <w:vAlign w:val="center"/>
          </w:tcPr>
          <w:p w14:paraId="0B44C8DD" w14:textId="77777777" w:rsidR="00FF638F" w:rsidRPr="002A1EF0" w:rsidRDefault="00FF638F" w:rsidP="00FF638F">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w:t>
            </w:r>
          </w:p>
        </w:tc>
        <w:tc>
          <w:tcPr>
            <w:tcW w:w="1683" w:type="pct"/>
            <w:gridSpan w:val="2"/>
            <w:vAlign w:val="center"/>
          </w:tcPr>
          <w:p w14:paraId="68DA8A8B"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650" w:type="pct"/>
            <w:vAlign w:val="center"/>
          </w:tcPr>
          <w:p w14:paraId="2301E28B" w14:textId="77777777" w:rsidR="00FF638F" w:rsidRPr="002A1EF0" w:rsidRDefault="00FF638F" w:rsidP="00FF638F">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w:t>
            </w:r>
          </w:p>
        </w:tc>
      </w:tr>
      <w:tr w:rsidR="00FF638F" w:rsidRPr="002A1EF0" w14:paraId="17ED1012" w14:textId="77777777" w:rsidTr="00DB4592">
        <w:trPr>
          <w:trHeight w:val="227"/>
          <w:jc w:val="center"/>
        </w:trPr>
        <w:tc>
          <w:tcPr>
            <w:tcW w:w="1643" w:type="pct"/>
            <w:vAlign w:val="center"/>
          </w:tcPr>
          <w:p w14:paraId="741121D3"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1024" w:type="pct"/>
            <w:vAlign w:val="center"/>
          </w:tcPr>
          <w:p w14:paraId="504B9E8D"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1683" w:type="pct"/>
            <w:gridSpan w:val="2"/>
            <w:vAlign w:val="center"/>
          </w:tcPr>
          <w:p w14:paraId="000E6DA7"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писмени испит</w:t>
            </w:r>
          </w:p>
        </w:tc>
        <w:tc>
          <w:tcPr>
            <w:tcW w:w="650" w:type="pct"/>
            <w:vAlign w:val="center"/>
          </w:tcPr>
          <w:p w14:paraId="44915EC2"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30</w:t>
            </w:r>
          </w:p>
        </w:tc>
      </w:tr>
      <w:tr w:rsidR="00FF638F" w:rsidRPr="002A1EF0" w14:paraId="49FDF5CB" w14:textId="77777777" w:rsidTr="00DB4592">
        <w:trPr>
          <w:trHeight w:val="227"/>
          <w:jc w:val="center"/>
        </w:trPr>
        <w:tc>
          <w:tcPr>
            <w:tcW w:w="1643" w:type="pct"/>
            <w:vAlign w:val="center"/>
          </w:tcPr>
          <w:p w14:paraId="7C8E509C" w14:textId="666A0711" w:rsidR="00FF638F" w:rsidRPr="002A1EF0" w:rsidRDefault="00DD366B"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Т</w:t>
            </w:r>
            <w:r w:rsidR="00FF638F" w:rsidRPr="002A1EF0">
              <w:rPr>
                <w:rFonts w:ascii="Times New Roman" w:eastAsia="Times New Roman" w:hAnsi="Times New Roman" w:cs="Times New Roman"/>
                <w:sz w:val="20"/>
                <w:szCs w:val="20"/>
                <w:lang w:val="sr-Cyrl-RS"/>
              </w:rPr>
              <w:t>ест</w:t>
            </w:r>
          </w:p>
        </w:tc>
        <w:tc>
          <w:tcPr>
            <w:tcW w:w="1024" w:type="pct"/>
            <w:vAlign w:val="center"/>
          </w:tcPr>
          <w:p w14:paraId="7AB77B36"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5</w:t>
            </w:r>
          </w:p>
        </w:tc>
        <w:tc>
          <w:tcPr>
            <w:tcW w:w="1683" w:type="pct"/>
            <w:gridSpan w:val="2"/>
            <w:vAlign w:val="center"/>
          </w:tcPr>
          <w:p w14:paraId="6BFEC146"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650" w:type="pct"/>
            <w:vAlign w:val="center"/>
          </w:tcPr>
          <w:p w14:paraId="2749819C"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p>
        </w:tc>
      </w:tr>
      <w:tr w:rsidR="00FF638F" w:rsidRPr="002A1EF0" w14:paraId="71245162" w14:textId="77777777" w:rsidTr="00DB4592">
        <w:trPr>
          <w:trHeight w:val="227"/>
          <w:jc w:val="center"/>
        </w:trPr>
        <w:tc>
          <w:tcPr>
            <w:tcW w:w="1643" w:type="pct"/>
            <w:vAlign w:val="center"/>
          </w:tcPr>
          <w:p w14:paraId="2ECB4876" w14:textId="23B246ED" w:rsidR="00FF638F" w:rsidRPr="002A1EF0" w:rsidRDefault="00DD366B"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lastRenderedPageBreak/>
              <w:t>П</w:t>
            </w:r>
            <w:r w:rsidR="00FF638F" w:rsidRPr="002A1EF0">
              <w:rPr>
                <w:rFonts w:ascii="Times New Roman" w:eastAsia="Times New Roman" w:hAnsi="Times New Roman" w:cs="Times New Roman"/>
                <w:sz w:val="20"/>
                <w:szCs w:val="20"/>
                <w:lang w:val="sr-Cyrl-RS"/>
              </w:rPr>
              <w:t>ројекат</w:t>
            </w:r>
          </w:p>
        </w:tc>
        <w:tc>
          <w:tcPr>
            <w:tcW w:w="1024" w:type="pct"/>
            <w:vAlign w:val="center"/>
          </w:tcPr>
          <w:p w14:paraId="47A796EE"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1683" w:type="pct"/>
            <w:gridSpan w:val="2"/>
            <w:vAlign w:val="center"/>
          </w:tcPr>
          <w:p w14:paraId="03560DEB" w14:textId="077330F0"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650" w:type="pct"/>
            <w:vAlign w:val="center"/>
          </w:tcPr>
          <w:p w14:paraId="1760A19A"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w:t>
            </w:r>
          </w:p>
        </w:tc>
      </w:tr>
      <w:tr w:rsidR="00FF638F" w:rsidRPr="002A1EF0" w14:paraId="1BFE2402" w14:textId="77777777" w:rsidTr="00DB4592">
        <w:trPr>
          <w:trHeight w:val="227"/>
          <w:jc w:val="center"/>
        </w:trPr>
        <w:tc>
          <w:tcPr>
            <w:tcW w:w="1643" w:type="pct"/>
            <w:vAlign w:val="center"/>
          </w:tcPr>
          <w:p w14:paraId="1952FE89"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колоквијум-и</w:t>
            </w:r>
          </w:p>
        </w:tc>
        <w:tc>
          <w:tcPr>
            <w:tcW w:w="1024" w:type="pct"/>
            <w:vAlign w:val="center"/>
          </w:tcPr>
          <w:p w14:paraId="1FFB90D5"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20</w:t>
            </w:r>
          </w:p>
        </w:tc>
        <w:tc>
          <w:tcPr>
            <w:tcW w:w="1683" w:type="pct"/>
            <w:gridSpan w:val="2"/>
            <w:vAlign w:val="center"/>
          </w:tcPr>
          <w:p w14:paraId="10F004A9" w14:textId="603FF752"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650" w:type="pct"/>
            <w:vAlign w:val="center"/>
          </w:tcPr>
          <w:p w14:paraId="62EF9398"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p>
        </w:tc>
      </w:tr>
      <w:tr w:rsidR="00FF638F" w:rsidRPr="002A1EF0" w14:paraId="7832BEEC" w14:textId="77777777" w:rsidTr="00DB4592">
        <w:trPr>
          <w:trHeight w:val="227"/>
          <w:jc w:val="center"/>
        </w:trPr>
        <w:tc>
          <w:tcPr>
            <w:tcW w:w="1643" w:type="pct"/>
            <w:vAlign w:val="center"/>
          </w:tcPr>
          <w:p w14:paraId="7FB828E1"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семинар-и</w:t>
            </w:r>
          </w:p>
        </w:tc>
        <w:tc>
          <w:tcPr>
            <w:tcW w:w="1024" w:type="pct"/>
            <w:vAlign w:val="center"/>
          </w:tcPr>
          <w:p w14:paraId="57053CDE"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15</w:t>
            </w:r>
          </w:p>
        </w:tc>
        <w:tc>
          <w:tcPr>
            <w:tcW w:w="1683" w:type="pct"/>
            <w:gridSpan w:val="2"/>
            <w:vAlign w:val="center"/>
          </w:tcPr>
          <w:p w14:paraId="7EFCF7AC"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650" w:type="pct"/>
            <w:vAlign w:val="center"/>
          </w:tcPr>
          <w:p w14:paraId="49B67852"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p>
        </w:tc>
      </w:tr>
    </w:tbl>
    <w:p w14:paraId="4DD35B78" w14:textId="77777777" w:rsidR="00FF638F" w:rsidRPr="002A1EF0" w:rsidRDefault="00FF638F" w:rsidP="00FF638F">
      <w:pPr>
        <w:ind w:left="0" w:hanging="2"/>
        <w:jc w:val="center"/>
        <w:textDirection w:val="btLr"/>
        <w:rPr>
          <w:rFonts w:ascii="Times New Roman" w:eastAsia="Times New Roman" w:hAnsi="Times New Roman" w:cs="Times New Roman"/>
          <w:lang w:val="sr-Cyrl-RS"/>
        </w:rPr>
      </w:pPr>
    </w:p>
    <w:p w14:paraId="26F15ACB" w14:textId="77777777" w:rsidR="00FF638F" w:rsidRPr="002A1EF0" w:rsidRDefault="00FF638F" w:rsidP="00FF638F">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Табела 5.2.</w:t>
      </w:r>
      <w:r w:rsidRPr="002A1EF0">
        <w:rPr>
          <w:rFonts w:ascii="Times New Roman" w:eastAsia="Times New Roman" w:hAnsi="Times New Roman" w:cs="Times New Roman"/>
          <w:lang w:val="sr-Cyrl-RS"/>
        </w:rPr>
        <w:t xml:space="preserve"> Спецификација предмета </w:t>
      </w:r>
    </w:p>
    <w:p w14:paraId="1434E575" w14:textId="77777777" w:rsidR="00FF638F" w:rsidRPr="002A1EF0" w:rsidRDefault="00FF638F" w:rsidP="00FF638F">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lang w:val="sr-Cyrl-RS"/>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39"/>
        <w:gridCol w:w="1279"/>
        <w:gridCol w:w="1499"/>
        <w:gridCol w:w="341"/>
        <w:gridCol w:w="1842"/>
        <w:gridCol w:w="1237"/>
      </w:tblGrid>
      <w:tr w:rsidR="00FF638F" w:rsidRPr="002A1EF0" w14:paraId="368E961C" w14:textId="77777777" w:rsidTr="00DB4592">
        <w:trPr>
          <w:trHeight w:val="249"/>
          <w:jc w:val="center"/>
        </w:trPr>
        <w:tc>
          <w:tcPr>
            <w:tcW w:w="5000" w:type="pct"/>
            <w:gridSpan w:val="6"/>
            <w:vAlign w:val="center"/>
          </w:tcPr>
          <w:p w14:paraId="4C536676" w14:textId="167400C8"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Студијски програм :  </w:t>
            </w:r>
            <w:r w:rsidRPr="002A1EF0">
              <w:rPr>
                <w:rFonts w:ascii="Times New Roman" w:eastAsia="Times New Roman" w:hAnsi="Times New Roman" w:cs="Times New Roman"/>
                <w:sz w:val="20"/>
                <w:szCs w:val="20"/>
                <w:lang w:val="sr-Cyrl-RS"/>
              </w:rPr>
              <w:t>Енглески језик у бизнису</w:t>
            </w:r>
            <w:r w:rsidR="00DD366B" w:rsidRPr="002A1EF0">
              <w:rPr>
                <w:rFonts w:ascii="Times New Roman" w:eastAsia="Times New Roman" w:hAnsi="Times New Roman" w:cs="Times New Roman"/>
                <w:sz w:val="20"/>
                <w:szCs w:val="20"/>
                <w:lang w:val="sr-Cyrl-RS"/>
              </w:rPr>
              <w:t xml:space="preserve"> (на даљину)</w:t>
            </w:r>
          </w:p>
        </w:tc>
      </w:tr>
      <w:tr w:rsidR="00FF638F" w:rsidRPr="002A1EF0" w14:paraId="78E432DC" w14:textId="77777777" w:rsidTr="00DB4592">
        <w:trPr>
          <w:trHeight w:val="249"/>
          <w:jc w:val="center"/>
        </w:trPr>
        <w:tc>
          <w:tcPr>
            <w:tcW w:w="5000" w:type="pct"/>
            <w:gridSpan w:val="6"/>
            <w:vAlign w:val="center"/>
          </w:tcPr>
          <w:p w14:paraId="17217077"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eastAsia="Times New Roman" w:hAnsi="Times New Roman" w:cs="Times New Roman"/>
                <w:bCs/>
                <w:sz w:val="20"/>
                <w:szCs w:val="20"/>
                <w:lang w:val="sr-Cyrl-RS"/>
              </w:rPr>
              <w:t>N4S</w:t>
            </w:r>
            <w:r w:rsidRPr="002A1EF0">
              <w:rPr>
                <w:rFonts w:ascii="Times New Roman" w:eastAsia="Times New Roman" w:hAnsi="Times New Roman" w:cs="Times New Roman"/>
                <w:sz w:val="20"/>
                <w:szCs w:val="20"/>
                <w:lang w:val="sr-Cyrl-RS"/>
              </w:rPr>
              <w:t>01</w:t>
            </w:r>
            <w:r w:rsidRPr="002A1EF0">
              <w:rPr>
                <w:rFonts w:ascii="Times New Roman" w:eastAsia="Times New Roman" w:hAnsi="Times New Roman" w:cs="Times New Roman"/>
                <w:b/>
                <w:sz w:val="20"/>
                <w:szCs w:val="20"/>
                <w:lang w:val="sr-Cyrl-RS"/>
              </w:rPr>
              <w:t xml:space="preserve"> </w:t>
            </w:r>
            <w:r w:rsidRPr="002A1EF0">
              <w:rPr>
                <w:rFonts w:ascii="Times New Roman" w:eastAsia="Times New Roman" w:hAnsi="Times New Roman" w:cs="Times New Roman"/>
                <w:sz w:val="20"/>
                <w:szCs w:val="20"/>
                <w:lang w:val="sr-Cyrl-RS"/>
              </w:rPr>
              <w:t>Пословна кореспонденција на немачком језику</w:t>
            </w:r>
          </w:p>
        </w:tc>
      </w:tr>
      <w:tr w:rsidR="00FF638F" w:rsidRPr="002A1EF0" w14:paraId="7D797083" w14:textId="77777777" w:rsidTr="00DB4592">
        <w:trPr>
          <w:trHeight w:val="249"/>
          <w:jc w:val="center"/>
        </w:trPr>
        <w:tc>
          <w:tcPr>
            <w:tcW w:w="5000" w:type="pct"/>
            <w:gridSpan w:val="6"/>
            <w:vAlign w:val="center"/>
          </w:tcPr>
          <w:p w14:paraId="65801383"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Наставник/наставници:</w:t>
            </w:r>
            <w:r w:rsidRPr="002A1EF0">
              <w:rPr>
                <w:rFonts w:ascii="Times New Roman" w:eastAsia="Times New Roman" w:hAnsi="Times New Roman" w:cs="Times New Roman"/>
                <w:sz w:val="20"/>
                <w:szCs w:val="20"/>
                <w:lang w:val="sr-Cyrl-RS"/>
              </w:rPr>
              <w:t xml:space="preserve"> Емилија П. Манчић</w:t>
            </w:r>
          </w:p>
        </w:tc>
      </w:tr>
      <w:tr w:rsidR="00FF638F" w:rsidRPr="002A1EF0" w14:paraId="0995CED7" w14:textId="77777777" w:rsidTr="00DB4592">
        <w:trPr>
          <w:trHeight w:val="249"/>
          <w:jc w:val="center"/>
        </w:trPr>
        <w:tc>
          <w:tcPr>
            <w:tcW w:w="5000" w:type="pct"/>
            <w:gridSpan w:val="6"/>
            <w:vAlign w:val="center"/>
          </w:tcPr>
          <w:p w14:paraId="36DE4F52"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Статус предмета: </w:t>
            </w:r>
            <w:r w:rsidRPr="002A1EF0">
              <w:rPr>
                <w:rFonts w:ascii="Times New Roman" w:eastAsia="Times New Roman" w:hAnsi="Times New Roman" w:cs="Times New Roman"/>
                <w:sz w:val="20"/>
                <w:szCs w:val="20"/>
                <w:lang w:val="sr-Cyrl-RS"/>
              </w:rPr>
              <w:t>изборни</w:t>
            </w:r>
          </w:p>
        </w:tc>
      </w:tr>
      <w:tr w:rsidR="00FF638F" w:rsidRPr="002A1EF0" w14:paraId="7672E9A7" w14:textId="77777777" w:rsidTr="00DB4592">
        <w:trPr>
          <w:trHeight w:val="249"/>
          <w:jc w:val="center"/>
        </w:trPr>
        <w:tc>
          <w:tcPr>
            <w:tcW w:w="5000" w:type="pct"/>
            <w:gridSpan w:val="6"/>
            <w:vAlign w:val="center"/>
          </w:tcPr>
          <w:p w14:paraId="532CBD9C"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Број ЕСПБ: </w:t>
            </w:r>
            <w:r w:rsidRPr="002A1EF0">
              <w:rPr>
                <w:rFonts w:ascii="Times New Roman" w:eastAsia="Times New Roman" w:hAnsi="Times New Roman" w:cs="Times New Roman"/>
                <w:sz w:val="20"/>
                <w:szCs w:val="20"/>
                <w:lang w:val="sr-Cyrl-RS"/>
              </w:rPr>
              <w:t>6</w:t>
            </w:r>
          </w:p>
        </w:tc>
      </w:tr>
      <w:tr w:rsidR="00FF638F" w:rsidRPr="002A1EF0" w14:paraId="484BD0C3" w14:textId="77777777" w:rsidTr="00DB4592">
        <w:trPr>
          <w:trHeight w:val="249"/>
          <w:jc w:val="center"/>
        </w:trPr>
        <w:tc>
          <w:tcPr>
            <w:tcW w:w="5000" w:type="pct"/>
            <w:gridSpan w:val="6"/>
            <w:vAlign w:val="center"/>
          </w:tcPr>
          <w:p w14:paraId="317A9FA8" w14:textId="77777777" w:rsidR="00FF638F" w:rsidRPr="002A1EF0" w:rsidRDefault="00FF638F" w:rsidP="00FF638F">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Услов:</w:t>
            </w:r>
            <w:r w:rsidRPr="002A1EF0">
              <w:rPr>
                <w:rFonts w:ascii="Times New Roman" w:eastAsia="Times New Roman" w:hAnsi="Times New Roman" w:cs="Times New Roman"/>
                <w:sz w:val="24"/>
                <w:szCs w:val="24"/>
                <w:lang w:val="sr-Cyrl-RS"/>
              </w:rPr>
              <w:t xml:space="preserve"> </w:t>
            </w:r>
            <w:r w:rsidRPr="002A1EF0">
              <w:rPr>
                <w:rFonts w:ascii="Times New Roman" w:eastAsia="Times New Roman" w:hAnsi="Times New Roman" w:cs="Times New Roman"/>
                <w:sz w:val="20"/>
                <w:szCs w:val="20"/>
                <w:lang w:val="sr-Cyrl-RS"/>
              </w:rPr>
              <w:t>нема</w:t>
            </w:r>
          </w:p>
        </w:tc>
      </w:tr>
      <w:tr w:rsidR="00FF638F" w:rsidRPr="002A1EF0" w14:paraId="7B98379B" w14:textId="77777777" w:rsidTr="00DB4592">
        <w:trPr>
          <w:trHeight w:val="227"/>
          <w:jc w:val="center"/>
        </w:trPr>
        <w:tc>
          <w:tcPr>
            <w:tcW w:w="5000" w:type="pct"/>
            <w:gridSpan w:val="6"/>
            <w:vAlign w:val="center"/>
          </w:tcPr>
          <w:p w14:paraId="1F94B5CA" w14:textId="77777777" w:rsidR="00FF638F" w:rsidRPr="002A1EF0" w:rsidRDefault="00FF638F" w:rsidP="00FF638F">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Циљ предмета</w:t>
            </w:r>
          </w:p>
          <w:p w14:paraId="270EBDE8" w14:textId="77777777" w:rsidR="00FF638F" w:rsidRPr="002A1EF0" w:rsidRDefault="00FF638F" w:rsidP="00FF638F">
            <w:pPr>
              <w:tabs>
                <w:tab w:val="left" w:pos="567"/>
              </w:tabs>
              <w:spacing w:after="60"/>
              <w:ind w:left="0" w:hanging="2"/>
              <w:jc w:val="both"/>
              <w:textDirection w:val="btLr"/>
              <w:rPr>
                <w:rFonts w:ascii="Times New Roman" w:eastAsia="Times New Roman" w:hAnsi="Times New Roman" w:cs="Times New Roman"/>
                <w:sz w:val="16"/>
                <w:szCs w:val="16"/>
                <w:lang w:val="sr-Cyrl-RS"/>
              </w:rPr>
            </w:pPr>
            <w:r w:rsidRPr="002A1EF0">
              <w:rPr>
                <w:rFonts w:ascii="Times New Roman" w:eastAsia="Times New Roman" w:hAnsi="Times New Roman" w:cs="Times New Roman"/>
                <w:sz w:val="20"/>
                <w:szCs w:val="20"/>
                <w:lang w:val="sr-Cyrl-RS"/>
              </w:rPr>
              <w:t>Предмет представља уводни курс за стицање и овладавање терминологијом пословног немачког језика у писаној комуникацији.</w:t>
            </w:r>
          </w:p>
        </w:tc>
      </w:tr>
      <w:tr w:rsidR="00FF638F" w:rsidRPr="002A1EF0" w14:paraId="1F91DD1B" w14:textId="77777777" w:rsidTr="00DB4592">
        <w:trPr>
          <w:trHeight w:val="227"/>
          <w:jc w:val="center"/>
        </w:trPr>
        <w:tc>
          <w:tcPr>
            <w:tcW w:w="5000" w:type="pct"/>
            <w:gridSpan w:val="6"/>
            <w:vAlign w:val="center"/>
          </w:tcPr>
          <w:p w14:paraId="199A3CB5" w14:textId="77777777" w:rsidR="00FF638F" w:rsidRPr="002A1EF0" w:rsidRDefault="00FF638F" w:rsidP="00FF638F">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Исход предмета </w:t>
            </w:r>
          </w:p>
          <w:p w14:paraId="4D17A7EC" w14:textId="77777777" w:rsidR="00FF638F" w:rsidRPr="002A1EF0" w:rsidRDefault="00FF638F" w:rsidP="00FF638F">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Оспособљавање студената за писану комуникацији на немачком језику у пословима са иностранством, што подразумева и овладавање вештином превођења са страног на матерњи језик, и обрнуто.</w:t>
            </w:r>
          </w:p>
        </w:tc>
      </w:tr>
      <w:tr w:rsidR="00FF638F" w:rsidRPr="002A1EF0" w14:paraId="18D3586E" w14:textId="77777777" w:rsidTr="00DB4592">
        <w:trPr>
          <w:trHeight w:val="227"/>
          <w:jc w:val="center"/>
        </w:trPr>
        <w:tc>
          <w:tcPr>
            <w:tcW w:w="5000" w:type="pct"/>
            <w:gridSpan w:val="6"/>
            <w:vAlign w:val="center"/>
          </w:tcPr>
          <w:p w14:paraId="39DC1C84" w14:textId="77777777" w:rsidR="00FF638F" w:rsidRPr="002A1EF0" w:rsidRDefault="00FF638F" w:rsidP="00FF638F">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Садржај предмета</w:t>
            </w:r>
          </w:p>
          <w:p w14:paraId="4C3EC746" w14:textId="77777777" w:rsidR="00FF638F" w:rsidRPr="002A1EF0" w:rsidRDefault="00FF638F" w:rsidP="00FF638F">
            <w:pPr>
              <w:tabs>
                <w:tab w:val="left" w:pos="567"/>
              </w:tabs>
              <w:spacing w:after="60"/>
              <w:ind w:left="0" w:hanging="2"/>
              <w:jc w:val="both"/>
              <w:textDirection w:val="btLr"/>
              <w:rPr>
                <w:rFonts w:ascii="Times New Roman" w:eastAsia="Times New Roman" w:hAnsi="Times New Roman" w:cs="Times New Roman"/>
                <w:i/>
                <w:sz w:val="20"/>
                <w:szCs w:val="20"/>
                <w:lang w:val="sr-Cyrl-RS"/>
              </w:rPr>
            </w:pPr>
            <w:r w:rsidRPr="002A1EF0">
              <w:rPr>
                <w:rFonts w:ascii="Times New Roman" w:eastAsia="Times New Roman" w:hAnsi="Times New Roman" w:cs="Times New Roman"/>
                <w:i/>
                <w:sz w:val="20"/>
                <w:szCs w:val="20"/>
                <w:lang w:val="sr-Cyrl-RS"/>
              </w:rPr>
              <w:t xml:space="preserve">Теоријска настава </w:t>
            </w:r>
          </w:p>
          <w:p w14:paraId="1F6FA1AC" w14:textId="77777777" w:rsidR="00FF638F" w:rsidRPr="002A1EF0" w:rsidRDefault="00FF638F" w:rsidP="00FF638F">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Обухвата увод у терминологију за писану комуникацији за следеће наставне јединице</w:t>
            </w:r>
            <w:r w:rsidRPr="002A1EF0">
              <w:rPr>
                <w:rFonts w:ascii="Times New Roman" w:eastAsia="Times New Roman" w:hAnsi="Times New Roman" w:cs="Times New Roman"/>
                <w:i/>
                <w:sz w:val="20"/>
                <w:szCs w:val="20"/>
                <w:lang w:val="sr-Cyrl-RS"/>
              </w:rPr>
              <w:t>:</w:t>
            </w:r>
          </w:p>
          <w:p w14:paraId="189A03C7" w14:textId="390394BD" w:rsidR="00FF638F" w:rsidRPr="002A1EF0" w:rsidRDefault="00FF638F">
            <w:pPr>
              <w:numPr>
                <w:ilvl w:val="3"/>
                <w:numId w:val="66"/>
              </w:numPr>
              <w:tabs>
                <w:tab w:val="left" w:pos="567"/>
              </w:tabs>
              <w:spacing w:after="60"/>
              <w:ind w:leftChars="0" w:left="879" w:firstLineChars="0"/>
              <w:contextualSpacing/>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Пословни </w:t>
            </w:r>
            <w:r w:rsidR="00FA7A97">
              <w:rPr>
                <w:rFonts w:ascii="Times New Roman" w:eastAsia="Times New Roman" w:hAnsi="Times New Roman" w:cs="Times New Roman"/>
                <w:sz w:val="20"/>
                <w:szCs w:val="20"/>
                <w:lang w:val="sr-Cyrl-RS"/>
              </w:rPr>
              <w:t>и</w:t>
            </w:r>
            <w:r w:rsidRPr="002A1EF0">
              <w:rPr>
                <w:rFonts w:ascii="Times New Roman" w:eastAsia="Times New Roman" w:hAnsi="Times New Roman" w:cs="Times New Roman"/>
                <w:sz w:val="20"/>
                <w:szCs w:val="20"/>
                <w:lang w:val="sr-Cyrl-RS"/>
              </w:rPr>
              <w:t>мејл</w:t>
            </w:r>
          </w:p>
          <w:p w14:paraId="678F96EC" w14:textId="77777777" w:rsidR="00FF638F" w:rsidRPr="002A1EF0" w:rsidRDefault="00FF638F">
            <w:pPr>
              <w:numPr>
                <w:ilvl w:val="3"/>
                <w:numId w:val="66"/>
              </w:numPr>
              <w:tabs>
                <w:tab w:val="left" w:pos="567"/>
              </w:tabs>
              <w:spacing w:after="60"/>
              <w:ind w:leftChars="0" w:left="879" w:firstLineChars="0"/>
              <w:contextualSpacing/>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Саопштење</w:t>
            </w:r>
          </w:p>
          <w:p w14:paraId="0A9DCD54" w14:textId="77777777" w:rsidR="00FF638F" w:rsidRPr="002A1EF0" w:rsidRDefault="00FF638F">
            <w:pPr>
              <w:numPr>
                <w:ilvl w:val="3"/>
                <w:numId w:val="66"/>
              </w:numPr>
              <w:tabs>
                <w:tab w:val="left" w:pos="567"/>
              </w:tabs>
              <w:spacing w:after="60"/>
              <w:ind w:leftChars="0" w:left="879" w:firstLineChars="0"/>
              <w:contextualSpacing/>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Услови плаћања и услови доспећа; </w:t>
            </w:r>
          </w:p>
          <w:p w14:paraId="62DAD113" w14:textId="77777777" w:rsidR="00FF638F" w:rsidRPr="002A1EF0" w:rsidRDefault="00FF638F">
            <w:pPr>
              <w:numPr>
                <w:ilvl w:val="3"/>
                <w:numId w:val="66"/>
              </w:numPr>
              <w:tabs>
                <w:tab w:val="left" w:pos="567"/>
              </w:tabs>
              <w:spacing w:after="60"/>
              <w:ind w:leftChars="0" w:left="879" w:firstLineChars="0"/>
              <w:contextualSpacing/>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Захвалнице; </w:t>
            </w:r>
          </w:p>
          <w:p w14:paraId="7F93C3A1" w14:textId="77777777" w:rsidR="00FF638F" w:rsidRPr="002A1EF0" w:rsidRDefault="00FF638F">
            <w:pPr>
              <w:numPr>
                <w:ilvl w:val="3"/>
                <w:numId w:val="66"/>
              </w:numPr>
              <w:tabs>
                <w:tab w:val="left" w:pos="567"/>
              </w:tabs>
              <w:spacing w:after="60"/>
              <w:ind w:leftChars="0" w:left="879" w:firstLineChars="0"/>
              <w:contextualSpacing/>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Жалбе; </w:t>
            </w:r>
          </w:p>
          <w:p w14:paraId="62C4EFBF" w14:textId="77777777" w:rsidR="00FF638F" w:rsidRPr="002A1EF0" w:rsidRDefault="00FF638F">
            <w:pPr>
              <w:numPr>
                <w:ilvl w:val="3"/>
                <w:numId w:val="66"/>
              </w:numPr>
              <w:tabs>
                <w:tab w:val="left" w:pos="567"/>
              </w:tabs>
              <w:spacing w:after="60"/>
              <w:ind w:leftChars="0" w:left="879" w:firstLineChars="0"/>
              <w:contextualSpacing/>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Опомене; </w:t>
            </w:r>
          </w:p>
          <w:p w14:paraId="382E60C2" w14:textId="77777777" w:rsidR="00FF638F" w:rsidRPr="002A1EF0" w:rsidRDefault="00FF638F">
            <w:pPr>
              <w:numPr>
                <w:ilvl w:val="3"/>
                <w:numId w:val="66"/>
              </w:numPr>
              <w:tabs>
                <w:tab w:val="left" w:pos="567"/>
              </w:tabs>
              <w:spacing w:after="60"/>
              <w:ind w:leftChars="0" w:left="879" w:firstLineChars="0"/>
              <w:contextualSpacing/>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Резервације и отказивања; </w:t>
            </w:r>
          </w:p>
          <w:p w14:paraId="6642BB4E" w14:textId="77777777" w:rsidR="00FF638F" w:rsidRPr="002A1EF0" w:rsidRDefault="00FF638F">
            <w:pPr>
              <w:numPr>
                <w:ilvl w:val="3"/>
                <w:numId w:val="66"/>
              </w:numPr>
              <w:tabs>
                <w:tab w:val="left" w:pos="567"/>
              </w:tabs>
              <w:spacing w:after="60"/>
              <w:ind w:leftChars="0" w:left="879" w:firstLineChars="0"/>
              <w:contextualSpacing/>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Биографије, писма мотивације и прихватање пословне понуде, </w:t>
            </w:r>
          </w:p>
          <w:p w14:paraId="29188E75" w14:textId="77777777" w:rsidR="00FF638F" w:rsidRPr="002A1EF0" w:rsidRDefault="00FF638F">
            <w:pPr>
              <w:numPr>
                <w:ilvl w:val="3"/>
                <w:numId w:val="66"/>
              </w:numPr>
              <w:tabs>
                <w:tab w:val="left" w:pos="567"/>
              </w:tabs>
              <w:spacing w:after="60"/>
              <w:ind w:leftChars="0" w:left="879" w:firstLineChars="0"/>
              <w:contextualSpacing/>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Пријаве;</w:t>
            </w:r>
          </w:p>
          <w:p w14:paraId="2E1DE04B" w14:textId="77777777" w:rsidR="00FF638F" w:rsidRPr="002A1EF0" w:rsidRDefault="00FF638F">
            <w:pPr>
              <w:numPr>
                <w:ilvl w:val="3"/>
                <w:numId w:val="66"/>
              </w:numPr>
              <w:tabs>
                <w:tab w:val="left" w:pos="567"/>
              </w:tabs>
              <w:spacing w:after="60"/>
              <w:ind w:leftChars="0" w:left="879" w:firstLineChars="0"/>
              <w:contextualSpacing/>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Упити;</w:t>
            </w:r>
          </w:p>
          <w:p w14:paraId="4B326327" w14:textId="77777777" w:rsidR="00FF638F" w:rsidRPr="002A1EF0" w:rsidRDefault="00FF638F">
            <w:pPr>
              <w:numPr>
                <w:ilvl w:val="3"/>
                <w:numId w:val="66"/>
              </w:numPr>
              <w:tabs>
                <w:tab w:val="left" w:pos="567"/>
              </w:tabs>
              <w:spacing w:after="60"/>
              <w:ind w:leftChars="0" w:left="879" w:firstLineChars="0"/>
              <w:contextualSpacing/>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Белешке о разговору;</w:t>
            </w:r>
          </w:p>
          <w:p w14:paraId="6712BB10" w14:textId="77777777" w:rsidR="00FF638F" w:rsidRPr="002A1EF0" w:rsidRDefault="00FF638F">
            <w:pPr>
              <w:numPr>
                <w:ilvl w:val="3"/>
                <w:numId w:val="66"/>
              </w:numPr>
              <w:tabs>
                <w:tab w:val="left" w:pos="567"/>
              </w:tabs>
              <w:spacing w:after="60"/>
              <w:ind w:leftChars="0" w:left="879" w:firstLineChars="0"/>
              <w:contextualSpacing/>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Потврде поруџбине;</w:t>
            </w:r>
          </w:p>
          <w:p w14:paraId="549F443B" w14:textId="77777777" w:rsidR="00FF638F" w:rsidRPr="002A1EF0" w:rsidRDefault="00FF638F">
            <w:pPr>
              <w:numPr>
                <w:ilvl w:val="3"/>
                <w:numId w:val="66"/>
              </w:numPr>
              <w:tabs>
                <w:tab w:val="left" w:pos="567"/>
              </w:tabs>
              <w:spacing w:after="60"/>
              <w:ind w:leftChars="0" w:left="879" w:firstLineChars="0"/>
              <w:contextualSpacing/>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Отпремнице;</w:t>
            </w:r>
          </w:p>
          <w:p w14:paraId="7D096917" w14:textId="77777777" w:rsidR="00FF638F" w:rsidRPr="002A1EF0" w:rsidRDefault="00FF638F">
            <w:pPr>
              <w:numPr>
                <w:ilvl w:val="3"/>
                <w:numId w:val="66"/>
              </w:numPr>
              <w:tabs>
                <w:tab w:val="left" w:pos="567"/>
              </w:tabs>
              <w:spacing w:after="60"/>
              <w:ind w:leftChars="0" w:left="879" w:firstLineChars="0"/>
              <w:contextualSpacing/>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Рекламације,</w:t>
            </w:r>
          </w:p>
          <w:p w14:paraId="6D119981" w14:textId="77777777" w:rsidR="00FF638F" w:rsidRPr="002A1EF0" w:rsidRDefault="00FF638F">
            <w:pPr>
              <w:numPr>
                <w:ilvl w:val="3"/>
                <w:numId w:val="66"/>
              </w:numPr>
              <w:tabs>
                <w:tab w:val="left" w:pos="567"/>
              </w:tabs>
              <w:spacing w:after="60"/>
              <w:ind w:leftChars="0" w:left="879" w:firstLineChars="0"/>
              <w:contextualSpacing/>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Извештај о незгоди</w:t>
            </w:r>
          </w:p>
          <w:p w14:paraId="573AD755" w14:textId="77777777" w:rsidR="00FF638F" w:rsidRPr="002A1EF0" w:rsidRDefault="00FF638F" w:rsidP="00FF638F">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 xml:space="preserve">Практична настава </w:t>
            </w:r>
          </w:p>
          <w:p w14:paraId="0763C042" w14:textId="77777777" w:rsidR="00FF638F" w:rsidRPr="002A1EF0" w:rsidRDefault="00FF638F" w:rsidP="00FF638F">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Часови практичне наставе обухватају увежбавање усвојених израза кроз граматичка вежбања,  вежбе писања као и превођење аутентичних текстова са страног на матерњи језик, и обратно.</w:t>
            </w:r>
          </w:p>
        </w:tc>
      </w:tr>
      <w:tr w:rsidR="00FF638F" w:rsidRPr="002A1EF0" w14:paraId="7BD634D4" w14:textId="77777777" w:rsidTr="00DB4592">
        <w:trPr>
          <w:trHeight w:val="227"/>
          <w:jc w:val="center"/>
        </w:trPr>
        <w:tc>
          <w:tcPr>
            <w:tcW w:w="5000" w:type="pct"/>
            <w:gridSpan w:val="6"/>
            <w:vAlign w:val="center"/>
          </w:tcPr>
          <w:p w14:paraId="7EF42D21"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Литература </w:t>
            </w:r>
          </w:p>
          <w:p w14:paraId="78743B87" w14:textId="77777777" w:rsidR="00FF638F" w:rsidRPr="002A1EF0" w:rsidRDefault="00FF638F" w:rsidP="00FF638F">
            <w:pPr>
              <w:spacing w:after="60" w:line="276" w:lineRule="auto"/>
              <w:ind w:leftChars="0" w:left="0" w:firstLineChars="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Stephan, I. (2021). </w:t>
            </w:r>
            <w:r w:rsidRPr="002A1EF0">
              <w:rPr>
                <w:rFonts w:ascii="Times New Roman" w:eastAsia="Times New Roman" w:hAnsi="Times New Roman" w:cs="Times New Roman"/>
                <w:i/>
                <w:iCs/>
                <w:sz w:val="20"/>
                <w:szCs w:val="20"/>
                <w:lang w:val="sr-Cyrl-RS"/>
              </w:rPr>
              <w:t>Duden Ratgeber – Geschäftskorrespondenz: Briefe, E-Mails und Kurznachrichten professionell schreiben</w:t>
            </w:r>
            <w:r w:rsidRPr="002A1EF0">
              <w:rPr>
                <w:rFonts w:ascii="Times New Roman" w:eastAsia="Times New Roman" w:hAnsi="Times New Roman" w:cs="Times New Roman"/>
                <w:sz w:val="20"/>
                <w:szCs w:val="20"/>
                <w:lang w:val="sr-Cyrl-RS"/>
              </w:rPr>
              <w:t>. Duden.</w:t>
            </w:r>
          </w:p>
          <w:p w14:paraId="1E1CA3A7" w14:textId="77777777" w:rsidR="00FF638F" w:rsidRPr="002A1EF0" w:rsidRDefault="00FF638F" w:rsidP="00FF638F">
            <w:pPr>
              <w:spacing w:after="60" w:line="276" w:lineRule="auto"/>
              <w:ind w:leftChars="0" w:left="0" w:firstLineChars="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Gutes Deutsch. (2020). </w:t>
            </w:r>
            <w:r w:rsidRPr="002A1EF0">
              <w:rPr>
                <w:rFonts w:ascii="Times New Roman" w:eastAsia="Times New Roman" w:hAnsi="Times New Roman" w:cs="Times New Roman"/>
                <w:i/>
                <w:iCs/>
                <w:sz w:val="20"/>
                <w:szCs w:val="20"/>
                <w:lang w:val="sr-Cyrl-RS"/>
              </w:rPr>
              <w:t>Gute Briefe: Fachbuch für Korrespondenz in Wirtschaft und Verwaltung</w:t>
            </w:r>
            <w:r w:rsidRPr="002A1EF0">
              <w:rPr>
                <w:rFonts w:ascii="Times New Roman" w:eastAsia="Times New Roman" w:hAnsi="Times New Roman" w:cs="Times New Roman"/>
                <w:sz w:val="20"/>
                <w:szCs w:val="20"/>
                <w:lang w:val="sr-Cyrl-RS"/>
              </w:rPr>
              <w:t>. Schulbuch.</w:t>
            </w:r>
          </w:p>
          <w:p w14:paraId="4BBF1004" w14:textId="77777777" w:rsidR="00FF638F" w:rsidRPr="002A1EF0" w:rsidRDefault="00FF638F" w:rsidP="00FF638F">
            <w:pPr>
              <w:spacing w:after="60" w:line="276" w:lineRule="auto"/>
              <w:ind w:leftChars="0" w:left="0" w:firstLineChars="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Seiffert, C. (2022). </w:t>
            </w:r>
            <w:r w:rsidRPr="002A1EF0">
              <w:rPr>
                <w:rFonts w:ascii="Times New Roman" w:eastAsia="Times New Roman" w:hAnsi="Times New Roman" w:cs="Times New Roman"/>
                <w:i/>
                <w:iCs/>
                <w:sz w:val="20"/>
                <w:szCs w:val="20"/>
                <w:lang w:val="sr-Cyrl-RS"/>
              </w:rPr>
              <w:t>Deutsch intensiv Schreiben im Beruf B1: Das Training für den Beruf. Übungsbuch</w:t>
            </w:r>
            <w:r w:rsidRPr="002A1EF0">
              <w:rPr>
                <w:rFonts w:ascii="Times New Roman" w:eastAsia="Times New Roman" w:hAnsi="Times New Roman" w:cs="Times New Roman"/>
                <w:sz w:val="20"/>
                <w:szCs w:val="20"/>
                <w:lang w:val="sr-Cyrl-RS"/>
              </w:rPr>
              <w:t>. Ernst Klett Verlag.</w:t>
            </w:r>
          </w:p>
        </w:tc>
      </w:tr>
      <w:tr w:rsidR="00FF638F" w:rsidRPr="002A1EF0" w14:paraId="7538779A" w14:textId="77777777" w:rsidTr="00DB4592">
        <w:trPr>
          <w:trHeight w:val="227"/>
          <w:jc w:val="center"/>
        </w:trPr>
        <w:tc>
          <w:tcPr>
            <w:tcW w:w="1817" w:type="pct"/>
            <w:vAlign w:val="center"/>
          </w:tcPr>
          <w:p w14:paraId="63B59EE0"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t>Број часова  активне наставе</w:t>
            </w:r>
          </w:p>
        </w:tc>
        <w:tc>
          <w:tcPr>
            <w:tcW w:w="1602" w:type="pct"/>
            <w:gridSpan w:val="3"/>
            <w:vAlign w:val="center"/>
          </w:tcPr>
          <w:p w14:paraId="499CECF0"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1581" w:type="pct"/>
            <w:gridSpan w:val="2"/>
            <w:vAlign w:val="center"/>
          </w:tcPr>
          <w:p w14:paraId="243A8CCE"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2</w:t>
            </w:r>
          </w:p>
        </w:tc>
      </w:tr>
      <w:tr w:rsidR="00FF638F" w:rsidRPr="002A1EF0" w14:paraId="7B627C0B" w14:textId="77777777" w:rsidTr="00DB4592">
        <w:trPr>
          <w:trHeight w:val="227"/>
          <w:jc w:val="center"/>
        </w:trPr>
        <w:tc>
          <w:tcPr>
            <w:tcW w:w="5000" w:type="pct"/>
            <w:gridSpan w:val="6"/>
            <w:vAlign w:val="center"/>
          </w:tcPr>
          <w:p w14:paraId="125134B3"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Методе извођења наставе</w:t>
            </w:r>
          </w:p>
          <w:p w14:paraId="5B24D267"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Вербално-текстуална, илустративно-демонстративна, проблемска метода</w:t>
            </w:r>
            <w:r w:rsidR="00DD366B" w:rsidRPr="002A1EF0">
              <w:rPr>
                <w:rFonts w:ascii="Times New Roman" w:eastAsia="Times New Roman" w:hAnsi="Times New Roman" w:cs="Times New Roman"/>
                <w:sz w:val="20"/>
                <w:szCs w:val="20"/>
                <w:lang w:val="sr-Cyrl-RS"/>
              </w:rPr>
              <w:t>.</w:t>
            </w:r>
          </w:p>
          <w:p w14:paraId="2EA8907C" w14:textId="77777777" w:rsidR="00DD366B" w:rsidRPr="002A1EF0" w:rsidRDefault="00DD366B" w:rsidP="00DD366B">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13BBC170"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24F897BE" w14:textId="77777777" w:rsidR="00DD366B" w:rsidRPr="002A1EF0" w:rsidRDefault="00DD366B" w:rsidP="00DD366B">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lastRenderedPageBreak/>
              <w:t xml:space="preserve">Пример распореда консултација: </w:t>
            </w:r>
          </w:p>
          <w:p w14:paraId="6FE21462"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4F34F4ED"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505F8447" w14:textId="3DA515B8" w:rsidR="00DD366B" w:rsidRPr="002A1EF0" w:rsidRDefault="00DD366B" w:rsidP="00DD366B">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FF638F" w:rsidRPr="002A1EF0" w14:paraId="361DDDF2" w14:textId="77777777" w:rsidTr="00DB4592">
        <w:trPr>
          <w:trHeight w:val="227"/>
          <w:jc w:val="center"/>
        </w:trPr>
        <w:tc>
          <w:tcPr>
            <w:tcW w:w="5000" w:type="pct"/>
            <w:gridSpan w:val="6"/>
            <w:vAlign w:val="center"/>
          </w:tcPr>
          <w:p w14:paraId="0C3DB38D"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lastRenderedPageBreak/>
              <w:t>Оцена  знања (максимални број поена 100)</w:t>
            </w:r>
          </w:p>
        </w:tc>
      </w:tr>
      <w:tr w:rsidR="00FF638F" w:rsidRPr="002A1EF0" w14:paraId="6BAC715B" w14:textId="77777777" w:rsidTr="00DB4592">
        <w:trPr>
          <w:trHeight w:val="227"/>
          <w:jc w:val="center"/>
        </w:trPr>
        <w:tc>
          <w:tcPr>
            <w:tcW w:w="1817" w:type="pct"/>
            <w:vAlign w:val="center"/>
          </w:tcPr>
          <w:p w14:paraId="32D86FD2"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657" w:type="pct"/>
            <w:vAlign w:val="center"/>
          </w:tcPr>
          <w:p w14:paraId="34469C23"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b/>
                <w:sz w:val="20"/>
                <w:szCs w:val="20"/>
                <w:lang w:val="sr-Cyrl-RS"/>
              </w:rPr>
            </w:pPr>
          </w:p>
        </w:tc>
        <w:tc>
          <w:tcPr>
            <w:tcW w:w="770" w:type="pct"/>
            <w:vAlign w:val="center"/>
          </w:tcPr>
          <w:p w14:paraId="13E0C42F" w14:textId="77777777" w:rsidR="00FF638F" w:rsidRPr="002A1EF0" w:rsidRDefault="00FF638F" w:rsidP="00FF638F">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70</w:t>
            </w:r>
          </w:p>
        </w:tc>
        <w:tc>
          <w:tcPr>
            <w:tcW w:w="1121" w:type="pct"/>
            <w:gridSpan w:val="2"/>
            <w:vAlign w:val="center"/>
          </w:tcPr>
          <w:p w14:paraId="30D2EDE8"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635" w:type="pct"/>
            <w:vAlign w:val="center"/>
          </w:tcPr>
          <w:p w14:paraId="26FDA4EA" w14:textId="77777777" w:rsidR="00FF638F" w:rsidRPr="002A1EF0" w:rsidRDefault="00FF638F" w:rsidP="00FF638F">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30</w:t>
            </w:r>
          </w:p>
        </w:tc>
      </w:tr>
      <w:tr w:rsidR="00FF638F" w:rsidRPr="002A1EF0" w14:paraId="2C234E60" w14:textId="77777777" w:rsidTr="00DB4592">
        <w:trPr>
          <w:trHeight w:val="227"/>
          <w:jc w:val="center"/>
        </w:trPr>
        <w:tc>
          <w:tcPr>
            <w:tcW w:w="1817" w:type="pct"/>
            <w:vAlign w:val="center"/>
          </w:tcPr>
          <w:p w14:paraId="5185B3C8"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657" w:type="pct"/>
            <w:vAlign w:val="center"/>
          </w:tcPr>
          <w:p w14:paraId="114EE616"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770" w:type="pct"/>
            <w:vAlign w:val="center"/>
          </w:tcPr>
          <w:p w14:paraId="1ADD9916"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15</w:t>
            </w:r>
          </w:p>
        </w:tc>
        <w:tc>
          <w:tcPr>
            <w:tcW w:w="1121" w:type="pct"/>
            <w:gridSpan w:val="2"/>
            <w:vAlign w:val="center"/>
          </w:tcPr>
          <w:p w14:paraId="42469238"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писмени испит</w:t>
            </w:r>
          </w:p>
        </w:tc>
        <w:tc>
          <w:tcPr>
            <w:tcW w:w="635" w:type="pct"/>
            <w:vAlign w:val="center"/>
          </w:tcPr>
          <w:p w14:paraId="28645526"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15</w:t>
            </w:r>
          </w:p>
        </w:tc>
      </w:tr>
      <w:tr w:rsidR="00FF638F" w:rsidRPr="002A1EF0" w14:paraId="748B55D3" w14:textId="77777777" w:rsidTr="00DB4592">
        <w:trPr>
          <w:trHeight w:val="227"/>
          <w:jc w:val="center"/>
        </w:trPr>
        <w:tc>
          <w:tcPr>
            <w:tcW w:w="1817" w:type="pct"/>
            <w:vAlign w:val="center"/>
          </w:tcPr>
          <w:p w14:paraId="61827BDC"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практична настава</w:t>
            </w:r>
          </w:p>
        </w:tc>
        <w:tc>
          <w:tcPr>
            <w:tcW w:w="657" w:type="pct"/>
            <w:vAlign w:val="center"/>
          </w:tcPr>
          <w:p w14:paraId="65D68F98"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770" w:type="pct"/>
            <w:vAlign w:val="center"/>
          </w:tcPr>
          <w:p w14:paraId="734FB0E7"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15</w:t>
            </w:r>
          </w:p>
        </w:tc>
        <w:tc>
          <w:tcPr>
            <w:tcW w:w="1121" w:type="pct"/>
            <w:gridSpan w:val="2"/>
            <w:vAlign w:val="center"/>
          </w:tcPr>
          <w:p w14:paraId="53428354" w14:textId="5854E413"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усмени исп</w:t>
            </w:r>
            <w:r w:rsidR="00B96DF0">
              <w:rPr>
                <w:rFonts w:ascii="Times New Roman" w:eastAsia="Times New Roman" w:hAnsi="Times New Roman" w:cs="Times New Roman"/>
                <w:sz w:val="20"/>
                <w:szCs w:val="20"/>
                <w:lang w:val="sr-Cyrl-RS"/>
              </w:rPr>
              <w:t>и</w:t>
            </w:r>
            <w:r w:rsidRPr="002A1EF0">
              <w:rPr>
                <w:rFonts w:ascii="Times New Roman" w:eastAsia="Times New Roman" w:hAnsi="Times New Roman" w:cs="Times New Roman"/>
                <w:sz w:val="20"/>
                <w:szCs w:val="20"/>
                <w:lang w:val="sr-Cyrl-RS"/>
              </w:rPr>
              <w:t>т</w:t>
            </w:r>
          </w:p>
        </w:tc>
        <w:tc>
          <w:tcPr>
            <w:tcW w:w="635" w:type="pct"/>
            <w:vAlign w:val="center"/>
          </w:tcPr>
          <w:p w14:paraId="39B51FA2"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15</w:t>
            </w:r>
          </w:p>
        </w:tc>
      </w:tr>
      <w:tr w:rsidR="00FF638F" w:rsidRPr="002A1EF0" w14:paraId="3A068F53" w14:textId="77777777" w:rsidTr="00DB4592">
        <w:trPr>
          <w:trHeight w:val="227"/>
          <w:jc w:val="center"/>
        </w:trPr>
        <w:tc>
          <w:tcPr>
            <w:tcW w:w="1817" w:type="pct"/>
            <w:vAlign w:val="center"/>
          </w:tcPr>
          <w:p w14:paraId="206886E6"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колоквијум-и</w:t>
            </w:r>
          </w:p>
        </w:tc>
        <w:tc>
          <w:tcPr>
            <w:tcW w:w="657" w:type="pct"/>
            <w:vAlign w:val="center"/>
          </w:tcPr>
          <w:p w14:paraId="650BFA26"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770" w:type="pct"/>
            <w:vAlign w:val="center"/>
          </w:tcPr>
          <w:p w14:paraId="1788606B"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20</w:t>
            </w:r>
          </w:p>
        </w:tc>
        <w:tc>
          <w:tcPr>
            <w:tcW w:w="1121" w:type="pct"/>
            <w:gridSpan w:val="2"/>
            <w:vAlign w:val="center"/>
          </w:tcPr>
          <w:p w14:paraId="65E7AFD4"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w:t>
            </w:r>
          </w:p>
        </w:tc>
        <w:tc>
          <w:tcPr>
            <w:tcW w:w="635" w:type="pct"/>
            <w:vAlign w:val="center"/>
          </w:tcPr>
          <w:p w14:paraId="04513262"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p>
        </w:tc>
      </w:tr>
      <w:tr w:rsidR="00FF638F" w:rsidRPr="002A1EF0" w14:paraId="50E993D5" w14:textId="77777777" w:rsidTr="00DB4592">
        <w:trPr>
          <w:trHeight w:val="227"/>
          <w:jc w:val="center"/>
        </w:trPr>
        <w:tc>
          <w:tcPr>
            <w:tcW w:w="1817" w:type="pct"/>
            <w:vAlign w:val="center"/>
          </w:tcPr>
          <w:p w14:paraId="28B5460F"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семинар-и</w:t>
            </w:r>
          </w:p>
        </w:tc>
        <w:tc>
          <w:tcPr>
            <w:tcW w:w="657" w:type="pct"/>
            <w:vAlign w:val="center"/>
          </w:tcPr>
          <w:p w14:paraId="4D4D7E4C"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770" w:type="pct"/>
            <w:vAlign w:val="center"/>
          </w:tcPr>
          <w:p w14:paraId="30F30313"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20</w:t>
            </w:r>
          </w:p>
        </w:tc>
        <w:tc>
          <w:tcPr>
            <w:tcW w:w="1121" w:type="pct"/>
            <w:gridSpan w:val="2"/>
            <w:vAlign w:val="center"/>
          </w:tcPr>
          <w:p w14:paraId="75C9C518"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635" w:type="pct"/>
            <w:vAlign w:val="center"/>
          </w:tcPr>
          <w:p w14:paraId="589B17B6"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p>
        </w:tc>
      </w:tr>
    </w:tbl>
    <w:p w14:paraId="2BD92FBE" w14:textId="77777777" w:rsidR="00FF638F" w:rsidRPr="002A1EF0" w:rsidRDefault="00FF638F" w:rsidP="00FF638F">
      <w:pPr>
        <w:ind w:left="0" w:hanging="2"/>
        <w:jc w:val="center"/>
        <w:textDirection w:val="btLr"/>
        <w:rPr>
          <w:rFonts w:ascii="Times New Roman" w:eastAsia="Times New Roman" w:hAnsi="Times New Roman" w:cs="Times New Roman"/>
          <w:lang w:val="sr-Cyrl-RS"/>
        </w:rPr>
      </w:pPr>
    </w:p>
    <w:p w14:paraId="46094BF0" w14:textId="77777777" w:rsidR="00FF638F" w:rsidRPr="002A1EF0" w:rsidRDefault="00FF638F" w:rsidP="00FF638F">
      <w:pPr>
        <w:ind w:left="0" w:hanging="2"/>
        <w:jc w:val="center"/>
        <w:textDirection w:val="btLr"/>
        <w:rPr>
          <w:rFonts w:ascii="Times New Roman" w:eastAsia="Times New Roman" w:hAnsi="Times New Roman" w:cs="Times New Roman"/>
          <w:lang w:val="sr-Cyrl-RS"/>
        </w:rPr>
      </w:pPr>
    </w:p>
    <w:p w14:paraId="6DB30DB4" w14:textId="77777777" w:rsidR="00FF638F" w:rsidRPr="002A1EF0" w:rsidRDefault="00FF638F" w:rsidP="00FF638F">
      <w:pPr>
        <w:ind w:left="0" w:hanging="2"/>
        <w:jc w:val="center"/>
        <w:textDirection w:val="btLr"/>
        <w:rPr>
          <w:rFonts w:ascii="Times New Roman" w:eastAsia="Times New Roman" w:hAnsi="Times New Roman" w:cs="Times New Roman"/>
          <w:lang w:val="sr-Cyrl-RS"/>
        </w:rPr>
      </w:pPr>
    </w:p>
    <w:p w14:paraId="370F87F0" w14:textId="77777777" w:rsidR="00FF638F" w:rsidRPr="002A1EF0" w:rsidRDefault="00FF638F" w:rsidP="00FF638F">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Табела 5.2.</w:t>
      </w:r>
      <w:r w:rsidRPr="002A1EF0">
        <w:rPr>
          <w:rFonts w:ascii="Times New Roman" w:eastAsia="Times New Roman" w:hAnsi="Times New Roman" w:cs="Times New Roman"/>
          <w:lang w:val="sr-Cyrl-RS"/>
        </w:rPr>
        <w:t xml:space="preserve"> Спецификација предмета </w:t>
      </w:r>
    </w:p>
    <w:p w14:paraId="69DEDE76" w14:textId="77777777" w:rsidR="00FF638F" w:rsidRPr="002A1EF0" w:rsidRDefault="00FF638F" w:rsidP="00FF638F">
      <w:pPr>
        <w:ind w:left="0" w:hanging="2"/>
        <w:jc w:val="center"/>
        <w:textDirection w:val="btLr"/>
        <w:rPr>
          <w:rFonts w:ascii="Times New Roman" w:eastAsia="Times New Roman" w:hAnsi="Times New Roman" w:cs="Times New Roman"/>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9"/>
        <w:gridCol w:w="1994"/>
        <w:gridCol w:w="1194"/>
        <w:gridCol w:w="2084"/>
        <w:gridCol w:w="1266"/>
      </w:tblGrid>
      <w:tr w:rsidR="00FF638F" w:rsidRPr="002A1EF0" w14:paraId="4A687AE1" w14:textId="77777777" w:rsidTr="00DB4592">
        <w:trPr>
          <w:trHeight w:val="227"/>
          <w:jc w:val="center"/>
        </w:trPr>
        <w:tc>
          <w:tcPr>
            <w:tcW w:w="5000" w:type="pct"/>
            <w:gridSpan w:val="5"/>
            <w:vAlign w:val="center"/>
          </w:tcPr>
          <w:p w14:paraId="260935FA" w14:textId="0CC664A5"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bookmarkStart w:id="23" w:name="_Hlk159853183"/>
            <w:r w:rsidRPr="002A1EF0">
              <w:rPr>
                <w:rFonts w:ascii="Times New Roman" w:eastAsia="Times New Roman" w:hAnsi="Times New Roman" w:cs="Times New Roman"/>
                <w:b/>
                <w:sz w:val="20"/>
                <w:szCs w:val="20"/>
                <w:lang w:val="sr-Cyrl-RS"/>
              </w:rPr>
              <w:t xml:space="preserve">Студијски програм: </w:t>
            </w:r>
            <w:r w:rsidRPr="002A1EF0">
              <w:rPr>
                <w:rFonts w:ascii="Times New Roman" w:eastAsia="Times New Roman" w:hAnsi="Times New Roman" w:cs="Times New Roman"/>
                <w:sz w:val="20"/>
                <w:szCs w:val="20"/>
                <w:lang w:val="sr-Cyrl-RS"/>
              </w:rPr>
              <w:t>Енглески језик у бизнису</w:t>
            </w:r>
            <w:r w:rsidR="00DD366B" w:rsidRPr="002A1EF0">
              <w:rPr>
                <w:rFonts w:ascii="Times New Roman" w:eastAsia="Times New Roman" w:hAnsi="Times New Roman" w:cs="Times New Roman"/>
                <w:sz w:val="20"/>
                <w:szCs w:val="20"/>
                <w:lang w:val="sr-Cyrl-RS"/>
              </w:rPr>
              <w:t xml:space="preserve"> (на даљину)</w:t>
            </w:r>
          </w:p>
        </w:tc>
      </w:tr>
      <w:tr w:rsidR="00FF638F" w:rsidRPr="002A1EF0" w14:paraId="7BF1F0CD" w14:textId="77777777" w:rsidTr="00DB4592">
        <w:trPr>
          <w:trHeight w:val="227"/>
          <w:jc w:val="center"/>
        </w:trPr>
        <w:tc>
          <w:tcPr>
            <w:tcW w:w="5000" w:type="pct"/>
            <w:gridSpan w:val="5"/>
            <w:vAlign w:val="center"/>
          </w:tcPr>
          <w:p w14:paraId="253EF962"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eastAsia="Times New Roman" w:hAnsi="Times New Roman" w:cs="Times New Roman"/>
                <w:sz w:val="20"/>
                <w:szCs w:val="20"/>
                <w:lang w:val="sr-Cyrl-RS"/>
              </w:rPr>
              <w:t xml:space="preserve">А4О07 Реторика и јавни наступ </w:t>
            </w:r>
          </w:p>
        </w:tc>
      </w:tr>
      <w:tr w:rsidR="00FF638F" w:rsidRPr="002A1EF0" w14:paraId="74EE787E" w14:textId="77777777" w:rsidTr="00DB4592">
        <w:trPr>
          <w:trHeight w:val="227"/>
          <w:jc w:val="center"/>
        </w:trPr>
        <w:tc>
          <w:tcPr>
            <w:tcW w:w="5000" w:type="pct"/>
            <w:gridSpan w:val="5"/>
            <w:vAlign w:val="center"/>
          </w:tcPr>
          <w:p w14:paraId="0BAFDE43"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Наставник/наставници: </w:t>
            </w:r>
            <w:r w:rsidRPr="002A1EF0">
              <w:rPr>
                <w:rFonts w:ascii="Times New Roman" w:eastAsia="Times New Roman" w:hAnsi="Times New Roman" w:cs="Times New Roman"/>
                <w:sz w:val="20"/>
                <w:szCs w:val="20"/>
                <w:lang w:val="sr-Cyrl-RS"/>
              </w:rPr>
              <w:t xml:space="preserve">Валентина М. Златановић Марковић </w:t>
            </w:r>
          </w:p>
        </w:tc>
      </w:tr>
      <w:tr w:rsidR="00FF638F" w:rsidRPr="002A1EF0" w14:paraId="168B62F2" w14:textId="77777777" w:rsidTr="00DB4592">
        <w:trPr>
          <w:trHeight w:val="227"/>
          <w:jc w:val="center"/>
        </w:trPr>
        <w:tc>
          <w:tcPr>
            <w:tcW w:w="5000" w:type="pct"/>
            <w:gridSpan w:val="5"/>
            <w:vAlign w:val="center"/>
          </w:tcPr>
          <w:p w14:paraId="7B9176E6"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Статус предмета: </w:t>
            </w:r>
            <w:r w:rsidRPr="002A1EF0">
              <w:rPr>
                <w:rFonts w:ascii="Times New Roman" w:eastAsia="Times New Roman" w:hAnsi="Times New Roman" w:cs="Times New Roman"/>
                <w:sz w:val="20"/>
                <w:szCs w:val="20"/>
                <w:lang w:val="sr-Cyrl-RS"/>
              </w:rPr>
              <w:t>изборни</w:t>
            </w:r>
          </w:p>
        </w:tc>
      </w:tr>
      <w:tr w:rsidR="00FF638F" w:rsidRPr="002A1EF0" w14:paraId="7DB4C8D1" w14:textId="77777777" w:rsidTr="00DB4592">
        <w:trPr>
          <w:trHeight w:val="227"/>
          <w:jc w:val="center"/>
        </w:trPr>
        <w:tc>
          <w:tcPr>
            <w:tcW w:w="5000" w:type="pct"/>
            <w:gridSpan w:val="5"/>
            <w:vAlign w:val="center"/>
          </w:tcPr>
          <w:p w14:paraId="7C5FAE75"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Број ЕСПБ: </w:t>
            </w:r>
            <w:r w:rsidRPr="002A1EF0">
              <w:rPr>
                <w:rFonts w:ascii="Times New Roman" w:eastAsia="Times New Roman" w:hAnsi="Times New Roman" w:cs="Times New Roman"/>
                <w:bCs/>
                <w:sz w:val="20"/>
                <w:szCs w:val="20"/>
                <w:lang w:val="sr-Cyrl-RS"/>
              </w:rPr>
              <w:t>6</w:t>
            </w:r>
          </w:p>
        </w:tc>
      </w:tr>
      <w:tr w:rsidR="00FF638F" w:rsidRPr="002A1EF0" w14:paraId="72BC810A" w14:textId="77777777" w:rsidTr="00DB4592">
        <w:trPr>
          <w:trHeight w:val="227"/>
          <w:jc w:val="center"/>
        </w:trPr>
        <w:tc>
          <w:tcPr>
            <w:tcW w:w="5000" w:type="pct"/>
            <w:gridSpan w:val="5"/>
            <w:vAlign w:val="center"/>
          </w:tcPr>
          <w:p w14:paraId="1B89061F"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Услов:  </w:t>
            </w:r>
            <w:r w:rsidRPr="002A1EF0">
              <w:rPr>
                <w:rFonts w:ascii="Times New Roman" w:eastAsia="Times New Roman" w:hAnsi="Times New Roman" w:cs="Times New Roman"/>
                <w:sz w:val="20"/>
                <w:szCs w:val="20"/>
                <w:lang w:val="sr-Cyrl-RS"/>
              </w:rPr>
              <w:t>нема</w:t>
            </w:r>
          </w:p>
        </w:tc>
      </w:tr>
      <w:tr w:rsidR="00FF638F" w:rsidRPr="002A1EF0" w14:paraId="166F70BB" w14:textId="77777777" w:rsidTr="00DB4592">
        <w:trPr>
          <w:trHeight w:val="227"/>
          <w:jc w:val="center"/>
        </w:trPr>
        <w:tc>
          <w:tcPr>
            <w:tcW w:w="5000" w:type="pct"/>
            <w:gridSpan w:val="5"/>
            <w:vAlign w:val="center"/>
          </w:tcPr>
          <w:p w14:paraId="44AF5C29" w14:textId="77777777" w:rsidR="00FF638F" w:rsidRPr="002A1EF0" w:rsidRDefault="00FF638F" w:rsidP="00FF638F">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Циљ предмета: </w:t>
            </w:r>
            <w:r w:rsidRPr="002A1EF0">
              <w:rPr>
                <w:rFonts w:ascii="Times New Roman" w:eastAsia="Times New Roman" w:hAnsi="Times New Roman" w:cs="Times New Roman"/>
                <w:sz w:val="20"/>
                <w:szCs w:val="20"/>
                <w:lang w:val="sr-Cyrl-RS"/>
              </w:rPr>
              <w:t>Упознати студенте са  основним знањем из реторике као научне дисциплине, уз примену  принципа технике беседништва: увежбавање дикције, начина излагања, вежбе за сузбијање треме, припрема садржаја и заузимања става, усклађивање говора тела са начином излагања, остваривање контакта са публиком. Разумевање важности добре припреме за јавни наступ и значаја неговања културе говора и читања (карактер, ниво образовања и васпитања, способност брзог закључивања, склоности и интересовања, уважавање саговорника, етички принцип, животна филозофија).</w:t>
            </w:r>
          </w:p>
        </w:tc>
      </w:tr>
      <w:tr w:rsidR="00FF638F" w:rsidRPr="002A1EF0" w14:paraId="79613DBC" w14:textId="77777777" w:rsidTr="00DB4592">
        <w:trPr>
          <w:trHeight w:val="227"/>
          <w:jc w:val="center"/>
        </w:trPr>
        <w:tc>
          <w:tcPr>
            <w:tcW w:w="5000" w:type="pct"/>
            <w:gridSpan w:val="5"/>
            <w:vAlign w:val="center"/>
          </w:tcPr>
          <w:p w14:paraId="4C44759F" w14:textId="77777777" w:rsidR="00FF638F" w:rsidRPr="002A1EF0" w:rsidRDefault="00FF638F" w:rsidP="00FF638F">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Исход предмета: </w:t>
            </w:r>
            <w:r w:rsidRPr="002A1EF0">
              <w:rPr>
                <w:rFonts w:ascii="Times New Roman" w:eastAsia="Times New Roman" w:hAnsi="Times New Roman" w:cs="Times New Roman"/>
                <w:sz w:val="20"/>
                <w:szCs w:val="20"/>
                <w:lang w:val="sr-Cyrl-RS"/>
              </w:rPr>
              <w:t xml:space="preserve">Студенти ће бити оспособљени да практично примењују усвојена знања из реторике, да налазе нове могућности говорног изражавања и јавног наступа у различитим животним и пословним ситуацијама, у медијским наступима, али и када нису медијски експонирани. Студенти ће овладавање техникама јавног наступа и реторике, уз придржавање принципа доброг говорништва. </w:t>
            </w:r>
          </w:p>
        </w:tc>
      </w:tr>
      <w:tr w:rsidR="00FF638F" w:rsidRPr="002A1EF0" w14:paraId="088F547D" w14:textId="77777777" w:rsidTr="00DB4592">
        <w:trPr>
          <w:trHeight w:val="227"/>
          <w:jc w:val="center"/>
        </w:trPr>
        <w:tc>
          <w:tcPr>
            <w:tcW w:w="5000" w:type="pct"/>
            <w:gridSpan w:val="5"/>
            <w:vAlign w:val="center"/>
          </w:tcPr>
          <w:p w14:paraId="228A417F"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Садржај предмета</w:t>
            </w:r>
          </w:p>
          <w:p w14:paraId="2CFF63B4" w14:textId="77777777" w:rsidR="00FF638F" w:rsidRPr="002A1EF0" w:rsidRDefault="00FF638F" w:rsidP="00FF638F">
            <w:pPr>
              <w:tabs>
                <w:tab w:val="left" w:pos="567"/>
              </w:tabs>
              <w:spacing w:after="60"/>
              <w:ind w:left="0" w:hanging="2"/>
              <w:jc w:val="both"/>
              <w:textDirection w:val="btLr"/>
              <w:rPr>
                <w:rFonts w:ascii="Times New Roman" w:eastAsia="Times New Roman" w:hAnsi="Times New Roman" w:cs="Times New Roman"/>
                <w:i/>
                <w:sz w:val="20"/>
                <w:szCs w:val="20"/>
                <w:lang w:val="sr-Cyrl-RS"/>
              </w:rPr>
            </w:pPr>
            <w:r w:rsidRPr="002A1EF0">
              <w:rPr>
                <w:rFonts w:ascii="Times New Roman" w:eastAsia="Times New Roman" w:hAnsi="Times New Roman" w:cs="Times New Roman"/>
                <w:i/>
                <w:sz w:val="20"/>
                <w:szCs w:val="20"/>
                <w:lang w:val="sr-Cyrl-RS"/>
              </w:rPr>
              <w:t xml:space="preserve">Теоријска настава </w:t>
            </w:r>
          </w:p>
          <w:p w14:paraId="5CA0BD91" w14:textId="77777777" w:rsidR="00FF638F" w:rsidRPr="002A1EF0" w:rsidRDefault="00FF638F" w:rsidP="00FF638F">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Реторика</w:t>
            </w:r>
            <w:r w:rsidRPr="002A1EF0">
              <w:rPr>
                <w:rFonts w:ascii="Times New Roman" w:eastAsia="Times New Roman" w:hAnsi="Times New Roman" w:cs="Times New Roman"/>
                <w:i/>
                <w:sz w:val="20"/>
                <w:szCs w:val="20"/>
                <w:lang w:val="sr-Cyrl-RS"/>
              </w:rPr>
              <w:t xml:space="preserve"> </w:t>
            </w:r>
            <w:r w:rsidRPr="002A1EF0">
              <w:rPr>
                <w:rFonts w:ascii="Times New Roman" w:eastAsia="Times New Roman" w:hAnsi="Times New Roman" w:cs="Times New Roman"/>
                <w:sz w:val="20"/>
                <w:szCs w:val="20"/>
                <w:lang w:val="sr-Cyrl-RS"/>
              </w:rPr>
              <w:t xml:space="preserve"> и беседништво; јавни наступ; димензије говора по Аристотелу (логос, етос, патос); развој реторике кроз време; особине говорника; страх и трема од јавног наступа; припрема беседе, врсте беседништва, говорник и слушаоци (публика), култура говора, невербална комуникација, таленат и вештина.</w:t>
            </w:r>
          </w:p>
          <w:p w14:paraId="1D9540F7" w14:textId="77777777" w:rsidR="00FF638F" w:rsidRPr="002A1EF0" w:rsidRDefault="00FF638F" w:rsidP="00FF638F">
            <w:pPr>
              <w:tabs>
                <w:tab w:val="left" w:pos="567"/>
              </w:tabs>
              <w:spacing w:after="60"/>
              <w:ind w:left="0" w:hanging="2"/>
              <w:jc w:val="both"/>
              <w:textDirection w:val="btLr"/>
              <w:rPr>
                <w:rFonts w:ascii="Times New Roman" w:eastAsia="Times New Roman" w:hAnsi="Times New Roman" w:cs="Times New Roman"/>
                <w:i/>
                <w:sz w:val="20"/>
                <w:szCs w:val="20"/>
                <w:lang w:val="sr-Cyrl-RS"/>
              </w:rPr>
            </w:pPr>
            <w:r w:rsidRPr="002A1EF0">
              <w:rPr>
                <w:rFonts w:ascii="Times New Roman" w:eastAsia="Times New Roman" w:hAnsi="Times New Roman" w:cs="Times New Roman"/>
                <w:i/>
                <w:sz w:val="20"/>
                <w:szCs w:val="20"/>
                <w:lang w:val="sr-Cyrl-RS"/>
              </w:rPr>
              <w:t xml:space="preserve">Практична настава  </w:t>
            </w:r>
          </w:p>
          <w:p w14:paraId="01E9FCAE" w14:textId="77777777" w:rsidR="00FF638F" w:rsidRPr="002A1EF0" w:rsidRDefault="00FF638F" w:rsidP="00FF638F">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Примена теоријског знања – вежбање брзалица; избор из светског и српског беседништва; рад на припреми беседа и говора (увод, разрада, закључак); технике дисања; сарадња са медијима, симулација јавног наступа.</w:t>
            </w:r>
          </w:p>
        </w:tc>
      </w:tr>
      <w:tr w:rsidR="00FF638F" w:rsidRPr="002A1EF0" w14:paraId="62B711E0" w14:textId="77777777" w:rsidTr="00DB4592">
        <w:trPr>
          <w:trHeight w:val="227"/>
          <w:jc w:val="center"/>
        </w:trPr>
        <w:tc>
          <w:tcPr>
            <w:tcW w:w="5000" w:type="pct"/>
            <w:gridSpan w:val="5"/>
            <w:vAlign w:val="center"/>
          </w:tcPr>
          <w:p w14:paraId="7DA8F881"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Литература </w:t>
            </w:r>
          </w:p>
          <w:p w14:paraId="56526D6E" w14:textId="77777777" w:rsidR="00FF638F" w:rsidRPr="002A1EF0" w:rsidRDefault="00FF638F" w:rsidP="00FF638F">
            <w:pPr>
              <w:tabs>
                <w:tab w:val="left" w:pos="567"/>
              </w:tabs>
              <w:spacing w:after="60"/>
              <w:ind w:leftChars="0" w:left="0" w:firstLineChars="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Aristotle. (2017). </w:t>
            </w:r>
            <w:r w:rsidRPr="002A1EF0">
              <w:rPr>
                <w:rFonts w:ascii="Times New Roman" w:eastAsia="Times New Roman" w:hAnsi="Times New Roman" w:cs="Times New Roman"/>
                <w:i/>
                <w:iCs/>
                <w:sz w:val="20"/>
                <w:szCs w:val="20"/>
                <w:lang w:val="sr-Cyrl-RS"/>
              </w:rPr>
              <w:t>Retorika</w:t>
            </w:r>
            <w:r w:rsidRPr="002A1EF0">
              <w:rPr>
                <w:rFonts w:ascii="Times New Roman" w:eastAsia="Times New Roman" w:hAnsi="Times New Roman" w:cs="Times New Roman"/>
                <w:sz w:val="20"/>
                <w:szCs w:val="20"/>
                <w:lang w:val="sr-Cyrl-RS"/>
              </w:rPr>
              <w:t>. Beograd.</w:t>
            </w:r>
          </w:p>
          <w:p w14:paraId="333CFA57" w14:textId="77777777" w:rsidR="00FF638F" w:rsidRPr="002A1EF0" w:rsidRDefault="00FF638F" w:rsidP="00FF638F">
            <w:pPr>
              <w:tabs>
                <w:tab w:val="left" w:pos="567"/>
              </w:tabs>
              <w:spacing w:after="60"/>
              <w:ind w:leftChars="0" w:left="0" w:firstLineChars="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Carnegie, D. (2021). </w:t>
            </w:r>
            <w:r w:rsidRPr="002A1EF0">
              <w:rPr>
                <w:rFonts w:ascii="Times New Roman" w:eastAsia="Times New Roman" w:hAnsi="Times New Roman" w:cs="Times New Roman"/>
                <w:i/>
                <w:iCs/>
                <w:sz w:val="20"/>
                <w:szCs w:val="20"/>
                <w:lang w:val="sr-Cyrl-RS"/>
              </w:rPr>
              <w:t>Javnim nastupom do uspeha</w:t>
            </w:r>
            <w:r w:rsidRPr="002A1EF0">
              <w:rPr>
                <w:rFonts w:ascii="Times New Roman" w:eastAsia="Times New Roman" w:hAnsi="Times New Roman" w:cs="Times New Roman"/>
                <w:sz w:val="20"/>
                <w:szCs w:val="20"/>
                <w:lang w:val="sr-Cyrl-RS"/>
              </w:rPr>
              <w:t>. Edicija.</w:t>
            </w:r>
          </w:p>
          <w:p w14:paraId="455CAC3A" w14:textId="77777777" w:rsidR="00FF638F" w:rsidRPr="002A1EF0" w:rsidRDefault="00FF638F" w:rsidP="00FF638F">
            <w:pPr>
              <w:tabs>
                <w:tab w:val="left" w:pos="567"/>
              </w:tabs>
              <w:spacing w:after="60"/>
              <w:ind w:leftChars="0" w:left="0" w:firstLineChars="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Lukić, Ž., &amp; Marković, Ž. (2003). </w:t>
            </w:r>
            <w:r w:rsidRPr="002A1EF0">
              <w:rPr>
                <w:rFonts w:ascii="Times New Roman" w:eastAsia="Times New Roman" w:hAnsi="Times New Roman" w:cs="Times New Roman"/>
                <w:i/>
                <w:iCs/>
                <w:sz w:val="20"/>
                <w:szCs w:val="20"/>
                <w:lang w:val="sr-Cyrl-RS"/>
              </w:rPr>
              <w:t>Kultura govora</w:t>
            </w:r>
            <w:r w:rsidRPr="002A1EF0">
              <w:rPr>
                <w:rFonts w:ascii="Times New Roman" w:eastAsia="Times New Roman" w:hAnsi="Times New Roman" w:cs="Times New Roman"/>
                <w:sz w:val="20"/>
                <w:szCs w:val="20"/>
                <w:lang w:val="sr-Cyrl-RS"/>
              </w:rPr>
              <w:t>. Valjevo: Intelakta.</w:t>
            </w:r>
          </w:p>
          <w:p w14:paraId="0F4817FF" w14:textId="77777777" w:rsidR="00FF638F" w:rsidRPr="002A1EF0" w:rsidRDefault="00FF638F" w:rsidP="00FF638F">
            <w:pPr>
              <w:tabs>
                <w:tab w:val="left" w:pos="567"/>
              </w:tabs>
              <w:spacing w:after="60"/>
              <w:ind w:leftChars="0" w:left="0" w:firstLineChars="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Meuer, M., Timmermans, B., &amp; Carrilho, M. M. (2008). </w:t>
            </w:r>
            <w:r w:rsidRPr="002A1EF0">
              <w:rPr>
                <w:rFonts w:ascii="Times New Roman" w:eastAsia="Times New Roman" w:hAnsi="Times New Roman" w:cs="Times New Roman"/>
                <w:i/>
                <w:iCs/>
                <w:sz w:val="20"/>
                <w:szCs w:val="20"/>
                <w:lang w:val="sr-Cyrl-RS"/>
              </w:rPr>
              <w:t>Povijest retorike od Grka do naših dana</w:t>
            </w:r>
            <w:r w:rsidRPr="002A1EF0">
              <w:rPr>
                <w:rFonts w:ascii="Times New Roman" w:eastAsia="Times New Roman" w:hAnsi="Times New Roman" w:cs="Times New Roman"/>
                <w:sz w:val="20"/>
                <w:szCs w:val="20"/>
                <w:lang w:val="sr-Cyrl-RS"/>
              </w:rPr>
              <w:t>. Zagreb: Disput.</w:t>
            </w:r>
          </w:p>
          <w:p w14:paraId="5BCD4CD4" w14:textId="77777777" w:rsidR="00FF638F" w:rsidRPr="002A1EF0" w:rsidRDefault="00FF638F" w:rsidP="00FF638F">
            <w:pPr>
              <w:tabs>
                <w:tab w:val="left" w:pos="567"/>
              </w:tabs>
              <w:spacing w:after="60"/>
              <w:ind w:leftChars="0" w:left="0" w:firstLineChars="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Milinković, M. (2008). </w:t>
            </w:r>
            <w:r w:rsidRPr="002A1EF0">
              <w:rPr>
                <w:rFonts w:ascii="Times New Roman" w:eastAsia="Times New Roman" w:hAnsi="Times New Roman" w:cs="Times New Roman"/>
                <w:i/>
                <w:iCs/>
                <w:sz w:val="20"/>
                <w:szCs w:val="20"/>
                <w:lang w:val="sr-Cyrl-RS"/>
              </w:rPr>
              <w:t>Retorika</w:t>
            </w:r>
            <w:r w:rsidRPr="002A1EF0">
              <w:rPr>
                <w:rFonts w:ascii="Times New Roman" w:eastAsia="Times New Roman" w:hAnsi="Times New Roman" w:cs="Times New Roman"/>
                <w:sz w:val="20"/>
                <w:szCs w:val="20"/>
                <w:lang w:val="sr-Cyrl-RS"/>
              </w:rPr>
              <w:t>. Čačak: Legenda.</w:t>
            </w:r>
          </w:p>
          <w:p w14:paraId="6E094DE2" w14:textId="77777777" w:rsidR="00FF638F" w:rsidRPr="002A1EF0" w:rsidRDefault="00FF638F" w:rsidP="00FF638F">
            <w:pPr>
              <w:tabs>
                <w:tab w:val="left" w:pos="567"/>
              </w:tabs>
              <w:spacing w:after="60"/>
              <w:ind w:leftChars="0" w:left="0" w:firstLineChars="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Nusić, B. (2004). </w:t>
            </w:r>
            <w:r w:rsidRPr="002A1EF0">
              <w:rPr>
                <w:rFonts w:ascii="Times New Roman" w:eastAsia="Times New Roman" w:hAnsi="Times New Roman" w:cs="Times New Roman"/>
                <w:i/>
                <w:iCs/>
                <w:sz w:val="20"/>
                <w:szCs w:val="20"/>
                <w:lang w:val="sr-Cyrl-RS"/>
              </w:rPr>
              <w:t>Retorika</w:t>
            </w:r>
            <w:r w:rsidRPr="002A1EF0">
              <w:rPr>
                <w:rFonts w:ascii="Times New Roman" w:eastAsia="Times New Roman" w:hAnsi="Times New Roman" w:cs="Times New Roman"/>
                <w:sz w:val="20"/>
                <w:szCs w:val="20"/>
                <w:lang w:val="sr-Cyrl-RS"/>
              </w:rPr>
              <w:t xml:space="preserve"> (Reprint izdanje iz 1934). Niš: Zograf.</w:t>
            </w:r>
          </w:p>
          <w:p w14:paraId="75FDD461" w14:textId="77777777" w:rsidR="00FF638F" w:rsidRPr="002A1EF0" w:rsidRDefault="00FF638F" w:rsidP="00FF638F">
            <w:pPr>
              <w:tabs>
                <w:tab w:val="left" w:pos="567"/>
              </w:tabs>
              <w:spacing w:after="60"/>
              <w:ind w:leftChars="0" w:left="0" w:firstLineChars="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Petrović, S. (1995). </w:t>
            </w:r>
            <w:r w:rsidRPr="002A1EF0">
              <w:rPr>
                <w:rFonts w:ascii="Times New Roman" w:eastAsia="Times New Roman" w:hAnsi="Times New Roman" w:cs="Times New Roman"/>
                <w:i/>
                <w:iCs/>
                <w:sz w:val="20"/>
                <w:szCs w:val="20"/>
                <w:lang w:val="sr-Cyrl-RS"/>
              </w:rPr>
              <w:t>Retorika</w:t>
            </w:r>
            <w:r w:rsidRPr="002A1EF0">
              <w:rPr>
                <w:rFonts w:ascii="Times New Roman" w:eastAsia="Times New Roman" w:hAnsi="Times New Roman" w:cs="Times New Roman"/>
                <w:sz w:val="20"/>
                <w:szCs w:val="20"/>
                <w:lang w:val="sr-Cyrl-RS"/>
              </w:rPr>
              <w:t>. Beograd: Savremena administracija.</w:t>
            </w:r>
          </w:p>
          <w:p w14:paraId="25C9820E" w14:textId="77777777" w:rsidR="00FF638F" w:rsidRPr="002A1EF0" w:rsidRDefault="00FF638F" w:rsidP="00FF638F">
            <w:pPr>
              <w:tabs>
                <w:tab w:val="left" w:pos="567"/>
              </w:tabs>
              <w:spacing w:after="60"/>
              <w:ind w:leftChars="0" w:left="0" w:firstLineChars="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Petrović, T. (2014). </w:t>
            </w:r>
            <w:r w:rsidRPr="002A1EF0">
              <w:rPr>
                <w:rFonts w:ascii="Times New Roman" w:eastAsia="Times New Roman" w:hAnsi="Times New Roman" w:cs="Times New Roman"/>
                <w:i/>
                <w:iCs/>
                <w:sz w:val="20"/>
                <w:szCs w:val="20"/>
                <w:lang w:val="sr-Cyrl-RS"/>
              </w:rPr>
              <w:t>Umeće govorenja</w:t>
            </w:r>
            <w:r w:rsidRPr="002A1EF0">
              <w:rPr>
                <w:rFonts w:ascii="Times New Roman" w:eastAsia="Times New Roman" w:hAnsi="Times New Roman" w:cs="Times New Roman"/>
                <w:sz w:val="20"/>
                <w:szCs w:val="20"/>
                <w:lang w:val="sr-Cyrl-RS"/>
              </w:rPr>
              <w:t>. Novi Sad: Prometej.</w:t>
            </w:r>
          </w:p>
          <w:p w14:paraId="3E8F0D75" w14:textId="77777777" w:rsidR="00FF638F" w:rsidRPr="002A1EF0" w:rsidRDefault="00FF638F" w:rsidP="00FF638F">
            <w:pPr>
              <w:tabs>
                <w:tab w:val="left" w:pos="567"/>
              </w:tabs>
              <w:spacing w:after="60"/>
              <w:ind w:leftChars="0" w:left="0" w:firstLineChars="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Šipka, M. (2011). </w:t>
            </w:r>
            <w:r w:rsidRPr="002A1EF0">
              <w:rPr>
                <w:rFonts w:ascii="Times New Roman" w:eastAsia="Times New Roman" w:hAnsi="Times New Roman" w:cs="Times New Roman"/>
                <w:i/>
                <w:iCs/>
                <w:sz w:val="20"/>
                <w:szCs w:val="20"/>
                <w:lang w:val="sr-Cyrl-RS"/>
              </w:rPr>
              <w:t>Kultura govora</w:t>
            </w:r>
            <w:r w:rsidRPr="002A1EF0">
              <w:rPr>
                <w:rFonts w:ascii="Times New Roman" w:eastAsia="Times New Roman" w:hAnsi="Times New Roman" w:cs="Times New Roman"/>
                <w:sz w:val="20"/>
                <w:szCs w:val="20"/>
                <w:lang w:val="sr-Cyrl-RS"/>
              </w:rPr>
              <w:t>. Novi Sad: Prometej.</w:t>
            </w:r>
          </w:p>
          <w:p w14:paraId="11040817" w14:textId="77777777" w:rsidR="00FF638F" w:rsidRPr="002A1EF0" w:rsidRDefault="00FF638F" w:rsidP="00FF638F">
            <w:pPr>
              <w:tabs>
                <w:tab w:val="left" w:pos="567"/>
              </w:tabs>
              <w:spacing w:after="60"/>
              <w:ind w:leftChars="0" w:left="0" w:firstLineChars="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lastRenderedPageBreak/>
              <w:t xml:space="preserve">Škarić, I. (1988). </w:t>
            </w:r>
            <w:r w:rsidRPr="002A1EF0">
              <w:rPr>
                <w:rFonts w:ascii="Times New Roman" w:eastAsia="Times New Roman" w:hAnsi="Times New Roman" w:cs="Times New Roman"/>
                <w:i/>
                <w:iCs/>
                <w:sz w:val="20"/>
                <w:szCs w:val="20"/>
                <w:lang w:val="sr-Cyrl-RS"/>
              </w:rPr>
              <w:t>U potrazi za izgubljenim govorom</w:t>
            </w:r>
            <w:r w:rsidRPr="002A1EF0">
              <w:rPr>
                <w:rFonts w:ascii="Times New Roman" w:eastAsia="Times New Roman" w:hAnsi="Times New Roman" w:cs="Times New Roman"/>
                <w:sz w:val="20"/>
                <w:szCs w:val="20"/>
                <w:lang w:val="sr-Cyrl-RS"/>
              </w:rPr>
              <w:t>. Zagreb: Školska knjiga.</w:t>
            </w:r>
          </w:p>
        </w:tc>
      </w:tr>
      <w:tr w:rsidR="00FF638F" w:rsidRPr="002A1EF0" w14:paraId="6164BA84" w14:textId="77777777" w:rsidTr="00DB4592">
        <w:trPr>
          <w:trHeight w:val="227"/>
          <w:jc w:val="center"/>
        </w:trPr>
        <w:tc>
          <w:tcPr>
            <w:tcW w:w="1643" w:type="pct"/>
            <w:vAlign w:val="center"/>
          </w:tcPr>
          <w:p w14:paraId="2435AF12"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lastRenderedPageBreak/>
              <w:t>Број часова  активне наставе</w:t>
            </w:r>
          </w:p>
        </w:tc>
        <w:tc>
          <w:tcPr>
            <w:tcW w:w="1637" w:type="pct"/>
            <w:gridSpan w:val="2"/>
            <w:vAlign w:val="center"/>
          </w:tcPr>
          <w:p w14:paraId="3A8A0035"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1720" w:type="pct"/>
            <w:gridSpan w:val="2"/>
            <w:vAlign w:val="center"/>
          </w:tcPr>
          <w:p w14:paraId="5B36D3B5"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2</w:t>
            </w:r>
          </w:p>
        </w:tc>
      </w:tr>
      <w:tr w:rsidR="00FF638F" w:rsidRPr="002A1EF0" w14:paraId="4D0784CD" w14:textId="77777777" w:rsidTr="00DB4592">
        <w:trPr>
          <w:trHeight w:val="227"/>
          <w:jc w:val="center"/>
        </w:trPr>
        <w:tc>
          <w:tcPr>
            <w:tcW w:w="5000" w:type="pct"/>
            <w:gridSpan w:val="5"/>
            <w:vAlign w:val="center"/>
          </w:tcPr>
          <w:p w14:paraId="70544C24"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Методе извођења наставе: </w:t>
            </w:r>
          </w:p>
          <w:p w14:paraId="14DA2C50" w14:textId="77777777" w:rsidR="00FF638F" w:rsidRPr="002A1EF0" w:rsidRDefault="00DD366B" w:rsidP="00FF638F">
            <w:pPr>
              <w:tabs>
                <w:tab w:val="left" w:pos="567"/>
              </w:tabs>
              <w:spacing w:after="60"/>
              <w:ind w:left="0" w:hanging="2"/>
              <w:jc w:val="both"/>
              <w:textDirection w:val="btLr"/>
              <w:rPr>
                <w:rFonts w:ascii="Times New Roman" w:hAnsi="Times New Roman" w:cs="Times New Roman"/>
                <w:bCs/>
                <w:sz w:val="20"/>
                <w:szCs w:val="20"/>
                <w:lang w:val="sr-Cyrl-RS"/>
              </w:rPr>
            </w:pPr>
            <w:r w:rsidRPr="002A1EF0">
              <w:rPr>
                <w:rFonts w:ascii="Times New Roman" w:hAnsi="Times New Roman" w:cs="Times New Roman"/>
                <w:sz w:val="20"/>
                <w:szCs w:val="20"/>
                <w:lang w:val="sr-Cyrl-RS"/>
              </w:rPr>
              <w:t>В</w:t>
            </w:r>
            <w:r w:rsidR="00FF638F" w:rsidRPr="002A1EF0">
              <w:rPr>
                <w:rFonts w:ascii="Times New Roman" w:hAnsi="Times New Roman" w:cs="Times New Roman"/>
                <w:sz w:val="20"/>
                <w:szCs w:val="20"/>
                <w:lang w:val="sr-Cyrl-RS"/>
              </w:rPr>
              <w:t xml:space="preserve">ербално – текстуална, аналитичка метода, разговор, објашњена, </w:t>
            </w:r>
            <w:r w:rsidR="00FF638F" w:rsidRPr="002A1EF0">
              <w:rPr>
                <w:rFonts w:ascii="Times New Roman" w:hAnsi="Times New Roman" w:cs="Times New Roman"/>
                <w:bCs/>
                <w:sz w:val="20"/>
                <w:szCs w:val="20"/>
                <w:lang w:val="sr-Cyrl-RS"/>
              </w:rPr>
              <w:t>илустративно-демонстративна, аналитичко-интерпретативна</w:t>
            </w:r>
            <w:r w:rsidRPr="002A1EF0">
              <w:rPr>
                <w:rFonts w:ascii="Times New Roman" w:hAnsi="Times New Roman" w:cs="Times New Roman"/>
                <w:bCs/>
                <w:sz w:val="20"/>
                <w:szCs w:val="20"/>
                <w:lang w:val="sr-Cyrl-RS"/>
              </w:rPr>
              <w:t>.</w:t>
            </w:r>
          </w:p>
          <w:p w14:paraId="10E2ABA4" w14:textId="77777777" w:rsidR="00DD366B" w:rsidRPr="002A1EF0" w:rsidRDefault="00DD366B" w:rsidP="00DD366B">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62DF7D5B"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32D8F08A" w14:textId="77777777" w:rsidR="00DD366B" w:rsidRPr="002A1EF0" w:rsidRDefault="00DD366B" w:rsidP="00DD366B">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4790A7DD"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138498F0"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6CF9FA62" w14:textId="60EBE5E2" w:rsidR="00DD366B" w:rsidRPr="002A1EF0" w:rsidRDefault="00DD366B" w:rsidP="00DD366B">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FF638F" w:rsidRPr="002A1EF0" w14:paraId="7543F91C" w14:textId="77777777" w:rsidTr="00DB4592">
        <w:trPr>
          <w:trHeight w:val="227"/>
          <w:jc w:val="center"/>
        </w:trPr>
        <w:tc>
          <w:tcPr>
            <w:tcW w:w="5000" w:type="pct"/>
            <w:gridSpan w:val="5"/>
            <w:vAlign w:val="center"/>
          </w:tcPr>
          <w:p w14:paraId="347E8869"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Оцена  знања (максимални број поена 100)</w:t>
            </w:r>
          </w:p>
        </w:tc>
      </w:tr>
      <w:tr w:rsidR="00FF638F" w:rsidRPr="002A1EF0" w14:paraId="1A707A97" w14:textId="77777777" w:rsidTr="00DB4592">
        <w:trPr>
          <w:trHeight w:val="227"/>
          <w:jc w:val="center"/>
        </w:trPr>
        <w:tc>
          <w:tcPr>
            <w:tcW w:w="1643" w:type="pct"/>
            <w:vAlign w:val="center"/>
          </w:tcPr>
          <w:p w14:paraId="4BB8A6A0"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1024" w:type="pct"/>
            <w:vAlign w:val="center"/>
          </w:tcPr>
          <w:p w14:paraId="05DD20EB" w14:textId="77777777" w:rsidR="00FF638F" w:rsidRPr="002A1EF0" w:rsidRDefault="00FF638F" w:rsidP="00FF638F">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70</w:t>
            </w:r>
          </w:p>
        </w:tc>
        <w:tc>
          <w:tcPr>
            <w:tcW w:w="1683" w:type="pct"/>
            <w:gridSpan w:val="2"/>
            <w:vAlign w:val="center"/>
          </w:tcPr>
          <w:p w14:paraId="0F449437"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650" w:type="pct"/>
            <w:vAlign w:val="center"/>
          </w:tcPr>
          <w:p w14:paraId="54F6C856" w14:textId="77777777" w:rsidR="00FF638F" w:rsidRPr="002A1EF0" w:rsidRDefault="00FF638F" w:rsidP="00FF638F">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30</w:t>
            </w:r>
          </w:p>
        </w:tc>
      </w:tr>
      <w:tr w:rsidR="00FF638F" w:rsidRPr="002A1EF0" w14:paraId="158FF799" w14:textId="77777777" w:rsidTr="00DB4592">
        <w:trPr>
          <w:trHeight w:val="227"/>
          <w:jc w:val="center"/>
        </w:trPr>
        <w:tc>
          <w:tcPr>
            <w:tcW w:w="1643" w:type="pct"/>
            <w:vAlign w:val="center"/>
          </w:tcPr>
          <w:p w14:paraId="681BA32F"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1024" w:type="pct"/>
            <w:vAlign w:val="center"/>
          </w:tcPr>
          <w:p w14:paraId="075021FC"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10</w:t>
            </w:r>
          </w:p>
        </w:tc>
        <w:tc>
          <w:tcPr>
            <w:tcW w:w="1683" w:type="pct"/>
            <w:gridSpan w:val="2"/>
            <w:vAlign w:val="center"/>
          </w:tcPr>
          <w:p w14:paraId="28348735"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писмени испит</w:t>
            </w:r>
          </w:p>
        </w:tc>
        <w:tc>
          <w:tcPr>
            <w:tcW w:w="650" w:type="pct"/>
            <w:vAlign w:val="center"/>
          </w:tcPr>
          <w:p w14:paraId="0233BAC0"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p>
        </w:tc>
      </w:tr>
      <w:tr w:rsidR="00FF638F" w:rsidRPr="002A1EF0" w14:paraId="533CA676" w14:textId="77777777" w:rsidTr="00DB4592">
        <w:trPr>
          <w:trHeight w:val="227"/>
          <w:jc w:val="center"/>
        </w:trPr>
        <w:tc>
          <w:tcPr>
            <w:tcW w:w="1643" w:type="pct"/>
            <w:vAlign w:val="center"/>
          </w:tcPr>
          <w:p w14:paraId="4F1A63A1"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практична настава (домаћи задаци)</w:t>
            </w:r>
          </w:p>
        </w:tc>
        <w:tc>
          <w:tcPr>
            <w:tcW w:w="1024" w:type="pct"/>
            <w:vAlign w:val="center"/>
          </w:tcPr>
          <w:p w14:paraId="426CE710"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30</w:t>
            </w:r>
          </w:p>
        </w:tc>
        <w:tc>
          <w:tcPr>
            <w:tcW w:w="1683" w:type="pct"/>
            <w:gridSpan w:val="2"/>
            <w:vAlign w:val="center"/>
          </w:tcPr>
          <w:p w14:paraId="66E926E7" w14:textId="013D700F"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усмени исп</w:t>
            </w:r>
            <w:r w:rsidR="001F1F1E">
              <w:rPr>
                <w:rFonts w:ascii="Times New Roman" w:eastAsia="Times New Roman" w:hAnsi="Times New Roman" w:cs="Times New Roman"/>
                <w:sz w:val="20"/>
                <w:szCs w:val="20"/>
                <w:lang w:val="sr-Cyrl-RS"/>
              </w:rPr>
              <w:t>и</w:t>
            </w:r>
            <w:r w:rsidRPr="002A1EF0">
              <w:rPr>
                <w:rFonts w:ascii="Times New Roman" w:eastAsia="Times New Roman" w:hAnsi="Times New Roman" w:cs="Times New Roman"/>
                <w:sz w:val="20"/>
                <w:szCs w:val="20"/>
                <w:lang w:val="sr-Cyrl-RS"/>
              </w:rPr>
              <w:t>т</w:t>
            </w:r>
          </w:p>
        </w:tc>
        <w:tc>
          <w:tcPr>
            <w:tcW w:w="650" w:type="pct"/>
            <w:vAlign w:val="center"/>
          </w:tcPr>
          <w:p w14:paraId="198660CF"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30</w:t>
            </w:r>
          </w:p>
        </w:tc>
      </w:tr>
      <w:tr w:rsidR="00FF638F" w:rsidRPr="002A1EF0" w14:paraId="28AA6FF4" w14:textId="77777777" w:rsidTr="00DB4592">
        <w:trPr>
          <w:trHeight w:val="227"/>
          <w:jc w:val="center"/>
        </w:trPr>
        <w:tc>
          <w:tcPr>
            <w:tcW w:w="1643" w:type="pct"/>
            <w:vAlign w:val="center"/>
          </w:tcPr>
          <w:p w14:paraId="58CADEB9"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беседа, говор, брзалице</w:t>
            </w:r>
          </w:p>
        </w:tc>
        <w:tc>
          <w:tcPr>
            <w:tcW w:w="1024" w:type="pct"/>
            <w:vAlign w:val="center"/>
          </w:tcPr>
          <w:p w14:paraId="79CF4196"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30</w:t>
            </w:r>
          </w:p>
        </w:tc>
        <w:tc>
          <w:tcPr>
            <w:tcW w:w="1683" w:type="pct"/>
            <w:gridSpan w:val="2"/>
            <w:vAlign w:val="center"/>
          </w:tcPr>
          <w:p w14:paraId="1F14044A"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650" w:type="pct"/>
            <w:vAlign w:val="center"/>
          </w:tcPr>
          <w:p w14:paraId="5DF55AD4" w14:textId="77777777" w:rsidR="00FF638F" w:rsidRPr="002A1EF0" w:rsidRDefault="00FF638F" w:rsidP="00FF638F">
            <w:pPr>
              <w:tabs>
                <w:tab w:val="left" w:pos="567"/>
              </w:tabs>
              <w:spacing w:after="60"/>
              <w:ind w:left="0" w:hanging="2"/>
              <w:textDirection w:val="btLr"/>
              <w:rPr>
                <w:rFonts w:ascii="Times New Roman" w:eastAsia="Times New Roman" w:hAnsi="Times New Roman" w:cs="Times New Roman"/>
                <w:sz w:val="20"/>
                <w:szCs w:val="20"/>
                <w:lang w:val="sr-Cyrl-RS"/>
              </w:rPr>
            </w:pPr>
          </w:p>
        </w:tc>
      </w:tr>
      <w:bookmarkEnd w:id="23"/>
    </w:tbl>
    <w:p w14:paraId="2D959D90" w14:textId="77777777" w:rsidR="00FF638F" w:rsidRPr="002A1EF0" w:rsidRDefault="00FF638F" w:rsidP="00FF638F">
      <w:pPr>
        <w:ind w:left="0" w:hanging="2"/>
        <w:jc w:val="center"/>
        <w:textDirection w:val="btLr"/>
        <w:rPr>
          <w:rFonts w:ascii="Times New Roman" w:eastAsia="Times New Roman" w:hAnsi="Times New Roman" w:cs="Times New Roman"/>
          <w:lang w:val="sr-Cyrl-RS"/>
        </w:rPr>
      </w:pPr>
    </w:p>
    <w:p w14:paraId="5FCA6072" w14:textId="77777777" w:rsidR="00FF638F" w:rsidRPr="002A1EF0" w:rsidRDefault="00FF638F" w:rsidP="00FF638F">
      <w:pPr>
        <w:ind w:left="0" w:hanging="2"/>
        <w:jc w:val="center"/>
        <w:textDirection w:val="btLr"/>
        <w:rPr>
          <w:rFonts w:ascii="Times New Roman" w:eastAsia="Times New Roman" w:hAnsi="Times New Roman" w:cs="Times New Roman"/>
          <w:lang w:val="sr-Cyrl-RS"/>
        </w:rPr>
      </w:pPr>
    </w:p>
    <w:p w14:paraId="71E2EC06" w14:textId="77777777" w:rsidR="00FF638F" w:rsidRPr="002A1EF0" w:rsidRDefault="00FF638F" w:rsidP="00FF638F">
      <w:pPr>
        <w:ind w:left="0" w:hanging="2"/>
        <w:jc w:val="center"/>
        <w:textDirection w:val="btLr"/>
        <w:rPr>
          <w:rFonts w:ascii="Times New Roman" w:eastAsia="Times New Roman" w:hAnsi="Times New Roman" w:cs="Times New Roman"/>
          <w:lang w:val="sr-Cyrl-RS"/>
        </w:rPr>
      </w:pPr>
    </w:p>
    <w:p w14:paraId="1B89605A" w14:textId="77777777" w:rsidR="00037E66" w:rsidRPr="002A1EF0" w:rsidRDefault="00037E66" w:rsidP="00037E66">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Табела 5.2.</w:t>
      </w:r>
      <w:r w:rsidRPr="002A1EF0">
        <w:rPr>
          <w:rFonts w:ascii="Times New Roman" w:eastAsia="Times New Roman" w:hAnsi="Times New Roman" w:cs="Times New Roman"/>
          <w:lang w:val="sr-Cyrl-RS"/>
        </w:rPr>
        <w:t xml:space="preserve"> Спецификација предмета </w:t>
      </w:r>
    </w:p>
    <w:p w14:paraId="00421D10" w14:textId="77777777" w:rsidR="00037E66" w:rsidRPr="002A1EF0" w:rsidRDefault="00037E66" w:rsidP="00037E66">
      <w:pPr>
        <w:ind w:left="0" w:hanging="2"/>
        <w:jc w:val="center"/>
        <w:textDirection w:val="btLr"/>
        <w:rPr>
          <w:rFonts w:ascii="Times New Roman" w:eastAsia="Times New Roman" w:hAnsi="Times New Roman" w:cs="Times New Roman"/>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00"/>
        <w:gridCol w:w="1994"/>
        <w:gridCol w:w="1194"/>
        <w:gridCol w:w="1688"/>
        <w:gridCol w:w="1661"/>
      </w:tblGrid>
      <w:tr w:rsidR="00037E66" w:rsidRPr="002A1EF0" w14:paraId="53C6E09E" w14:textId="77777777" w:rsidTr="00DB4592">
        <w:trPr>
          <w:trHeight w:val="250"/>
          <w:jc w:val="center"/>
        </w:trPr>
        <w:tc>
          <w:tcPr>
            <w:tcW w:w="5000" w:type="pct"/>
            <w:gridSpan w:val="5"/>
            <w:vAlign w:val="center"/>
          </w:tcPr>
          <w:p w14:paraId="0361A36B" w14:textId="0E68BFC5" w:rsidR="00037E66" w:rsidRPr="002A1EF0" w:rsidRDefault="00037E66" w:rsidP="00037E66">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Студијски програм :  </w:t>
            </w:r>
            <w:r w:rsidRPr="002A1EF0">
              <w:rPr>
                <w:rFonts w:ascii="Times New Roman" w:eastAsia="Times New Roman" w:hAnsi="Times New Roman" w:cs="Times New Roman"/>
                <w:sz w:val="20"/>
                <w:szCs w:val="20"/>
                <w:lang w:val="sr-Cyrl-RS"/>
              </w:rPr>
              <w:t>Енглески језик у бизнису</w:t>
            </w:r>
            <w:r w:rsidR="00DD366B" w:rsidRPr="002A1EF0">
              <w:rPr>
                <w:rFonts w:ascii="Times New Roman" w:eastAsia="Times New Roman" w:hAnsi="Times New Roman" w:cs="Times New Roman"/>
                <w:sz w:val="20"/>
                <w:szCs w:val="20"/>
                <w:lang w:val="sr-Cyrl-RS"/>
              </w:rPr>
              <w:t xml:space="preserve"> (на даљину)</w:t>
            </w:r>
          </w:p>
        </w:tc>
      </w:tr>
      <w:tr w:rsidR="00037E66" w:rsidRPr="002A1EF0" w14:paraId="1C7D4751" w14:textId="77777777" w:rsidTr="00DB4592">
        <w:trPr>
          <w:trHeight w:val="250"/>
          <w:jc w:val="center"/>
        </w:trPr>
        <w:tc>
          <w:tcPr>
            <w:tcW w:w="5000" w:type="pct"/>
            <w:gridSpan w:val="5"/>
            <w:vAlign w:val="center"/>
          </w:tcPr>
          <w:p w14:paraId="0FA3DDB6" w14:textId="77777777" w:rsidR="00037E66" w:rsidRPr="002A1EF0" w:rsidRDefault="00037E66" w:rsidP="00037E66">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hAnsi="Times New Roman" w:cs="Times New Roman"/>
                <w:iCs/>
                <w:position w:val="0"/>
                <w:sz w:val="20"/>
                <w:szCs w:val="20"/>
                <w:lang w:val="sr-Cyrl-RS"/>
              </w:rPr>
              <w:t>F4B11</w:t>
            </w:r>
            <w:r w:rsidRPr="002A1EF0">
              <w:rPr>
                <w:rFonts w:ascii="Times New Roman" w:eastAsia="Times New Roman" w:hAnsi="Times New Roman" w:cs="Times New Roman"/>
                <w:sz w:val="20"/>
                <w:szCs w:val="20"/>
                <w:lang w:val="sr-Cyrl-RS"/>
              </w:rPr>
              <w:t xml:space="preserve"> Француски језик 5 </w:t>
            </w:r>
          </w:p>
        </w:tc>
      </w:tr>
      <w:tr w:rsidR="00037E66" w:rsidRPr="002A1EF0" w14:paraId="79141D54" w14:textId="77777777" w:rsidTr="00DB4592">
        <w:trPr>
          <w:trHeight w:val="250"/>
          <w:jc w:val="center"/>
        </w:trPr>
        <w:tc>
          <w:tcPr>
            <w:tcW w:w="5000" w:type="pct"/>
            <w:gridSpan w:val="5"/>
            <w:vAlign w:val="center"/>
          </w:tcPr>
          <w:p w14:paraId="0D25AABF" w14:textId="77777777" w:rsidR="00037E66" w:rsidRPr="002A1EF0" w:rsidRDefault="00037E66" w:rsidP="00037E66">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Наставник: </w:t>
            </w:r>
            <w:r w:rsidRPr="002A1EF0">
              <w:rPr>
                <w:rFonts w:ascii="Times New Roman" w:eastAsia="Times New Roman" w:hAnsi="Times New Roman" w:cs="Times New Roman"/>
                <w:bCs/>
                <w:sz w:val="20"/>
                <w:szCs w:val="20"/>
                <w:lang w:val="sr-Cyrl-RS"/>
              </w:rPr>
              <w:t>Ивана Т. Ђорђевић</w:t>
            </w:r>
          </w:p>
        </w:tc>
      </w:tr>
      <w:tr w:rsidR="00037E66" w:rsidRPr="002A1EF0" w14:paraId="48F7D51D" w14:textId="77777777" w:rsidTr="00DB4592">
        <w:trPr>
          <w:trHeight w:val="250"/>
          <w:jc w:val="center"/>
        </w:trPr>
        <w:tc>
          <w:tcPr>
            <w:tcW w:w="5000" w:type="pct"/>
            <w:gridSpan w:val="5"/>
            <w:vAlign w:val="center"/>
          </w:tcPr>
          <w:p w14:paraId="13B60559" w14:textId="77777777" w:rsidR="00037E66" w:rsidRPr="002A1EF0" w:rsidRDefault="00037E66" w:rsidP="00037E66">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Статус предмета: </w:t>
            </w:r>
            <w:r w:rsidRPr="002A1EF0">
              <w:rPr>
                <w:rFonts w:ascii="Times New Roman" w:eastAsia="Times New Roman" w:hAnsi="Times New Roman" w:cs="Times New Roman"/>
                <w:sz w:val="20"/>
                <w:szCs w:val="20"/>
                <w:lang w:val="sr-Cyrl-RS"/>
              </w:rPr>
              <w:t>изборни</w:t>
            </w:r>
          </w:p>
        </w:tc>
      </w:tr>
      <w:tr w:rsidR="00037E66" w:rsidRPr="002A1EF0" w14:paraId="2B83BCB6" w14:textId="77777777" w:rsidTr="00DB4592">
        <w:trPr>
          <w:trHeight w:val="250"/>
          <w:jc w:val="center"/>
        </w:trPr>
        <w:tc>
          <w:tcPr>
            <w:tcW w:w="5000" w:type="pct"/>
            <w:gridSpan w:val="5"/>
            <w:vAlign w:val="center"/>
          </w:tcPr>
          <w:p w14:paraId="66B792B3" w14:textId="77777777" w:rsidR="00037E66" w:rsidRPr="002A1EF0" w:rsidRDefault="00037E66" w:rsidP="00037E66">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Број ЕСПБ: </w:t>
            </w:r>
            <w:r w:rsidRPr="002A1EF0">
              <w:rPr>
                <w:rFonts w:ascii="Times New Roman" w:eastAsia="Times New Roman" w:hAnsi="Times New Roman" w:cs="Times New Roman"/>
                <w:sz w:val="20"/>
                <w:szCs w:val="20"/>
                <w:lang w:val="sr-Cyrl-RS"/>
              </w:rPr>
              <w:t>6</w:t>
            </w:r>
          </w:p>
        </w:tc>
      </w:tr>
      <w:tr w:rsidR="00037E66" w:rsidRPr="002A1EF0" w14:paraId="1D574AA7" w14:textId="77777777" w:rsidTr="00DB4592">
        <w:trPr>
          <w:trHeight w:val="250"/>
          <w:jc w:val="center"/>
        </w:trPr>
        <w:tc>
          <w:tcPr>
            <w:tcW w:w="5000" w:type="pct"/>
            <w:gridSpan w:val="5"/>
            <w:vAlign w:val="center"/>
          </w:tcPr>
          <w:p w14:paraId="77EB6A3B" w14:textId="77777777" w:rsidR="00037E66" w:rsidRPr="002A1EF0" w:rsidRDefault="00037E66" w:rsidP="00037E66">
            <w:pPr>
              <w:tabs>
                <w:tab w:val="left" w:pos="567"/>
              </w:tabs>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Услов: </w:t>
            </w:r>
            <w:r w:rsidRPr="002A1EF0">
              <w:rPr>
                <w:rFonts w:ascii="Times New Roman" w:eastAsia="Times New Roman" w:hAnsi="Times New Roman" w:cs="Times New Roman"/>
                <w:sz w:val="20"/>
                <w:szCs w:val="20"/>
                <w:lang w:val="sr-Cyrl-RS"/>
              </w:rPr>
              <w:t>положен испити Француски језик 1, 2, 3 и 4</w:t>
            </w:r>
          </w:p>
        </w:tc>
      </w:tr>
      <w:tr w:rsidR="00037E66" w:rsidRPr="002A1EF0" w14:paraId="06EA1520" w14:textId="77777777" w:rsidTr="00DB4592">
        <w:trPr>
          <w:trHeight w:val="227"/>
          <w:jc w:val="center"/>
        </w:trPr>
        <w:tc>
          <w:tcPr>
            <w:tcW w:w="5000" w:type="pct"/>
            <w:gridSpan w:val="5"/>
            <w:vAlign w:val="center"/>
          </w:tcPr>
          <w:p w14:paraId="38D7ADD4"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Циљ предмета</w:t>
            </w:r>
          </w:p>
          <w:p w14:paraId="45346A98" w14:textId="77777777" w:rsidR="00037E66" w:rsidRPr="002A1EF0" w:rsidRDefault="00037E66" w:rsidP="00037E66">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Систематизација и континуирани развој рецептивних и продуктивних језичких вештина до нивоа Б1 учења француског језика. Усавршавање комуникативне компетенције, комплекснијих језичких структура у односу на дескрипторе нивоа Б1. Практична примена стечених и продубљивање нових језичких регистара. Развијање способности студента за примену француског језика у будућим специфичним стручним областима.</w:t>
            </w:r>
            <w:r w:rsidRPr="002A1EF0">
              <w:rPr>
                <w:rFonts w:ascii="Inter" w:eastAsia="Inter" w:hAnsi="Inter" w:cs="Inter"/>
                <w:color w:val="212529"/>
                <w:highlight w:val="white"/>
                <w:lang w:val="sr-Cyrl-RS"/>
              </w:rPr>
              <w:t xml:space="preserve"> </w:t>
            </w:r>
          </w:p>
        </w:tc>
      </w:tr>
      <w:tr w:rsidR="00037E66" w:rsidRPr="002A1EF0" w14:paraId="180E5D2E" w14:textId="77777777" w:rsidTr="00DB4592">
        <w:trPr>
          <w:trHeight w:val="227"/>
          <w:jc w:val="center"/>
        </w:trPr>
        <w:tc>
          <w:tcPr>
            <w:tcW w:w="5000" w:type="pct"/>
            <w:gridSpan w:val="5"/>
            <w:vAlign w:val="center"/>
          </w:tcPr>
          <w:p w14:paraId="5D39202D"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Исход предмета </w:t>
            </w:r>
          </w:p>
          <w:p w14:paraId="739436FC" w14:textId="77777777" w:rsidR="00037E66" w:rsidRPr="002A1EF0" w:rsidRDefault="00037E66" w:rsidP="00037E66">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Након одслушаног семестра, студент разуме излагања на француском језику на познате теме, писано и усмено користи комплексније речи и изразе у француском језику и проширује способност да комуницира, користећи изразе и морфосинтаксичке структуре у складу са нивоом Б1. У стању је да у већини очекиваних ситуација оствари комплекснију комуникацију на француском језику и на адекватан начин употреби свакодневне изразе који су у складу са потребама будуће струке. Студент ће умети да састави једноставан, кохерентан текст, комуницира на француском језику о темама које га се блиско дотичу и усмено и писано продукује комплексије дискурзивне типове у складу са потребама будуће професије.</w:t>
            </w:r>
          </w:p>
        </w:tc>
      </w:tr>
      <w:tr w:rsidR="00037E66" w:rsidRPr="002A1EF0" w14:paraId="40D9F0CB" w14:textId="77777777" w:rsidTr="00DB4592">
        <w:trPr>
          <w:trHeight w:val="227"/>
          <w:jc w:val="center"/>
        </w:trPr>
        <w:tc>
          <w:tcPr>
            <w:tcW w:w="5000" w:type="pct"/>
            <w:gridSpan w:val="5"/>
            <w:vAlign w:val="center"/>
          </w:tcPr>
          <w:p w14:paraId="7A197C75"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t>Садржај предмета</w:t>
            </w:r>
          </w:p>
          <w:p w14:paraId="3EC89109"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i/>
                <w:iCs/>
                <w:sz w:val="20"/>
                <w:szCs w:val="20"/>
                <w:lang w:val="sr-Cyrl-RS"/>
              </w:rPr>
            </w:pPr>
            <w:r w:rsidRPr="002A1EF0">
              <w:rPr>
                <w:rFonts w:ascii="Times New Roman" w:eastAsia="Times New Roman" w:hAnsi="Times New Roman" w:cs="Times New Roman"/>
                <w:i/>
                <w:iCs/>
                <w:sz w:val="20"/>
                <w:szCs w:val="20"/>
                <w:lang w:val="sr-Cyrl-RS"/>
              </w:rPr>
              <w:t>Теоријска настава</w:t>
            </w:r>
          </w:p>
          <w:p w14:paraId="2F70DBEA" w14:textId="77777777" w:rsidR="00037E66" w:rsidRPr="002A1EF0" w:rsidRDefault="00037E66" w:rsidP="00037E66">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Овладавање техникама разумевања и продукције језичких садржаја у складу са нивоом Б1 (према Заједничком европском референтном оквиру за језике). Континуирана провера разумевања и продукције на пажљиво изабран тематски садржај, у складу са професионалном оријентацијом студента. Индивидуални, групни и интерактивни задаци у складу са потребама струке и нивоа Б1.</w:t>
            </w:r>
          </w:p>
          <w:p w14:paraId="17B16B17"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i/>
                <w:iCs/>
                <w:sz w:val="20"/>
                <w:szCs w:val="20"/>
                <w:lang w:val="sr-Cyrl-RS"/>
              </w:rPr>
            </w:pPr>
            <w:r w:rsidRPr="002A1EF0">
              <w:rPr>
                <w:rFonts w:ascii="Times New Roman" w:eastAsia="Times New Roman" w:hAnsi="Times New Roman" w:cs="Times New Roman"/>
                <w:i/>
                <w:iCs/>
                <w:sz w:val="20"/>
                <w:szCs w:val="20"/>
                <w:lang w:val="sr-Cyrl-RS"/>
              </w:rPr>
              <w:t xml:space="preserve">Практична настава </w:t>
            </w:r>
          </w:p>
          <w:p w14:paraId="0C6604FC" w14:textId="77777777" w:rsidR="00037E66" w:rsidRPr="002A1EF0" w:rsidRDefault="00037E66" w:rsidP="00037E66">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lastRenderedPageBreak/>
              <w:t>Развој језичких вештина (разумевање усменог и писаног документа, писана и говорна продукција) у складу са потребама струке и нивоа Б1. Формативна и сумативна евалуација кроз израду индивидуалних и групних задатака, пројеката и решавање интерактивних тестова. Адаптација и одабир текстуалних типова у складу са потребама будуће струке са циљем да студенти прошире језички регистар стручне терминологије.</w:t>
            </w:r>
          </w:p>
        </w:tc>
      </w:tr>
      <w:tr w:rsidR="00037E66" w:rsidRPr="002A1EF0" w14:paraId="7A89115A" w14:textId="77777777" w:rsidTr="00DB4592">
        <w:trPr>
          <w:trHeight w:val="227"/>
          <w:jc w:val="center"/>
        </w:trPr>
        <w:tc>
          <w:tcPr>
            <w:tcW w:w="5000" w:type="pct"/>
            <w:gridSpan w:val="5"/>
            <w:vAlign w:val="center"/>
          </w:tcPr>
          <w:p w14:paraId="03F76CE6" w14:textId="77777777" w:rsidR="00037E66" w:rsidRPr="002A1EF0" w:rsidRDefault="00037E66" w:rsidP="00037E66">
            <w:pPr>
              <w:tabs>
                <w:tab w:val="left" w:pos="567"/>
              </w:tabs>
              <w:spacing w:after="12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lastRenderedPageBreak/>
              <w:t xml:space="preserve">Литература </w:t>
            </w:r>
          </w:p>
          <w:p w14:paraId="46195C2A" w14:textId="77777777" w:rsidR="00037E66" w:rsidRPr="002A1EF0" w:rsidRDefault="00037E66" w:rsidP="00037E66">
            <w:pPr>
              <w:shd w:val="clear" w:color="auto" w:fill="FFFFFF"/>
              <w:ind w:leftChars="0" w:left="0" w:firstLineChars="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Dollez, C., &amp; Pons, S. (2013). </w:t>
            </w:r>
            <w:r w:rsidRPr="002A1EF0">
              <w:rPr>
                <w:rFonts w:ascii="Times New Roman" w:eastAsia="Times New Roman" w:hAnsi="Times New Roman" w:cs="Times New Roman"/>
                <w:i/>
                <w:iCs/>
                <w:sz w:val="20"/>
                <w:szCs w:val="20"/>
                <w:lang w:val="sr-Cyrl-RS"/>
              </w:rPr>
              <w:t>Alter ego + 3: Méthode de français</w:t>
            </w:r>
            <w:r w:rsidRPr="002A1EF0">
              <w:rPr>
                <w:rFonts w:ascii="Times New Roman" w:eastAsia="Times New Roman" w:hAnsi="Times New Roman" w:cs="Times New Roman"/>
                <w:sz w:val="20"/>
                <w:szCs w:val="20"/>
                <w:lang w:val="sr-Cyrl-RS"/>
              </w:rPr>
              <w:t>. Hachette.</w:t>
            </w:r>
          </w:p>
          <w:p w14:paraId="55F1A254" w14:textId="77777777" w:rsidR="00037E66" w:rsidRPr="002A1EF0" w:rsidRDefault="00037E66" w:rsidP="00037E66">
            <w:pPr>
              <w:shd w:val="clear" w:color="auto" w:fill="FFFFFF"/>
              <w:ind w:leftChars="0" w:left="0" w:firstLineChars="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Grégoire, M. (2017). </w:t>
            </w:r>
            <w:r w:rsidRPr="002A1EF0">
              <w:rPr>
                <w:rFonts w:ascii="Times New Roman" w:eastAsia="Times New Roman" w:hAnsi="Times New Roman" w:cs="Times New Roman"/>
                <w:i/>
                <w:iCs/>
                <w:sz w:val="20"/>
                <w:szCs w:val="20"/>
                <w:lang w:val="sr-Cyrl-RS"/>
              </w:rPr>
              <w:t>Grammaire progressive du français: Niveau intermédiaire</w:t>
            </w:r>
            <w:r w:rsidRPr="002A1EF0">
              <w:rPr>
                <w:rFonts w:ascii="Times New Roman" w:eastAsia="Times New Roman" w:hAnsi="Times New Roman" w:cs="Times New Roman"/>
                <w:sz w:val="20"/>
                <w:szCs w:val="20"/>
                <w:lang w:val="sr-Cyrl-RS"/>
              </w:rPr>
              <w:t>. CLE International.</w:t>
            </w:r>
          </w:p>
          <w:p w14:paraId="31ED6003" w14:textId="77777777" w:rsidR="00037E66" w:rsidRPr="002A1EF0" w:rsidRDefault="00037E66" w:rsidP="00037E66">
            <w:pPr>
              <w:shd w:val="clear" w:color="auto" w:fill="FFFFFF"/>
              <w:ind w:leftChars="0" w:left="0" w:firstLineChars="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Chevallier-Wixler, D., et al. (2006). </w:t>
            </w:r>
            <w:r w:rsidRPr="002A1EF0">
              <w:rPr>
                <w:rFonts w:ascii="Times New Roman" w:eastAsia="Times New Roman" w:hAnsi="Times New Roman" w:cs="Times New Roman"/>
                <w:i/>
                <w:iCs/>
                <w:sz w:val="20"/>
                <w:szCs w:val="20"/>
                <w:lang w:val="sr-Cyrl-RS"/>
              </w:rPr>
              <w:t>Réussir le DELF B1</w:t>
            </w:r>
            <w:r w:rsidRPr="002A1EF0">
              <w:rPr>
                <w:rFonts w:ascii="Times New Roman" w:eastAsia="Times New Roman" w:hAnsi="Times New Roman" w:cs="Times New Roman"/>
                <w:sz w:val="20"/>
                <w:szCs w:val="20"/>
                <w:lang w:val="sr-Cyrl-RS"/>
              </w:rPr>
              <w:t>. Didier.</w:t>
            </w:r>
          </w:p>
        </w:tc>
      </w:tr>
      <w:tr w:rsidR="00037E66" w:rsidRPr="002A1EF0" w14:paraId="157FDAF1" w14:textId="77777777" w:rsidTr="00DB4592">
        <w:trPr>
          <w:trHeight w:val="227"/>
          <w:jc w:val="center"/>
        </w:trPr>
        <w:tc>
          <w:tcPr>
            <w:tcW w:w="1643" w:type="pct"/>
            <w:vAlign w:val="center"/>
          </w:tcPr>
          <w:p w14:paraId="776BA7B9"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Број часова  активне наставе</w:t>
            </w:r>
          </w:p>
        </w:tc>
        <w:tc>
          <w:tcPr>
            <w:tcW w:w="1637" w:type="pct"/>
            <w:gridSpan w:val="2"/>
            <w:vAlign w:val="center"/>
          </w:tcPr>
          <w:p w14:paraId="780E5220"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1720" w:type="pct"/>
            <w:gridSpan w:val="2"/>
            <w:vAlign w:val="center"/>
          </w:tcPr>
          <w:p w14:paraId="58718172"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2</w:t>
            </w:r>
          </w:p>
        </w:tc>
      </w:tr>
      <w:tr w:rsidR="00037E66" w:rsidRPr="002A1EF0" w14:paraId="053F689E" w14:textId="77777777" w:rsidTr="00DB4592">
        <w:trPr>
          <w:trHeight w:val="227"/>
          <w:jc w:val="center"/>
        </w:trPr>
        <w:tc>
          <w:tcPr>
            <w:tcW w:w="5000" w:type="pct"/>
            <w:gridSpan w:val="5"/>
            <w:vAlign w:val="center"/>
          </w:tcPr>
          <w:p w14:paraId="64FF11EF"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Методе извођења наставе</w:t>
            </w:r>
          </w:p>
          <w:p w14:paraId="639DA95B" w14:textId="77777777" w:rsidR="00037E66" w:rsidRPr="002A1EF0" w:rsidRDefault="00037E66" w:rsidP="00037E66">
            <w:pPr>
              <w:tabs>
                <w:tab w:val="left" w:pos="567"/>
              </w:tabs>
              <w:spacing w:after="60"/>
              <w:ind w:left="0" w:hanging="2"/>
              <w:jc w:val="both"/>
              <w:textDirection w:val="btLr"/>
              <w:rPr>
                <w:rFonts w:ascii="Times New Roman" w:hAnsi="Times New Roman" w:cs="Times New Roman"/>
                <w:bCs/>
                <w:sz w:val="20"/>
                <w:szCs w:val="20"/>
                <w:lang w:val="sr-Cyrl-RS"/>
              </w:rPr>
            </w:pPr>
            <w:r w:rsidRPr="002A1EF0">
              <w:rPr>
                <w:rFonts w:ascii="Times New Roman" w:hAnsi="Times New Roman" w:cs="Times New Roman"/>
                <w:sz w:val="20"/>
                <w:szCs w:val="20"/>
                <w:lang w:val="sr-Cyrl-RS"/>
              </w:rPr>
              <w:t>Вербално – текстуална</w:t>
            </w:r>
            <w:r w:rsidRPr="002A1EF0">
              <w:rPr>
                <w:rFonts w:ascii="Times New Roman" w:hAnsi="Times New Roman"/>
                <w:sz w:val="20"/>
                <w:szCs w:val="20"/>
                <w:lang w:val="sr-Cyrl-RS"/>
              </w:rPr>
              <w:t>, а</w:t>
            </w:r>
            <w:r w:rsidRPr="002A1EF0">
              <w:rPr>
                <w:rFonts w:ascii="Times New Roman" w:hAnsi="Times New Roman" w:cs="Times New Roman"/>
                <w:sz w:val="20"/>
                <w:szCs w:val="20"/>
                <w:lang w:val="sr-Cyrl-RS"/>
              </w:rPr>
              <w:t>налитичка метода</w:t>
            </w:r>
            <w:r w:rsidRPr="002A1EF0">
              <w:rPr>
                <w:rFonts w:ascii="Times New Roman" w:hAnsi="Times New Roman"/>
                <w:sz w:val="20"/>
                <w:szCs w:val="20"/>
                <w:lang w:val="sr-Cyrl-RS"/>
              </w:rPr>
              <w:t>, р</w:t>
            </w:r>
            <w:r w:rsidRPr="002A1EF0">
              <w:rPr>
                <w:rFonts w:ascii="Times New Roman" w:hAnsi="Times New Roman" w:cs="Times New Roman"/>
                <w:sz w:val="20"/>
                <w:szCs w:val="20"/>
                <w:lang w:val="sr-Cyrl-RS"/>
              </w:rPr>
              <w:t>азговор</w:t>
            </w:r>
            <w:r w:rsidRPr="002A1EF0">
              <w:rPr>
                <w:rFonts w:ascii="Times New Roman" w:hAnsi="Times New Roman"/>
                <w:sz w:val="20"/>
                <w:szCs w:val="20"/>
                <w:lang w:val="sr-Cyrl-RS"/>
              </w:rPr>
              <w:t>, о</w:t>
            </w:r>
            <w:r w:rsidRPr="002A1EF0">
              <w:rPr>
                <w:rFonts w:ascii="Times New Roman" w:hAnsi="Times New Roman" w:cs="Times New Roman"/>
                <w:sz w:val="20"/>
                <w:szCs w:val="20"/>
                <w:lang w:val="sr-Cyrl-RS"/>
              </w:rPr>
              <w:t>бјашњена</w:t>
            </w:r>
            <w:r w:rsidRPr="002A1EF0">
              <w:rPr>
                <w:rFonts w:ascii="Times New Roman" w:hAnsi="Times New Roman"/>
                <w:sz w:val="20"/>
                <w:szCs w:val="20"/>
                <w:lang w:val="sr-Cyrl-RS"/>
              </w:rPr>
              <w:t xml:space="preserve">, </w:t>
            </w:r>
            <w:r w:rsidRPr="002A1EF0">
              <w:rPr>
                <w:rFonts w:ascii="Times New Roman" w:hAnsi="Times New Roman" w:cs="Times New Roman"/>
                <w:bCs/>
                <w:sz w:val="20"/>
                <w:szCs w:val="20"/>
                <w:lang w:val="sr-Cyrl-RS"/>
              </w:rPr>
              <w:t>илустративно-демонстративна, аналитичко-интерпретативна.</w:t>
            </w:r>
          </w:p>
          <w:p w14:paraId="3276FD53" w14:textId="77777777" w:rsidR="00DD366B" w:rsidRPr="002A1EF0" w:rsidRDefault="00DD366B" w:rsidP="00DD366B">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19E116E5"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6B381C71" w14:textId="77777777" w:rsidR="00DD366B" w:rsidRPr="002A1EF0" w:rsidRDefault="00DD366B" w:rsidP="00DD366B">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62A7FF4E"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61FA2EAC" w14:textId="77777777" w:rsidR="00DD366B" w:rsidRPr="002A1EF0" w:rsidRDefault="00DD366B" w:rsidP="00DD366B">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285FFB7B" w14:textId="55DD666F" w:rsidR="00DD366B" w:rsidRPr="002A1EF0" w:rsidRDefault="00DD366B" w:rsidP="00DD366B">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037E66" w:rsidRPr="002A1EF0" w14:paraId="622502D7" w14:textId="77777777" w:rsidTr="00DB4592">
        <w:trPr>
          <w:trHeight w:val="227"/>
          <w:jc w:val="center"/>
        </w:trPr>
        <w:tc>
          <w:tcPr>
            <w:tcW w:w="5000" w:type="pct"/>
            <w:gridSpan w:val="5"/>
            <w:vAlign w:val="center"/>
          </w:tcPr>
          <w:p w14:paraId="6C9D1B16"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Оцена  знања (максимални број поена 100)</w:t>
            </w:r>
          </w:p>
        </w:tc>
      </w:tr>
      <w:tr w:rsidR="00037E66" w:rsidRPr="002A1EF0" w14:paraId="4B199870" w14:textId="77777777" w:rsidTr="00DB4592">
        <w:trPr>
          <w:trHeight w:val="227"/>
          <w:jc w:val="center"/>
        </w:trPr>
        <w:tc>
          <w:tcPr>
            <w:tcW w:w="1643" w:type="pct"/>
            <w:vAlign w:val="center"/>
          </w:tcPr>
          <w:p w14:paraId="40EAE904"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1024" w:type="pct"/>
            <w:vAlign w:val="center"/>
          </w:tcPr>
          <w:p w14:paraId="0EFA2269" w14:textId="77777777" w:rsidR="00037E66" w:rsidRPr="002A1EF0" w:rsidRDefault="00037E66" w:rsidP="00037E66">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70</w:t>
            </w:r>
          </w:p>
        </w:tc>
        <w:tc>
          <w:tcPr>
            <w:tcW w:w="1480" w:type="pct"/>
            <w:gridSpan w:val="2"/>
            <w:vAlign w:val="center"/>
          </w:tcPr>
          <w:p w14:paraId="2D06D576"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853" w:type="pct"/>
            <w:vAlign w:val="center"/>
          </w:tcPr>
          <w:p w14:paraId="7A37D5FF" w14:textId="77777777" w:rsidR="00037E66" w:rsidRPr="002A1EF0" w:rsidRDefault="00037E66" w:rsidP="00037E66">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30</w:t>
            </w:r>
          </w:p>
        </w:tc>
      </w:tr>
      <w:tr w:rsidR="00037E66" w:rsidRPr="002A1EF0" w14:paraId="448459AB" w14:textId="77777777" w:rsidTr="00DB4592">
        <w:trPr>
          <w:trHeight w:val="227"/>
          <w:jc w:val="center"/>
        </w:trPr>
        <w:tc>
          <w:tcPr>
            <w:tcW w:w="1643" w:type="pct"/>
            <w:vAlign w:val="center"/>
          </w:tcPr>
          <w:p w14:paraId="2FF9E3D2"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1024" w:type="pct"/>
            <w:vAlign w:val="center"/>
          </w:tcPr>
          <w:p w14:paraId="20A5AEAE"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1480" w:type="pct"/>
            <w:gridSpan w:val="2"/>
            <w:vAlign w:val="center"/>
          </w:tcPr>
          <w:p w14:paraId="0F2B1651"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писмени испит</w:t>
            </w:r>
          </w:p>
        </w:tc>
        <w:tc>
          <w:tcPr>
            <w:tcW w:w="853" w:type="pct"/>
            <w:vAlign w:val="center"/>
          </w:tcPr>
          <w:p w14:paraId="0303D162"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30</w:t>
            </w:r>
          </w:p>
        </w:tc>
      </w:tr>
      <w:tr w:rsidR="00037E66" w:rsidRPr="002A1EF0" w14:paraId="1FE669CC" w14:textId="77777777" w:rsidTr="00DB4592">
        <w:trPr>
          <w:trHeight w:val="227"/>
          <w:jc w:val="center"/>
        </w:trPr>
        <w:tc>
          <w:tcPr>
            <w:tcW w:w="1643" w:type="pct"/>
            <w:vAlign w:val="center"/>
          </w:tcPr>
          <w:p w14:paraId="2470D063"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Тест</w:t>
            </w:r>
          </w:p>
        </w:tc>
        <w:tc>
          <w:tcPr>
            <w:tcW w:w="1024" w:type="pct"/>
            <w:vAlign w:val="center"/>
          </w:tcPr>
          <w:p w14:paraId="16F73996"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5</w:t>
            </w:r>
          </w:p>
        </w:tc>
        <w:tc>
          <w:tcPr>
            <w:tcW w:w="1480" w:type="pct"/>
            <w:gridSpan w:val="2"/>
            <w:vAlign w:val="center"/>
          </w:tcPr>
          <w:p w14:paraId="2568FE3E"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853" w:type="pct"/>
            <w:vAlign w:val="center"/>
          </w:tcPr>
          <w:p w14:paraId="47EE66B1"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r>
      <w:tr w:rsidR="00037E66" w:rsidRPr="002A1EF0" w14:paraId="37DF33C3" w14:textId="77777777" w:rsidTr="00DB4592">
        <w:trPr>
          <w:trHeight w:val="227"/>
          <w:jc w:val="center"/>
        </w:trPr>
        <w:tc>
          <w:tcPr>
            <w:tcW w:w="1643" w:type="pct"/>
            <w:vAlign w:val="center"/>
          </w:tcPr>
          <w:p w14:paraId="65757440" w14:textId="757AB83C" w:rsidR="00037E66" w:rsidRPr="002A1EF0" w:rsidRDefault="00DD366B" w:rsidP="00037E66">
            <w:pPr>
              <w:tabs>
                <w:tab w:val="left" w:pos="567"/>
              </w:tabs>
              <w:spacing w:after="60"/>
              <w:ind w:leftChars="0" w:left="0" w:firstLineChars="0" w:firstLine="0"/>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w:t>
            </w:r>
            <w:r w:rsidR="00037E66" w:rsidRPr="002A1EF0">
              <w:rPr>
                <w:rFonts w:ascii="Times New Roman" w:eastAsia="Times New Roman" w:hAnsi="Times New Roman" w:cs="Times New Roman"/>
                <w:sz w:val="20"/>
                <w:szCs w:val="20"/>
                <w:lang w:val="sr-Cyrl-RS"/>
              </w:rPr>
              <w:t>ројекат</w:t>
            </w:r>
          </w:p>
        </w:tc>
        <w:tc>
          <w:tcPr>
            <w:tcW w:w="1024" w:type="pct"/>
            <w:vAlign w:val="center"/>
          </w:tcPr>
          <w:p w14:paraId="65F99D7B"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1480" w:type="pct"/>
            <w:gridSpan w:val="2"/>
            <w:vAlign w:val="center"/>
          </w:tcPr>
          <w:p w14:paraId="341B568B" w14:textId="55DD0F41"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853" w:type="pct"/>
            <w:vAlign w:val="center"/>
          </w:tcPr>
          <w:p w14:paraId="17D3EAB1" w14:textId="3181820C"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r>
      <w:tr w:rsidR="00037E66" w:rsidRPr="002A1EF0" w14:paraId="6C70793E" w14:textId="77777777" w:rsidTr="00DB4592">
        <w:trPr>
          <w:trHeight w:val="227"/>
          <w:jc w:val="center"/>
        </w:trPr>
        <w:tc>
          <w:tcPr>
            <w:tcW w:w="1643" w:type="pct"/>
            <w:vAlign w:val="center"/>
          </w:tcPr>
          <w:p w14:paraId="08D180CE"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колоквијум-и</w:t>
            </w:r>
          </w:p>
        </w:tc>
        <w:tc>
          <w:tcPr>
            <w:tcW w:w="1024" w:type="pct"/>
            <w:vAlign w:val="center"/>
          </w:tcPr>
          <w:p w14:paraId="684724D1"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20</w:t>
            </w:r>
          </w:p>
        </w:tc>
        <w:tc>
          <w:tcPr>
            <w:tcW w:w="1480" w:type="pct"/>
            <w:gridSpan w:val="2"/>
            <w:vAlign w:val="center"/>
          </w:tcPr>
          <w:p w14:paraId="0C5C58CB" w14:textId="5FD96195"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853" w:type="pct"/>
            <w:vAlign w:val="center"/>
          </w:tcPr>
          <w:p w14:paraId="4DC728AE" w14:textId="77777777" w:rsidR="00037E66" w:rsidRPr="002A1EF0" w:rsidRDefault="00037E66" w:rsidP="00063D91">
            <w:pPr>
              <w:tabs>
                <w:tab w:val="left" w:pos="567"/>
              </w:tabs>
              <w:spacing w:after="60"/>
              <w:ind w:leftChars="0" w:left="0" w:firstLineChars="0" w:firstLine="0"/>
              <w:textDirection w:val="btLr"/>
              <w:rPr>
                <w:rFonts w:ascii="Times New Roman" w:eastAsia="Times New Roman" w:hAnsi="Times New Roman" w:cs="Times New Roman"/>
                <w:sz w:val="20"/>
                <w:szCs w:val="20"/>
                <w:lang w:val="sr-Cyrl-RS"/>
              </w:rPr>
            </w:pPr>
          </w:p>
        </w:tc>
      </w:tr>
      <w:tr w:rsidR="00037E66" w:rsidRPr="002A1EF0" w14:paraId="103B2136" w14:textId="77777777" w:rsidTr="00DB4592">
        <w:trPr>
          <w:trHeight w:val="227"/>
          <w:jc w:val="center"/>
        </w:trPr>
        <w:tc>
          <w:tcPr>
            <w:tcW w:w="1643" w:type="pct"/>
            <w:vAlign w:val="center"/>
          </w:tcPr>
          <w:p w14:paraId="31E83E27"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семинар-и</w:t>
            </w:r>
          </w:p>
        </w:tc>
        <w:tc>
          <w:tcPr>
            <w:tcW w:w="1024" w:type="pct"/>
            <w:vAlign w:val="center"/>
          </w:tcPr>
          <w:p w14:paraId="35A5371C"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15</w:t>
            </w:r>
          </w:p>
        </w:tc>
        <w:tc>
          <w:tcPr>
            <w:tcW w:w="1480" w:type="pct"/>
            <w:gridSpan w:val="2"/>
            <w:vAlign w:val="center"/>
          </w:tcPr>
          <w:p w14:paraId="1E3FF7F4"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853" w:type="pct"/>
            <w:vAlign w:val="center"/>
          </w:tcPr>
          <w:p w14:paraId="171809C2"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r>
    </w:tbl>
    <w:p w14:paraId="4775BDE7" w14:textId="77777777" w:rsidR="00037E66" w:rsidRPr="002A1EF0" w:rsidRDefault="00037E66" w:rsidP="00037E66">
      <w:pPr>
        <w:ind w:left="0" w:hanging="2"/>
        <w:jc w:val="center"/>
        <w:textDirection w:val="btLr"/>
        <w:rPr>
          <w:rFonts w:ascii="Times New Roman" w:eastAsia="Times New Roman" w:hAnsi="Times New Roman" w:cs="Times New Roman"/>
          <w:lang w:val="sr-Cyrl-RS"/>
        </w:rPr>
      </w:pPr>
    </w:p>
    <w:p w14:paraId="0B0323FC" w14:textId="77777777" w:rsidR="00037E66" w:rsidRPr="002A1EF0" w:rsidRDefault="00037E66" w:rsidP="00037E66">
      <w:pPr>
        <w:ind w:left="0" w:hanging="2"/>
        <w:jc w:val="center"/>
        <w:textDirection w:val="btLr"/>
        <w:rPr>
          <w:rFonts w:ascii="Times New Roman" w:eastAsia="Times New Roman" w:hAnsi="Times New Roman" w:cs="Times New Roman"/>
          <w:lang w:val="sr-Cyrl-RS"/>
        </w:rPr>
      </w:pPr>
    </w:p>
    <w:p w14:paraId="12881E97" w14:textId="77777777" w:rsidR="00037E66" w:rsidRPr="002A1EF0" w:rsidRDefault="00037E66" w:rsidP="00037E66">
      <w:pPr>
        <w:ind w:left="0" w:hanging="2"/>
        <w:jc w:val="center"/>
        <w:textDirection w:val="btLr"/>
        <w:rPr>
          <w:rFonts w:ascii="Times New Roman" w:eastAsia="Times New Roman" w:hAnsi="Times New Roman" w:cs="Times New Roman"/>
          <w:lang w:val="sr-Cyrl-RS"/>
        </w:rPr>
      </w:pPr>
    </w:p>
    <w:p w14:paraId="0B0A487F" w14:textId="77777777" w:rsidR="00037E66" w:rsidRPr="002A1EF0" w:rsidRDefault="00037E66" w:rsidP="00037E66">
      <w:pPr>
        <w:ind w:left="0" w:hanging="2"/>
        <w:jc w:val="center"/>
        <w:textDirection w:val="btLr"/>
        <w:rPr>
          <w:rFonts w:ascii="Times New Roman" w:eastAsia="Times New Roman" w:hAnsi="Times New Roman" w:cs="Times New Roman"/>
          <w:lang w:val="sr-Cyrl-RS"/>
        </w:rPr>
      </w:pPr>
    </w:p>
    <w:p w14:paraId="74989573" w14:textId="77777777" w:rsidR="00037E66" w:rsidRPr="002A1EF0" w:rsidRDefault="00037E66" w:rsidP="00037E66">
      <w:pPr>
        <w:ind w:left="0" w:hanging="2"/>
        <w:jc w:val="center"/>
        <w:textDirection w:val="btLr"/>
        <w:rPr>
          <w:rFonts w:ascii="Times New Roman" w:eastAsia="Times New Roman" w:hAnsi="Times New Roman"/>
          <w:lang w:val="sr-Cyrl-RS"/>
        </w:rPr>
      </w:pPr>
      <w:r w:rsidRPr="002A1EF0">
        <w:rPr>
          <w:rFonts w:ascii="Times New Roman" w:eastAsia="Times New Roman" w:hAnsi="Times New Roman"/>
          <w:b/>
          <w:lang w:val="sr-Cyrl-RS"/>
        </w:rPr>
        <w:t>Табела 5.2.</w:t>
      </w:r>
      <w:r w:rsidRPr="002A1EF0">
        <w:rPr>
          <w:rFonts w:ascii="Times New Roman" w:eastAsia="Times New Roman" w:hAnsi="Times New Roman"/>
          <w:lang w:val="sr-Cyrl-RS"/>
        </w:rPr>
        <w:t xml:space="preserve"> Спецификација предмета </w:t>
      </w:r>
    </w:p>
    <w:p w14:paraId="1CAA4E25" w14:textId="77777777" w:rsidR="00037E66" w:rsidRPr="002A1EF0" w:rsidRDefault="00037E66" w:rsidP="00037E66">
      <w:pPr>
        <w:ind w:left="0" w:hanging="2"/>
        <w:rPr>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8"/>
        <w:gridCol w:w="2006"/>
        <w:gridCol w:w="1180"/>
        <w:gridCol w:w="2058"/>
        <w:gridCol w:w="1295"/>
      </w:tblGrid>
      <w:tr w:rsidR="00037E66" w:rsidRPr="002A1EF0" w14:paraId="1A0ED678" w14:textId="77777777" w:rsidTr="00DB4592">
        <w:trPr>
          <w:trHeight w:val="227"/>
          <w:jc w:val="center"/>
        </w:trPr>
        <w:tc>
          <w:tcPr>
            <w:tcW w:w="5000" w:type="pct"/>
            <w:gridSpan w:val="5"/>
            <w:vAlign w:val="center"/>
          </w:tcPr>
          <w:p w14:paraId="4C84B489" w14:textId="36B9B5C3" w:rsidR="00037E66" w:rsidRPr="002A1EF0" w:rsidRDefault="00037E66"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 xml:space="preserve">Студијски програм: </w:t>
            </w:r>
            <w:r w:rsidRPr="002A1EF0">
              <w:rPr>
                <w:rFonts w:ascii="Times New Roman" w:eastAsia="Times New Roman" w:hAnsi="Times New Roman"/>
                <w:bCs/>
                <w:sz w:val="20"/>
                <w:szCs w:val="20"/>
                <w:lang w:val="sr-Cyrl-RS"/>
              </w:rPr>
              <w:t>Енглески језик у бизнису</w:t>
            </w:r>
            <w:r w:rsidR="00DD366B" w:rsidRPr="002A1EF0">
              <w:rPr>
                <w:rFonts w:ascii="Times New Roman" w:eastAsia="Times New Roman" w:hAnsi="Times New Roman"/>
                <w:bCs/>
                <w:sz w:val="20"/>
                <w:szCs w:val="20"/>
                <w:lang w:val="sr-Cyrl-RS"/>
              </w:rPr>
              <w:t xml:space="preserve"> (на даљину)</w:t>
            </w:r>
          </w:p>
        </w:tc>
      </w:tr>
      <w:tr w:rsidR="00037E66" w:rsidRPr="002A1EF0" w14:paraId="1A98F1C3" w14:textId="77777777" w:rsidTr="00DB4592">
        <w:trPr>
          <w:trHeight w:val="227"/>
          <w:jc w:val="center"/>
        </w:trPr>
        <w:tc>
          <w:tcPr>
            <w:tcW w:w="5000" w:type="pct"/>
            <w:gridSpan w:val="5"/>
            <w:vAlign w:val="center"/>
          </w:tcPr>
          <w:p w14:paraId="4646863F" w14:textId="77777777" w:rsidR="00037E66" w:rsidRPr="002A1EF0" w:rsidRDefault="00037E66"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b/>
                <w:sz w:val="20"/>
                <w:szCs w:val="20"/>
                <w:lang w:val="sr-Cyrl-RS"/>
              </w:rPr>
              <w:t xml:space="preserve">Назив предмета:  </w:t>
            </w:r>
            <w:bookmarkStart w:id="24" w:name="_Hlk160613283"/>
            <w:r w:rsidRPr="002A1EF0">
              <w:rPr>
                <w:rFonts w:ascii="Times New Roman" w:eastAsia="Times New Roman" w:hAnsi="Times New Roman"/>
                <w:bCs/>
                <w:sz w:val="20"/>
                <w:szCs w:val="20"/>
                <w:lang w:val="sr-Cyrl-RS"/>
              </w:rPr>
              <w:t>MG435 Привлачење и рад са талентима</w:t>
            </w:r>
            <w:bookmarkEnd w:id="24"/>
          </w:p>
        </w:tc>
      </w:tr>
      <w:tr w:rsidR="00037E66" w:rsidRPr="002A1EF0" w14:paraId="4CC2B115" w14:textId="77777777" w:rsidTr="00DB4592">
        <w:trPr>
          <w:trHeight w:val="227"/>
          <w:jc w:val="center"/>
        </w:trPr>
        <w:tc>
          <w:tcPr>
            <w:tcW w:w="5000" w:type="pct"/>
            <w:gridSpan w:val="5"/>
            <w:vAlign w:val="center"/>
          </w:tcPr>
          <w:p w14:paraId="787F7544" w14:textId="10AE12DB" w:rsidR="00037E66" w:rsidRPr="002A1EF0" w:rsidRDefault="00037E66"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 xml:space="preserve">Наставник/наставници: </w:t>
            </w:r>
            <w:r w:rsidRPr="002A1EF0">
              <w:rPr>
                <w:rFonts w:ascii="Times New Roman" w:eastAsia="Times New Roman" w:hAnsi="Times New Roman"/>
                <w:bCs/>
                <w:sz w:val="20"/>
                <w:szCs w:val="20"/>
                <w:lang w:val="sr-Cyrl-RS"/>
              </w:rPr>
              <w:t xml:space="preserve">Горан З. Павловић, </w:t>
            </w:r>
            <w:r w:rsidR="00956A12">
              <w:rPr>
                <w:rFonts w:ascii="Times New Roman" w:eastAsia="Times New Roman" w:hAnsi="Times New Roman"/>
                <w:bCs/>
                <w:sz w:val="20"/>
                <w:szCs w:val="20"/>
                <w:lang w:val="sr-Cyrl-RS"/>
              </w:rPr>
              <w:t xml:space="preserve">Горан Т. Радованоић </w:t>
            </w:r>
            <w:r w:rsidRPr="002A1EF0">
              <w:rPr>
                <w:rFonts w:ascii="Times New Roman" w:eastAsia="Times New Roman" w:hAnsi="Times New Roman"/>
                <w:b/>
                <w:sz w:val="20"/>
                <w:szCs w:val="20"/>
                <w:lang w:val="sr-Cyrl-RS"/>
              </w:rPr>
              <w:t xml:space="preserve"> </w:t>
            </w:r>
          </w:p>
        </w:tc>
      </w:tr>
      <w:tr w:rsidR="00037E66" w:rsidRPr="002A1EF0" w14:paraId="5F1BF73B" w14:textId="77777777" w:rsidTr="00DB4592">
        <w:trPr>
          <w:trHeight w:val="227"/>
          <w:jc w:val="center"/>
        </w:trPr>
        <w:tc>
          <w:tcPr>
            <w:tcW w:w="5000" w:type="pct"/>
            <w:gridSpan w:val="5"/>
            <w:vAlign w:val="center"/>
          </w:tcPr>
          <w:p w14:paraId="64104460" w14:textId="77777777" w:rsidR="00037E66" w:rsidRPr="002A1EF0" w:rsidRDefault="00037E66"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b/>
                <w:sz w:val="20"/>
                <w:szCs w:val="20"/>
                <w:lang w:val="sr-Cyrl-RS"/>
              </w:rPr>
              <w:t xml:space="preserve">Статус предмета: </w:t>
            </w:r>
            <w:r w:rsidRPr="002A1EF0">
              <w:rPr>
                <w:rFonts w:ascii="Times New Roman" w:eastAsia="Times New Roman" w:hAnsi="Times New Roman"/>
                <w:bCs/>
                <w:sz w:val="20"/>
                <w:szCs w:val="20"/>
                <w:lang w:val="sr-Cyrl-RS"/>
              </w:rPr>
              <w:t>изборни</w:t>
            </w:r>
          </w:p>
        </w:tc>
      </w:tr>
      <w:tr w:rsidR="00037E66" w:rsidRPr="002A1EF0" w14:paraId="48F2A40B" w14:textId="77777777" w:rsidTr="00DB4592">
        <w:trPr>
          <w:trHeight w:val="227"/>
          <w:jc w:val="center"/>
        </w:trPr>
        <w:tc>
          <w:tcPr>
            <w:tcW w:w="5000" w:type="pct"/>
            <w:gridSpan w:val="5"/>
            <w:vAlign w:val="center"/>
          </w:tcPr>
          <w:p w14:paraId="4EE882E6" w14:textId="77777777" w:rsidR="00037E66" w:rsidRPr="002A1EF0" w:rsidRDefault="00037E66"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b/>
                <w:sz w:val="20"/>
                <w:szCs w:val="20"/>
                <w:lang w:val="sr-Cyrl-RS"/>
              </w:rPr>
              <w:t>Број ЕСПБ</w:t>
            </w:r>
            <w:r w:rsidRPr="002A1EF0">
              <w:rPr>
                <w:rFonts w:ascii="Times New Roman" w:eastAsia="Times New Roman" w:hAnsi="Times New Roman"/>
                <w:bCs/>
                <w:sz w:val="20"/>
                <w:szCs w:val="20"/>
                <w:lang w:val="sr-Cyrl-RS"/>
              </w:rPr>
              <w:t>: 6</w:t>
            </w:r>
          </w:p>
        </w:tc>
      </w:tr>
      <w:tr w:rsidR="00037E66" w:rsidRPr="002A1EF0" w14:paraId="5F06A634" w14:textId="77777777" w:rsidTr="00DB4592">
        <w:trPr>
          <w:trHeight w:val="227"/>
          <w:jc w:val="center"/>
        </w:trPr>
        <w:tc>
          <w:tcPr>
            <w:tcW w:w="5000" w:type="pct"/>
            <w:gridSpan w:val="5"/>
            <w:vAlign w:val="center"/>
          </w:tcPr>
          <w:p w14:paraId="1F8C28D1" w14:textId="77777777" w:rsidR="00037E66" w:rsidRPr="002A1EF0" w:rsidRDefault="00037E66"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b/>
                <w:sz w:val="20"/>
                <w:szCs w:val="20"/>
                <w:lang w:val="sr-Cyrl-RS"/>
              </w:rPr>
              <w:t xml:space="preserve">Услов: </w:t>
            </w:r>
            <w:r w:rsidRPr="002A1EF0">
              <w:rPr>
                <w:rFonts w:ascii="Times New Roman" w:eastAsia="Times New Roman" w:hAnsi="Times New Roman"/>
                <w:bCs/>
                <w:sz w:val="20"/>
                <w:szCs w:val="20"/>
                <w:lang w:val="sr-Cyrl-RS"/>
              </w:rPr>
              <w:t>MГ215 Управљање људским ресурсима</w:t>
            </w:r>
          </w:p>
        </w:tc>
      </w:tr>
      <w:tr w:rsidR="00037E66" w:rsidRPr="002A1EF0" w14:paraId="735729BA" w14:textId="77777777" w:rsidTr="00DB4592">
        <w:trPr>
          <w:trHeight w:val="227"/>
          <w:jc w:val="center"/>
        </w:trPr>
        <w:tc>
          <w:tcPr>
            <w:tcW w:w="5000" w:type="pct"/>
            <w:gridSpan w:val="5"/>
            <w:vAlign w:val="center"/>
          </w:tcPr>
          <w:p w14:paraId="1D22EF49" w14:textId="77777777" w:rsidR="00037E66" w:rsidRPr="002A1EF0" w:rsidRDefault="00037E66"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Циљ предмета</w:t>
            </w:r>
          </w:p>
          <w:p w14:paraId="6042878E" w14:textId="77777777" w:rsidR="00037E66" w:rsidRPr="002A1EF0" w:rsidRDefault="00037E66" w:rsidP="00DB4592">
            <w:pPr>
              <w:tabs>
                <w:tab w:val="left" w:pos="567"/>
              </w:tabs>
              <w:spacing w:after="60"/>
              <w:ind w:left="0" w:hanging="2"/>
              <w:jc w:val="both"/>
              <w:rPr>
                <w:rFonts w:ascii="Times New Roman" w:eastAsia="Times New Roman" w:hAnsi="Times New Roman"/>
                <w:sz w:val="20"/>
                <w:szCs w:val="20"/>
                <w:lang w:val="sr-Cyrl-RS"/>
              </w:rPr>
            </w:pPr>
            <w:bookmarkStart w:id="25" w:name="_Hlk160613301"/>
            <w:r w:rsidRPr="002A1EF0">
              <w:rPr>
                <w:rFonts w:ascii="Times New Roman" w:eastAsia="Times New Roman" w:hAnsi="Times New Roman"/>
                <w:sz w:val="20"/>
                <w:szCs w:val="20"/>
                <w:lang w:val="sr-Cyrl-RS"/>
              </w:rPr>
              <w:t>Упознати  студенте  са проблематиком регрутовања и запошљавања талената, односно са питањима планирања, регрутације, селекције задржавања, мерења перформанси и награђивања талената, како у традиционалном, тако и у дигиталном окружењу. Циљ је да студенти стекну знања неопходна за дефинисање захтева за  пројектовање и развој ових онлајн система, као и стицање вештина у њиховом коришћењу у циљу аутоматизованог тестирања талената.</w:t>
            </w:r>
            <w:bookmarkEnd w:id="25"/>
          </w:p>
        </w:tc>
      </w:tr>
      <w:tr w:rsidR="00037E66" w:rsidRPr="002A1EF0" w14:paraId="4F5732D2" w14:textId="77777777" w:rsidTr="00DB4592">
        <w:trPr>
          <w:trHeight w:val="227"/>
          <w:jc w:val="center"/>
        </w:trPr>
        <w:tc>
          <w:tcPr>
            <w:tcW w:w="5000" w:type="pct"/>
            <w:gridSpan w:val="5"/>
            <w:vAlign w:val="center"/>
          </w:tcPr>
          <w:p w14:paraId="71E8A7EC" w14:textId="77777777" w:rsidR="00037E66" w:rsidRPr="002A1EF0" w:rsidRDefault="00037E66"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 xml:space="preserve">Исход предмета </w:t>
            </w:r>
          </w:p>
          <w:p w14:paraId="057F038C" w14:textId="77777777" w:rsidR="00037E66" w:rsidRPr="002A1EF0" w:rsidRDefault="00037E66" w:rsidP="00DB4592">
            <w:pPr>
              <w:ind w:left="0" w:hanging="2"/>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 xml:space="preserve">По завршетку наставе на овом предмету, студенти су способни да: </w:t>
            </w:r>
          </w:p>
          <w:p w14:paraId="74B7BA3E" w14:textId="77777777" w:rsidR="00037E66" w:rsidRPr="002A1EF0" w:rsidRDefault="00037E66">
            <w:pPr>
              <w:pStyle w:val="ListParagraph"/>
              <w:numPr>
                <w:ilvl w:val="0"/>
                <w:numId w:val="68"/>
              </w:numPr>
              <w:pBdr>
                <w:top w:val="nil"/>
                <w:left w:val="nil"/>
                <w:bottom w:val="nil"/>
                <w:right w:val="nil"/>
                <w:between w:val="nil"/>
              </w:pBdr>
              <w:suppressAutoHyphens w:val="0"/>
              <w:spacing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схвате улогу талената у успеху предузећа и његове међусобне везе са другим НR функцијама;</w:t>
            </w:r>
          </w:p>
          <w:p w14:paraId="4770D90E" w14:textId="77777777" w:rsidR="00037E66" w:rsidRPr="002A1EF0" w:rsidRDefault="00037E66">
            <w:pPr>
              <w:pStyle w:val="ListParagraph"/>
              <w:numPr>
                <w:ilvl w:val="0"/>
                <w:numId w:val="68"/>
              </w:numPr>
              <w:pBdr>
                <w:top w:val="nil"/>
                <w:left w:val="nil"/>
                <w:bottom w:val="nil"/>
                <w:right w:val="nil"/>
                <w:between w:val="nil"/>
              </w:pBdr>
              <w:suppressAutoHyphens w:val="0"/>
              <w:spacing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lastRenderedPageBreak/>
              <w:t>развију компетенције потребне за основну анализу планирања радне снаге, идентификацију недостатака талената и примену акција на унапређење позиције талената;</w:t>
            </w:r>
          </w:p>
          <w:p w14:paraId="4F43C3BA" w14:textId="77777777" w:rsidR="00037E66" w:rsidRPr="002A1EF0" w:rsidRDefault="00037E66">
            <w:pPr>
              <w:pStyle w:val="ListParagraph"/>
              <w:numPr>
                <w:ilvl w:val="0"/>
                <w:numId w:val="68"/>
              </w:numPr>
              <w:pBdr>
                <w:top w:val="nil"/>
                <w:left w:val="nil"/>
                <w:bottom w:val="nil"/>
                <w:right w:val="nil"/>
                <w:between w:val="nil"/>
              </w:pBdr>
              <w:suppressAutoHyphens w:val="0"/>
              <w:spacing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развију способности регрутације, селекције, обучавања, мерења перформансима награђивања и задржавања талената;</w:t>
            </w:r>
          </w:p>
          <w:p w14:paraId="75B8A802" w14:textId="77777777" w:rsidR="00037E66" w:rsidRPr="002A1EF0" w:rsidRDefault="00037E66">
            <w:pPr>
              <w:pStyle w:val="ListParagraph"/>
              <w:numPr>
                <w:ilvl w:val="0"/>
                <w:numId w:val="68"/>
              </w:numPr>
              <w:pBdr>
                <w:top w:val="nil"/>
                <w:left w:val="nil"/>
                <w:bottom w:val="nil"/>
                <w:right w:val="nil"/>
                <w:between w:val="nil"/>
              </w:pBdr>
              <w:suppressAutoHyphens w:val="0"/>
              <w:spacing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разумеју  правни оквир у оквиру којег долази до стицања талената;</w:t>
            </w:r>
          </w:p>
          <w:p w14:paraId="48125514" w14:textId="77777777" w:rsidR="00037E66" w:rsidRPr="002A1EF0" w:rsidRDefault="00037E66">
            <w:pPr>
              <w:pStyle w:val="ListParagraph"/>
              <w:numPr>
                <w:ilvl w:val="0"/>
                <w:numId w:val="68"/>
              </w:numPr>
              <w:pBdr>
                <w:top w:val="nil"/>
                <w:left w:val="nil"/>
                <w:bottom w:val="nil"/>
                <w:right w:val="nil"/>
                <w:between w:val="nil"/>
              </w:pBdr>
              <w:suppressAutoHyphens w:val="0"/>
              <w:spacing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развију компетенције како да обезбеде  ефикасну и трошковно прихватљиву стратегију запошљавања како би се задовољиле очекиване потребе за талентима;</w:t>
            </w:r>
          </w:p>
          <w:p w14:paraId="0256BFF4" w14:textId="77777777" w:rsidR="00037E66" w:rsidRPr="002A1EF0" w:rsidRDefault="00037E66">
            <w:pPr>
              <w:pStyle w:val="ListParagraph"/>
              <w:numPr>
                <w:ilvl w:val="0"/>
                <w:numId w:val="68"/>
              </w:numPr>
              <w:pBdr>
                <w:top w:val="nil"/>
                <w:left w:val="nil"/>
                <w:bottom w:val="nil"/>
                <w:right w:val="nil"/>
                <w:between w:val="nil"/>
              </w:pBdr>
              <w:suppressAutoHyphens w:val="0"/>
              <w:spacing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развију компетенције за управљање талентима у онлајн окружењу;</w:t>
            </w:r>
          </w:p>
          <w:p w14:paraId="550EA564" w14:textId="77777777" w:rsidR="00037E66" w:rsidRPr="002A1EF0" w:rsidRDefault="00037E66">
            <w:pPr>
              <w:pStyle w:val="ListParagraph"/>
              <w:numPr>
                <w:ilvl w:val="0"/>
                <w:numId w:val="68"/>
              </w:numPr>
              <w:pBdr>
                <w:top w:val="nil"/>
                <w:left w:val="nil"/>
                <w:bottom w:val="nil"/>
                <w:right w:val="nil"/>
                <w:between w:val="nil"/>
              </w:pBdr>
              <w:suppressAutoHyphens w:val="0"/>
              <w:spacing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развију  и примене систем аутоматске селекције и тестирања талената;</w:t>
            </w:r>
          </w:p>
          <w:p w14:paraId="2DEBDE8C" w14:textId="77777777" w:rsidR="00037E66" w:rsidRPr="002A1EF0" w:rsidRDefault="00037E66">
            <w:pPr>
              <w:pStyle w:val="ListParagraph"/>
              <w:numPr>
                <w:ilvl w:val="0"/>
                <w:numId w:val="68"/>
              </w:numPr>
              <w:pBdr>
                <w:top w:val="nil"/>
                <w:left w:val="nil"/>
                <w:bottom w:val="nil"/>
                <w:right w:val="nil"/>
                <w:between w:val="nil"/>
              </w:pBdr>
              <w:suppressAutoHyphens w:val="0"/>
              <w:spacing w:line="240" w:lineRule="auto"/>
              <w:ind w:leftChars="0" w:left="0" w:firstLineChars="0" w:hanging="2"/>
              <w:jc w:val="both"/>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разумеју утицај унутрашњег кретања талената у целој организацији и да максимизирају  користи које из тога произилазе;</w:t>
            </w:r>
          </w:p>
          <w:p w14:paraId="4CC57CF2" w14:textId="77777777" w:rsidR="00037E66" w:rsidRPr="002A1EF0" w:rsidRDefault="00037E66">
            <w:pPr>
              <w:pStyle w:val="ListParagraph"/>
              <w:numPr>
                <w:ilvl w:val="0"/>
                <w:numId w:val="68"/>
              </w:numPr>
              <w:pBdr>
                <w:top w:val="nil"/>
                <w:left w:val="nil"/>
                <w:bottom w:val="nil"/>
                <w:right w:val="nil"/>
                <w:between w:val="nil"/>
              </w:pBdr>
              <w:suppressAutoHyphens w:val="0"/>
              <w:spacing w:after="60" w:line="240" w:lineRule="auto"/>
              <w:ind w:leftChars="0" w:left="0" w:firstLineChars="0" w:hanging="2"/>
              <w:contextualSpacing w:val="0"/>
              <w:jc w:val="both"/>
              <w:textAlignment w:val="auto"/>
              <w:outlineLvl w:val="9"/>
              <w:rPr>
                <w:rFonts w:ascii="Times New Roman" w:eastAsia="Times New Roman" w:hAnsi="Times New Roman"/>
                <w:b/>
                <w:color w:val="000000"/>
                <w:sz w:val="20"/>
                <w:szCs w:val="20"/>
                <w:lang w:val="sr-Cyrl-RS"/>
              </w:rPr>
            </w:pPr>
            <w:r w:rsidRPr="002A1EF0">
              <w:rPr>
                <w:rFonts w:ascii="Times New Roman" w:eastAsia="Times New Roman" w:hAnsi="Times New Roman"/>
                <w:color w:val="000000"/>
                <w:sz w:val="20"/>
                <w:szCs w:val="20"/>
                <w:lang w:val="sr-Cyrl-RS"/>
              </w:rPr>
              <w:t>квантификују финансијски утицај токова талената у и из организације.</w:t>
            </w:r>
          </w:p>
        </w:tc>
      </w:tr>
      <w:tr w:rsidR="00037E66" w:rsidRPr="002A1EF0" w14:paraId="0799B13A" w14:textId="77777777" w:rsidTr="00DB4592">
        <w:trPr>
          <w:trHeight w:val="227"/>
          <w:jc w:val="center"/>
        </w:trPr>
        <w:tc>
          <w:tcPr>
            <w:tcW w:w="5000" w:type="pct"/>
            <w:gridSpan w:val="5"/>
            <w:vAlign w:val="center"/>
          </w:tcPr>
          <w:p w14:paraId="5F457323" w14:textId="77777777" w:rsidR="00037E66" w:rsidRPr="002A1EF0" w:rsidRDefault="00037E66"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lastRenderedPageBreak/>
              <w:t>Садржај предмета</w:t>
            </w:r>
          </w:p>
          <w:p w14:paraId="065EDF2F" w14:textId="77777777" w:rsidR="00037E66" w:rsidRPr="002A1EF0" w:rsidRDefault="00037E66" w:rsidP="00DB4592">
            <w:pPr>
              <w:tabs>
                <w:tab w:val="left" w:pos="567"/>
              </w:tabs>
              <w:spacing w:after="60"/>
              <w:ind w:left="0" w:hanging="2"/>
              <w:rPr>
                <w:rFonts w:ascii="Times New Roman" w:eastAsia="Times New Roman" w:hAnsi="Times New Roman"/>
                <w:i/>
                <w:sz w:val="20"/>
                <w:szCs w:val="20"/>
                <w:lang w:val="sr-Cyrl-RS"/>
              </w:rPr>
            </w:pPr>
            <w:r w:rsidRPr="002A1EF0">
              <w:rPr>
                <w:rFonts w:ascii="Times New Roman" w:eastAsia="Times New Roman" w:hAnsi="Times New Roman"/>
                <w:i/>
                <w:sz w:val="20"/>
                <w:szCs w:val="20"/>
                <w:lang w:val="sr-Cyrl-RS"/>
              </w:rPr>
              <w:t>Теоријска настава</w:t>
            </w:r>
          </w:p>
          <w:p w14:paraId="00A4BCE9" w14:textId="77777777" w:rsidR="00037E66" w:rsidRPr="002A1EF0" w:rsidRDefault="00037E66" w:rsidP="00DB4592">
            <w:pPr>
              <w:tabs>
                <w:tab w:val="left" w:pos="567"/>
              </w:tabs>
              <w:spacing w:after="60"/>
              <w:ind w:left="0" w:hanging="2"/>
              <w:jc w:val="both"/>
              <w:rPr>
                <w:rFonts w:ascii="Times New Roman" w:eastAsia="Times New Roman" w:hAnsi="Times New Roman"/>
                <w:iCs/>
                <w:sz w:val="20"/>
                <w:szCs w:val="20"/>
                <w:lang w:val="sr-Cyrl-RS"/>
              </w:rPr>
            </w:pPr>
            <w:r w:rsidRPr="002A1EF0">
              <w:rPr>
                <w:rFonts w:ascii="Times New Roman" w:eastAsia="Times New Roman" w:hAnsi="Times New Roman"/>
                <w:b/>
                <w:iCs/>
                <w:sz w:val="20"/>
                <w:szCs w:val="20"/>
                <w:lang w:val="sr-Cyrl-RS"/>
              </w:rPr>
              <w:t>Стратегије за регрутовање талената</w:t>
            </w:r>
            <w:r w:rsidRPr="002A1EF0">
              <w:rPr>
                <w:rFonts w:ascii="Times New Roman" w:eastAsia="Times New Roman" w:hAnsi="Times New Roman"/>
                <w:iCs/>
                <w:sz w:val="20"/>
                <w:szCs w:val="20"/>
                <w:lang w:val="sr-Cyrl-RS"/>
              </w:rPr>
              <w:t>: Увод: Променљиво тржиште за таленте. „Добијање“ пословне стратегије. Оцењивање талента. Стратегије талената: Скенирање.  Изградња стратегије за таленте. Стратегије протока талената. Стратегије ангажовања талената. Мерење и побољшање стратегија талената</w:t>
            </w:r>
          </w:p>
          <w:p w14:paraId="4AEFD7EA" w14:textId="77777777" w:rsidR="00037E66" w:rsidRPr="002A1EF0" w:rsidRDefault="00037E66" w:rsidP="00DB4592">
            <w:pPr>
              <w:tabs>
                <w:tab w:val="left" w:pos="567"/>
              </w:tabs>
              <w:spacing w:after="120"/>
              <w:ind w:left="0" w:hanging="2"/>
              <w:jc w:val="both"/>
              <w:rPr>
                <w:rFonts w:ascii="Times New Roman" w:eastAsia="Times New Roman" w:hAnsi="Times New Roman"/>
                <w:iCs/>
                <w:sz w:val="20"/>
                <w:szCs w:val="20"/>
                <w:lang w:val="sr-Cyrl-RS"/>
              </w:rPr>
            </w:pPr>
            <w:r w:rsidRPr="002A1EF0">
              <w:rPr>
                <w:rFonts w:ascii="Times New Roman" w:eastAsia="Times New Roman" w:hAnsi="Times New Roman"/>
                <w:b/>
                <w:iCs/>
                <w:sz w:val="20"/>
                <w:szCs w:val="20"/>
                <w:lang w:val="sr-Cyrl-RS"/>
              </w:rPr>
              <w:t>Онлајн регрутовање талената</w:t>
            </w:r>
            <w:r w:rsidRPr="002A1EF0">
              <w:rPr>
                <w:rFonts w:ascii="Times New Roman" w:eastAsia="Times New Roman" w:hAnsi="Times New Roman"/>
                <w:iCs/>
                <w:sz w:val="20"/>
                <w:szCs w:val="20"/>
                <w:lang w:val="sr-Cyrl-RS"/>
              </w:rPr>
              <w:t>: Контекст и пословни случај за запошљавање и селекцију засновано на технологији. Основе за онлајн оцењивање.  Изградња система: модели за пројектовање онлајн система за регрутовање и тестирање. Пројектовање онлајн запошљавања и примена аутоматизованих тестова.  Алати за праћење за менаџере особља и регруте. Пројектовање и интеграција система. Управљање окружењем.</w:t>
            </w:r>
          </w:p>
          <w:p w14:paraId="6E3AF85C" w14:textId="77777777" w:rsidR="00037E66" w:rsidRPr="002A1EF0" w:rsidRDefault="00037E66" w:rsidP="00DB4592">
            <w:pPr>
              <w:tabs>
                <w:tab w:val="left" w:pos="567"/>
              </w:tabs>
              <w:spacing w:after="60"/>
              <w:ind w:left="0" w:hanging="2"/>
              <w:rPr>
                <w:rFonts w:ascii="Times New Roman" w:eastAsia="Times New Roman" w:hAnsi="Times New Roman"/>
                <w:i/>
                <w:sz w:val="20"/>
                <w:szCs w:val="20"/>
                <w:lang w:val="sr-Cyrl-RS"/>
              </w:rPr>
            </w:pPr>
            <w:r w:rsidRPr="002A1EF0">
              <w:rPr>
                <w:rFonts w:ascii="Times New Roman" w:eastAsia="Times New Roman" w:hAnsi="Times New Roman"/>
                <w:i/>
                <w:sz w:val="20"/>
                <w:szCs w:val="20"/>
                <w:lang w:val="sr-Cyrl-RS"/>
              </w:rPr>
              <w:t xml:space="preserve">Практична настава </w:t>
            </w:r>
          </w:p>
          <w:p w14:paraId="6756CA3F" w14:textId="77777777" w:rsidR="00037E66" w:rsidRPr="002A1EF0" w:rsidRDefault="00037E66" w:rsidP="00DB4592">
            <w:pPr>
              <w:tabs>
                <w:tab w:val="left" w:pos="567"/>
              </w:tabs>
              <w:spacing w:after="60"/>
              <w:ind w:left="0" w:hanging="2"/>
              <w:jc w:val="both"/>
              <w:rPr>
                <w:rFonts w:ascii="Times New Roman" w:eastAsia="Times New Roman" w:hAnsi="Times New Roman"/>
                <w:iCs/>
                <w:sz w:val="20"/>
                <w:szCs w:val="20"/>
                <w:lang w:val="sr-Cyrl-RS"/>
              </w:rPr>
            </w:pPr>
            <w:r w:rsidRPr="002A1EF0">
              <w:rPr>
                <w:rFonts w:ascii="Times New Roman" w:eastAsia="Times New Roman" w:hAnsi="Times New Roman"/>
                <w:iCs/>
                <w:sz w:val="20"/>
                <w:szCs w:val="20"/>
                <w:lang w:val="sr-Cyrl-RS"/>
              </w:rPr>
              <w:t>На вежбама се анализирају случајеви коришћења метода и препорука за регрутовање  изложени на предавањима. На почетку семестра и првој недељи наставе, студенти обрађују показне примере који треба да омогуће разумевање значаја талената не само за компанију, већ и националну економију. У наставку семестра, студенти најпре реализују реалне практичне примере у оквиру којих спроводе различите методе анализе посла и планирања људских ресурса. Акценат је на примени KSAO анализе, јер таленти осим знања имају и специфичне личне карактеристике које их чине јединственим, па је задатак студентима путем вежби омогућити разумевање различитих модела и техника њихове идентификације. У наставку семестра студенти путем студија случаја развијају планове регрутације и селекције, како у традиционалном, тако и у дигиталном окружењу. Обрађују се примери у оквиру којих студенти проналазе изворе талената, креирају стратегије привлачења, задржавања и награђивања талената, а посебан акценат је на примерима у оквиру којих треба креирати план развоја и сукцесије каријере. У току семестра студенти на вежбама обрађују различите софтверске алате за резимирање биографија и обраду прикупљених података. Посебно са ради са онлајн системима за регрутовање талената и развијају се системи за потребе Универзитета Метрополитан (регрутовање талентованих студената, сарадника, асистената, и младих доцената).</w:t>
            </w:r>
            <w:r w:rsidRPr="002A1EF0">
              <w:rPr>
                <w:rFonts w:ascii="Times New Roman" w:eastAsia="Times New Roman" w:hAnsi="Times New Roman"/>
                <w:i/>
                <w:sz w:val="20"/>
                <w:szCs w:val="20"/>
                <w:lang w:val="sr-Cyrl-RS"/>
              </w:rPr>
              <w:t xml:space="preserve"> </w:t>
            </w:r>
          </w:p>
        </w:tc>
      </w:tr>
      <w:tr w:rsidR="00037E66" w:rsidRPr="002A1EF0" w14:paraId="0E188D7F" w14:textId="77777777" w:rsidTr="00DB4592">
        <w:trPr>
          <w:trHeight w:val="227"/>
          <w:jc w:val="center"/>
        </w:trPr>
        <w:tc>
          <w:tcPr>
            <w:tcW w:w="5000" w:type="pct"/>
            <w:gridSpan w:val="5"/>
            <w:vAlign w:val="center"/>
          </w:tcPr>
          <w:p w14:paraId="2E30A57C" w14:textId="77777777" w:rsidR="00037E66" w:rsidRPr="002A1EF0" w:rsidRDefault="00037E66"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Литература:</w:t>
            </w:r>
          </w:p>
          <w:p w14:paraId="1B494E5B" w14:textId="77777777" w:rsidR="00037E66" w:rsidRPr="002A1EF0" w:rsidRDefault="00037E66" w:rsidP="00DB4592">
            <w:pPr>
              <w:tabs>
                <w:tab w:val="left" w:pos="567"/>
              </w:tabs>
              <w:spacing w:after="60"/>
              <w:ind w:left="0" w:hanging="2"/>
              <w:rPr>
                <w:rFonts w:ascii="Times New Roman" w:eastAsia="Times New Roman" w:hAnsi="Times New Roman"/>
                <w:bCs/>
                <w:i/>
                <w:iCs/>
                <w:sz w:val="20"/>
                <w:szCs w:val="20"/>
                <w:lang w:val="sr-Cyrl-RS"/>
              </w:rPr>
            </w:pPr>
            <w:r w:rsidRPr="002A1EF0">
              <w:rPr>
                <w:rFonts w:ascii="Times New Roman" w:eastAsia="Times New Roman" w:hAnsi="Times New Roman"/>
                <w:bCs/>
                <w:i/>
                <w:iCs/>
                <w:sz w:val="20"/>
                <w:szCs w:val="20"/>
                <w:lang w:val="sr-Cyrl-RS"/>
              </w:rPr>
              <w:t>Обавезна литература</w:t>
            </w:r>
          </w:p>
          <w:p w14:paraId="664FB766" w14:textId="77777777" w:rsidR="00037E66" w:rsidRPr="002A1EF0" w:rsidRDefault="00037E66">
            <w:pPr>
              <w:numPr>
                <w:ilvl w:val="0"/>
                <w:numId w:val="67"/>
              </w:numPr>
              <w:pBdr>
                <w:top w:val="nil"/>
                <w:left w:val="nil"/>
                <w:bottom w:val="nil"/>
                <w:right w:val="nil"/>
                <w:between w:val="nil"/>
              </w:pBdr>
              <w:tabs>
                <w:tab w:val="left" w:pos="567"/>
              </w:tabs>
              <w:suppressAutoHyphens w:val="0"/>
              <w:spacing w:after="60"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MГ</w:t>
            </w:r>
            <w:r w:rsidRPr="002A1EF0">
              <w:rPr>
                <w:rFonts w:ascii="Times New Roman" w:eastAsia="Times New Roman" w:hAnsi="Times New Roman"/>
                <w:sz w:val="20"/>
                <w:szCs w:val="20"/>
                <w:lang w:val="sr-Cyrl-RS"/>
              </w:rPr>
              <w:t>435</w:t>
            </w:r>
            <w:r w:rsidRPr="002A1EF0">
              <w:rPr>
                <w:rFonts w:ascii="Times New Roman" w:eastAsia="Times New Roman" w:hAnsi="Times New Roman"/>
                <w:color w:val="000000"/>
                <w:sz w:val="20"/>
                <w:szCs w:val="20"/>
                <w:lang w:val="sr-Cyrl-RS"/>
              </w:rPr>
              <w:t xml:space="preserve"> Привлачење и рад са талентима, наставни материјал ѕа е-учење, Метрополитан универзитет, 2022.</w:t>
            </w:r>
          </w:p>
          <w:p w14:paraId="1B3BA2B1" w14:textId="77777777" w:rsidR="00037E66" w:rsidRPr="002A1EF0" w:rsidRDefault="00037E66">
            <w:pPr>
              <w:numPr>
                <w:ilvl w:val="0"/>
                <w:numId w:val="67"/>
              </w:numPr>
              <w:pBdr>
                <w:top w:val="nil"/>
                <w:left w:val="nil"/>
                <w:bottom w:val="nil"/>
                <w:right w:val="nil"/>
                <w:between w:val="nil"/>
              </w:pBdr>
              <w:tabs>
                <w:tab w:val="left" w:pos="567"/>
              </w:tabs>
              <w:suppressAutoHyphens w:val="0"/>
              <w:spacing w:after="60"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Successful Talent Strategies_ Achieving Superior Business Results Through Market-Focused Staffing, Davied Sears (2003), ISBN 0-8144-0746-3</w:t>
            </w:r>
          </w:p>
          <w:p w14:paraId="59DD2396" w14:textId="77777777" w:rsidR="00037E66" w:rsidRPr="002A1EF0" w:rsidRDefault="00037E66" w:rsidP="00DB4592">
            <w:pPr>
              <w:pBdr>
                <w:top w:val="nil"/>
                <w:left w:val="nil"/>
                <w:bottom w:val="nil"/>
                <w:right w:val="nil"/>
                <w:between w:val="nil"/>
              </w:pBdr>
              <w:tabs>
                <w:tab w:val="left" w:pos="567"/>
              </w:tabs>
              <w:spacing w:after="60"/>
              <w:ind w:left="0" w:hanging="2"/>
              <w:rPr>
                <w:rFonts w:ascii="Times New Roman" w:eastAsia="Times New Roman" w:hAnsi="Times New Roman"/>
                <w:bCs/>
                <w:i/>
                <w:iCs/>
                <w:color w:val="000000"/>
                <w:sz w:val="20"/>
                <w:szCs w:val="20"/>
                <w:lang w:val="sr-Cyrl-RS"/>
              </w:rPr>
            </w:pPr>
            <w:r w:rsidRPr="002A1EF0">
              <w:rPr>
                <w:rFonts w:ascii="Times New Roman" w:eastAsia="Times New Roman" w:hAnsi="Times New Roman"/>
                <w:bCs/>
                <w:i/>
                <w:iCs/>
                <w:color w:val="000000"/>
                <w:sz w:val="20"/>
                <w:szCs w:val="20"/>
                <w:lang w:val="sr-Cyrl-RS"/>
              </w:rPr>
              <w:t>Препоручена литература</w:t>
            </w:r>
          </w:p>
          <w:p w14:paraId="13AB0FAE" w14:textId="77777777" w:rsidR="00037E66" w:rsidRPr="002A1EF0" w:rsidRDefault="00037E66">
            <w:pPr>
              <w:numPr>
                <w:ilvl w:val="0"/>
                <w:numId w:val="69"/>
              </w:numPr>
              <w:pBdr>
                <w:top w:val="nil"/>
                <w:left w:val="nil"/>
                <w:bottom w:val="nil"/>
                <w:right w:val="nil"/>
                <w:between w:val="nil"/>
              </w:pBdr>
              <w:tabs>
                <w:tab w:val="left" w:pos="567"/>
              </w:tabs>
              <w:suppressAutoHyphens w:val="0"/>
              <w:spacing w:after="60"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hAnsi="Times New Roman"/>
                <w:sz w:val="20"/>
                <w:szCs w:val="20"/>
                <w:lang w:val="sr-Cyrl-RS"/>
              </w:rPr>
              <w:t>Ђуричин, Д., Јаношевић, С., Каличанин, Ђ. (2011). Менаџмент и стратегија. Универзитет у Београду, Економски факултет, Београд.</w:t>
            </w:r>
          </w:p>
          <w:p w14:paraId="2485460D" w14:textId="77777777" w:rsidR="00037E66" w:rsidRPr="002A1EF0" w:rsidRDefault="00037E66">
            <w:pPr>
              <w:numPr>
                <w:ilvl w:val="0"/>
                <w:numId w:val="69"/>
              </w:numPr>
              <w:pBdr>
                <w:top w:val="nil"/>
                <w:left w:val="nil"/>
                <w:bottom w:val="nil"/>
                <w:right w:val="nil"/>
                <w:between w:val="nil"/>
              </w:pBdr>
              <w:tabs>
                <w:tab w:val="left" w:pos="567"/>
              </w:tabs>
              <w:suppressAutoHyphens w:val="0"/>
              <w:spacing w:after="60"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Online Recruiting and Selection_ Innovations in Talent Acquisition, Douglas H. Reynolds, John A. Weiner, Wiley-Blackwell (2009), ISBN 978-1-4051-8230-0</w:t>
            </w:r>
          </w:p>
          <w:p w14:paraId="27DD3146" w14:textId="77777777" w:rsidR="00037E66" w:rsidRPr="002A1EF0" w:rsidRDefault="00037E66">
            <w:pPr>
              <w:numPr>
                <w:ilvl w:val="0"/>
                <w:numId w:val="69"/>
              </w:numPr>
              <w:pBdr>
                <w:top w:val="nil"/>
                <w:left w:val="nil"/>
                <w:bottom w:val="nil"/>
                <w:right w:val="nil"/>
                <w:between w:val="nil"/>
              </w:pBdr>
              <w:tabs>
                <w:tab w:val="left" w:pos="567"/>
              </w:tabs>
              <w:suppressAutoHyphens w:val="0"/>
              <w:spacing w:after="60"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Talent without borders global talent acquisition for competitive advantage, Dalzell, Julian Ployhart, Robert E.Weekley, Jeff A, Oxford University Press (2018), 9780190844981</w:t>
            </w:r>
          </w:p>
          <w:p w14:paraId="6BB80805" w14:textId="77777777" w:rsidR="00037E66" w:rsidRPr="002A1EF0" w:rsidRDefault="00037E66">
            <w:pPr>
              <w:numPr>
                <w:ilvl w:val="0"/>
                <w:numId w:val="69"/>
              </w:numPr>
              <w:pBdr>
                <w:top w:val="nil"/>
                <w:left w:val="nil"/>
                <w:bottom w:val="nil"/>
                <w:right w:val="nil"/>
                <w:between w:val="nil"/>
              </w:pBdr>
              <w:tabs>
                <w:tab w:val="left" w:pos="567"/>
              </w:tabs>
              <w:suppressAutoHyphens w:val="0"/>
              <w:spacing w:after="60" w:line="240" w:lineRule="auto"/>
              <w:ind w:leftChars="0" w:left="0" w:firstLineChars="0" w:hanging="2"/>
              <w:textAlignment w:val="auto"/>
              <w:outlineLvl w:val="9"/>
              <w:rPr>
                <w:rFonts w:ascii="Times New Roman" w:eastAsia="Times New Roman" w:hAnsi="Times New Roman"/>
                <w:b/>
                <w:color w:val="000000"/>
                <w:sz w:val="20"/>
                <w:szCs w:val="20"/>
                <w:lang w:val="sr-Cyrl-RS"/>
              </w:rPr>
            </w:pPr>
            <w:r w:rsidRPr="002A1EF0">
              <w:rPr>
                <w:rFonts w:ascii="Times New Roman" w:eastAsia="Times New Roman" w:hAnsi="Times New Roman"/>
                <w:color w:val="000000"/>
                <w:sz w:val="20"/>
                <w:szCs w:val="20"/>
                <w:lang w:val="sr-Cyrl-RS"/>
              </w:rPr>
              <w:t>Staffing Organizations, 9th Edition, Heneman, Judge, and Kammeyer-Mueller,McGraw-Hill Education (2019), ISBN 978-1-260-14133-7</w:t>
            </w:r>
          </w:p>
        </w:tc>
      </w:tr>
      <w:tr w:rsidR="00037E66" w:rsidRPr="002A1EF0" w14:paraId="6211FD5B" w14:textId="77777777" w:rsidTr="00DB4592">
        <w:trPr>
          <w:trHeight w:val="227"/>
          <w:jc w:val="center"/>
        </w:trPr>
        <w:tc>
          <w:tcPr>
            <w:tcW w:w="1642" w:type="pct"/>
            <w:vAlign w:val="center"/>
          </w:tcPr>
          <w:p w14:paraId="5EF90758" w14:textId="77777777" w:rsidR="00037E66" w:rsidRPr="002A1EF0" w:rsidRDefault="00037E66"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Број часова  активне наставе</w:t>
            </w:r>
          </w:p>
        </w:tc>
        <w:tc>
          <w:tcPr>
            <w:tcW w:w="1636" w:type="pct"/>
            <w:gridSpan w:val="2"/>
            <w:vAlign w:val="center"/>
          </w:tcPr>
          <w:p w14:paraId="129B9C61" w14:textId="77777777" w:rsidR="00037E66" w:rsidRPr="002A1EF0" w:rsidRDefault="00037E66"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Теоријска настава: 2</w:t>
            </w:r>
          </w:p>
        </w:tc>
        <w:tc>
          <w:tcPr>
            <w:tcW w:w="1722" w:type="pct"/>
            <w:gridSpan w:val="2"/>
            <w:vAlign w:val="center"/>
          </w:tcPr>
          <w:p w14:paraId="76CAEDCE" w14:textId="77777777" w:rsidR="00037E66" w:rsidRPr="002A1EF0" w:rsidRDefault="00037E66"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Практична настава: 2</w:t>
            </w:r>
          </w:p>
        </w:tc>
      </w:tr>
      <w:tr w:rsidR="00037E66" w:rsidRPr="002A1EF0" w14:paraId="3F40308B" w14:textId="77777777" w:rsidTr="00DB4592">
        <w:trPr>
          <w:trHeight w:val="227"/>
          <w:jc w:val="center"/>
        </w:trPr>
        <w:tc>
          <w:tcPr>
            <w:tcW w:w="5000" w:type="pct"/>
            <w:gridSpan w:val="5"/>
            <w:vAlign w:val="center"/>
          </w:tcPr>
          <w:p w14:paraId="67318045" w14:textId="77777777" w:rsidR="00037E66" w:rsidRPr="002A1EF0" w:rsidRDefault="00037E66"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Методе извођења наставе</w:t>
            </w:r>
          </w:p>
          <w:p w14:paraId="7112CCB3" w14:textId="77777777" w:rsidR="00037E66" w:rsidRPr="002A1EF0" w:rsidRDefault="00037E66" w:rsidP="00DB4592">
            <w:pPr>
              <w:tabs>
                <w:tab w:val="left" w:pos="567"/>
              </w:tabs>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lastRenderedPageBreak/>
              <w:t xml:space="preserve">Настава на овом предмету се реализује путем предавања, вежби, интерактивних вежби, аудиторних вежби, анализе студије случаја, активног учешћа на форуму предмета, тестова, домаћих задатака, тимског и индивидуалног рада на пројекту.  </w:t>
            </w:r>
          </w:p>
          <w:p w14:paraId="32AED3CD" w14:textId="77777777" w:rsidR="00037E66" w:rsidRPr="002A1EF0" w:rsidRDefault="00037E66" w:rsidP="00DB4592">
            <w:pPr>
              <w:tabs>
                <w:tab w:val="left" w:pos="567"/>
              </w:tabs>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 xml:space="preserve">За потребе реализације предавања и вежби користи се платформа ЛАМС на којој студенти могу пронаћи електронска издања наставног материјала, наставни материјал за учење, слике, тестове, видео материјале.  </w:t>
            </w:r>
          </w:p>
          <w:p w14:paraId="78002707" w14:textId="77777777" w:rsidR="00291103" w:rsidRPr="002A1EF0" w:rsidRDefault="00291103" w:rsidP="00291103">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38E6234A" w14:textId="77777777" w:rsidR="00291103" w:rsidRPr="002A1EF0" w:rsidRDefault="00291103" w:rsidP="00291103">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6FE4AF83" w14:textId="77777777" w:rsidR="00291103" w:rsidRPr="002A1EF0" w:rsidRDefault="00291103" w:rsidP="00291103">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332E286E" w14:textId="77777777" w:rsidR="00291103" w:rsidRPr="002A1EF0" w:rsidRDefault="00291103" w:rsidP="00291103">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0CD1D6E9" w14:textId="77777777" w:rsidR="00291103" w:rsidRPr="002A1EF0" w:rsidRDefault="00291103" w:rsidP="00291103">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7943F5F8" w14:textId="692E5F0A" w:rsidR="00291103" w:rsidRPr="002A1EF0" w:rsidRDefault="00291103" w:rsidP="00291103">
            <w:pPr>
              <w:tabs>
                <w:tab w:val="left" w:pos="567"/>
              </w:tabs>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037E66" w:rsidRPr="002A1EF0" w14:paraId="50257BC3" w14:textId="77777777" w:rsidTr="00DB4592">
        <w:trPr>
          <w:trHeight w:val="227"/>
          <w:jc w:val="center"/>
        </w:trPr>
        <w:tc>
          <w:tcPr>
            <w:tcW w:w="5000" w:type="pct"/>
            <w:gridSpan w:val="5"/>
            <w:vAlign w:val="center"/>
          </w:tcPr>
          <w:p w14:paraId="1C930B4E" w14:textId="77777777" w:rsidR="00037E66" w:rsidRPr="002A1EF0" w:rsidRDefault="00037E66"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lastRenderedPageBreak/>
              <w:t>Оцена  знања (максимални број поена 100)</w:t>
            </w:r>
          </w:p>
        </w:tc>
      </w:tr>
      <w:tr w:rsidR="00037E66" w:rsidRPr="002A1EF0" w14:paraId="2AEE376A" w14:textId="77777777" w:rsidTr="00DB4592">
        <w:trPr>
          <w:trHeight w:val="227"/>
          <w:jc w:val="center"/>
        </w:trPr>
        <w:tc>
          <w:tcPr>
            <w:tcW w:w="1642" w:type="pct"/>
            <w:vAlign w:val="center"/>
          </w:tcPr>
          <w:p w14:paraId="4909CC2B" w14:textId="77777777" w:rsidR="00037E66" w:rsidRPr="002A1EF0" w:rsidRDefault="00037E66"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Предиспитне обавезе</w:t>
            </w:r>
          </w:p>
        </w:tc>
        <w:tc>
          <w:tcPr>
            <w:tcW w:w="1030" w:type="pct"/>
            <w:vAlign w:val="center"/>
          </w:tcPr>
          <w:p w14:paraId="17EA6FC8" w14:textId="77777777" w:rsidR="00037E66" w:rsidRPr="002A1EF0" w:rsidRDefault="00037E66"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поена 70</w:t>
            </w:r>
          </w:p>
        </w:tc>
        <w:tc>
          <w:tcPr>
            <w:tcW w:w="1663" w:type="pct"/>
            <w:gridSpan w:val="2"/>
            <w:shd w:val="clear" w:color="auto" w:fill="auto"/>
            <w:vAlign w:val="center"/>
          </w:tcPr>
          <w:p w14:paraId="17CEFD30" w14:textId="77777777" w:rsidR="00037E66" w:rsidRPr="002A1EF0" w:rsidRDefault="00037E66"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Завршни испит</w:t>
            </w:r>
          </w:p>
        </w:tc>
        <w:tc>
          <w:tcPr>
            <w:tcW w:w="665" w:type="pct"/>
            <w:shd w:val="clear" w:color="auto" w:fill="auto"/>
            <w:vAlign w:val="center"/>
          </w:tcPr>
          <w:p w14:paraId="7AD3D062" w14:textId="77777777" w:rsidR="00037E66" w:rsidRPr="002A1EF0" w:rsidRDefault="00037E66" w:rsidP="00DB4592">
            <w:pPr>
              <w:tabs>
                <w:tab w:val="left" w:pos="567"/>
              </w:tabs>
              <w:spacing w:after="60"/>
              <w:ind w:left="0" w:hanging="2"/>
              <w:jc w:val="center"/>
              <w:rPr>
                <w:rFonts w:ascii="Times New Roman" w:eastAsia="Times New Roman" w:hAnsi="Times New Roman"/>
                <w:b/>
                <w:sz w:val="20"/>
                <w:szCs w:val="20"/>
                <w:lang w:val="sr-Cyrl-RS"/>
              </w:rPr>
            </w:pPr>
            <w:r w:rsidRPr="002A1EF0">
              <w:rPr>
                <w:rFonts w:ascii="Times New Roman" w:eastAsia="Times New Roman" w:hAnsi="Times New Roman"/>
                <w:sz w:val="20"/>
                <w:szCs w:val="20"/>
                <w:lang w:val="sr-Cyrl-RS"/>
              </w:rPr>
              <w:t xml:space="preserve">  поена 30</w:t>
            </w:r>
          </w:p>
        </w:tc>
      </w:tr>
      <w:tr w:rsidR="00037E66" w:rsidRPr="002A1EF0" w14:paraId="18AFE091" w14:textId="77777777" w:rsidTr="00DB4592">
        <w:trPr>
          <w:trHeight w:val="227"/>
          <w:jc w:val="center"/>
        </w:trPr>
        <w:tc>
          <w:tcPr>
            <w:tcW w:w="1642" w:type="pct"/>
            <w:vAlign w:val="center"/>
          </w:tcPr>
          <w:p w14:paraId="0FD0A212" w14:textId="77777777" w:rsidR="00037E66" w:rsidRPr="002A1EF0" w:rsidRDefault="00037E66" w:rsidP="00DB4592">
            <w:pPr>
              <w:tabs>
                <w:tab w:val="left" w:pos="567"/>
              </w:tabs>
              <w:spacing w:after="60"/>
              <w:ind w:left="0" w:hanging="2"/>
              <w:rPr>
                <w:rFonts w:ascii="Times New Roman" w:eastAsia="Times New Roman" w:hAnsi="Times New Roman"/>
                <w:i/>
                <w:sz w:val="20"/>
                <w:szCs w:val="20"/>
                <w:lang w:val="sr-Cyrl-RS"/>
              </w:rPr>
            </w:pPr>
            <w:r w:rsidRPr="002A1EF0">
              <w:rPr>
                <w:rFonts w:ascii="Times New Roman" w:eastAsia="Times New Roman" w:hAnsi="Times New Roman"/>
                <w:sz w:val="20"/>
                <w:szCs w:val="20"/>
                <w:lang w:val="sr-Cyrl-RS"/>
              </w:rPr>
              <w:t>активност у току наставе</w:t>
            </w:r>
          </w:p>
        </w:tc>
        <w:tc>
          <w:tcPr>
            <w:tcW w:w="1030" w:type="pct"/>
            <w:vAlign w:val="center"/>
          </w:tcPr>
          <w:p w14:paraId="51E647BB" w14:textId="77777777" w:rsidR="00037E66" w:rsidRPr="002A1EF0" w:rsidRDefault="00037E66"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15</w:t>
            </w:r>
          </w:p>
        </w:tc>
        <w:tc>
          <w:tcPr>
            <w:tcW w:w="1663" w:type="pct"/>
            <w:gridSpan w:val="2"/>
            <w:shd w:val="clear" w:color="auto" w:fill="auto"/>
            <w:vAlign w:val="center"/>
          </w:tcPr>
          <w:p w14:paraId="0A5ABDCF" w14:textId="77777777" w:rsidR="00037E66" w:rsidRPr="002A1EF0" w:rsidRDefault="00037E66" w:rsidP="00DB4592">
            <w:pPr>
              <w:tabs>
                <w:tab w:val="left" w:pos="567"/>
              </w:tabs>
              <w:spacing w:after="60"/>
              <w:ind w:left="0" w:hanging="2"/>
              <w:rPr>
                <w:rFonts w:ascii="Times New Roman" w:eastAsia="Times New Roman" w:hAnsi="Times New Roman"/>
                <w:i/>
                <w:sz w:val="20"/>
                <w:szCs w:val="20"/>
                <w:lang w:val="sr-Cyrl-RS"/>
              </w:rPr>
            </w:pPr>
            <w:r w:rsidRPr="002A1EF0">
              <w:rPr>
                <w:rFonts w:ascii="Times New Roman" w:eastAsia="Times New Roman" w:hAnsi="Times New Roman"/>
                <w:sz w:val="20"/>
                <w:szCs w:val="20"/>
                <w:lang w:val="sr-Cyrl-RS"/>
              </w:rPr>
              <w:t>писмени испит</w:t>
            </w:r>
          </w:p>
        </w:tc>
        <w:tc>
          <w:tcPr>
            <w:tcW w:w="665" w:type="pct"/>
            <w:shd w:val="clear" w:color="auto" w:fill="auto"/>
            <w:vAlign w:val="center"/>
          </w:tcPr>
          <w:p w14:paraId="56305EC0" w14:textId="77777777" w:rsidR="00037E66" w:rsidRPr="002A1EF0" w:rsidRDefault="00037E66"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30</w:t>
            </w:r>
          </w:p>
        </w:tc>
      </w:tr>
      <w:tr w:rsidR="00037E66" w:rsidRPr="002A1EF0" w14:paraId="40A0DC1E" w14:textId="77777777" w:rsidTr="00DB4592">
        <w:trPr>
          <w:trHeight w:val="227"/>
          <w:jc w:val="center"/>
        </w:trPr>
        <w:tc>
          <w:tcPr>
            <w:tcW w:w="1642" w:type="pct"/>
            <w:vAlign w:val="center"/>
          </w:tcPr>
          <w:p w14:paraId="2E46D4F9" w14:textId="29835845" w:rsidR="00037E66" w:rsidRPr="002A1EF0" w:rsidRDefault="00291103" w:rsidP="00DB4592">
            <w:pPr>
              <w:tabs>
                <w:tab w:val="left" w:pos="567"/>
              </w:tabs>
              <w:spacing w:after="60"/>
              <w:ind w:left="0" w:hanging="2"/>
              <w:rPr>
                <w:rFonts w:ascii="Times New Roman" w:eastAsia="Times New Roman" w:hAnsi="Times New Roman"/>
                <w:i/>
                <w:sz w:val="20"/>
                <w:szCs w:val="20"/>
                <w:lang w:val="sr-Cyrl-RS"/>
              </w:rPr>
            </w:pPr>
            <w:r w:rsidRPr="002A1EF0">
              <w:rPr>
                <w:rFonts w:ascii="Times New Roman" w:eastAsia="Times New Roman" w:hAnsi="Times New Roman"/>
                <w:sz w:val="20"/>
                <w:szCs w:val="20"/>
                <w:lang w:val="sr-Cyrl-RS"/>
              </w:rPr>
              <w:t>Т</w:t>
            </w:r>
            <w:r w:rsidR="00037E66" w:rsidRPr="002A1EF0">
              <w:rPr>
                <w:rFonts w:ascii="Times New Roman" w:eastAsia="Times New Roman" w:hAnsi="Times New Roman"/>
                <w:sz w:val="20"/>
                <w:szCs w:val="20"/>
                <w:lang w:val="sr-Cyrl-RS"/>
              </w:rPr>
              <w:t>естови</w:t>
            </w:r>
          </w:p>
        </w:tc>
        <w:tc>
          <w:tcPr>
            <w:tcW w:w="1030" w:type="pct"/>
            <w:vAlign w:val="center"/>
          </w:tcPr>
          <w:p w14:paraId="6E651412" w14:textId="77777777" w:rsidR="00037E66" w:rsidRPr="002A1EF0" w:rsidRDefault="00037E66"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25</w:t>
            </w:r>
          </w:p>
        </w:tc>
        <w:tc>
          <w:tcPr>
            <w:tcW w:w="1663" w:type="pct"/>
            <w:gridSpan w:val="2"/>
            <w:shd w:val="clear" w:color="auto" w:fill="auto"/>
            <w:vAlign w:val="center"/>
          </w:tcPr>
          <w:p w14:paraId="36BFD88C" w14:textId="77777777" w:rsidR="00037E66" w:rsidRPr="002A1EF0" w:rsidRDefault="00037E66" w:rsidP="00DB4592">
            <w:pPr>
              <w:tabs>
                <w:tab w:val="left" w:pos="567"/>
              </w:tabs>
              <w:spacing w:after="60"/>
              <w:ind w:left="0" w:hanging="2"/>
              <w:rPr>
                <w:rFonts w:ascii="Times New Roman" w:eastAsia="Times New Roman" w:hAnsi="Times New Roman"/>
                <w:i/>
                <w:sz w:val="20"/>
                <w:szCs w:val="20"/>
                <w:lang w:val="sr-Cyrl-RS"/>
              </w:rPr>
            </w:pPr>
          </w:p>
        </w:tc>
        <w:tc>
          <w:tcPr>
            <w:tcW w:w="665" w:type="pct"/>
            <w:shd w:val="clear" w:color="auto" w:fill="auto"/>
            <w:vAlign w:val="center"/>
          </w:tcPr>
          <w:p w14:paraId="78E33CCF" w14:textId="77777777" w:rsidR="00037E66" w:rsidRPr="002A1EF0" w:rsidRDefault="00037E66" w:rsidP="00DB4592">
            <w:pPr>
              <w:tabs>
                <w:tab w:val="left" w:pos="567"/>
              </w:tabs>
              <w:spacing w:after="60"/>
              <w:ind w:left="0" w:hanging="2"/>
              <w:jc w:val="center"/>
              <w:rPr>
                <w:rFonts w:ascii="Times New Roman" w:eastAsia="Times New Roman" w:hAnsi="Times New Roman"/>
                <w:i/>
                <w:sz w:val="20"/>
                <w:szCs w:val="20"/>
                <w:lang w:val="sr-Cyrl-RS"/>
              </w:rPr>
            </w:pPr>
          </w:p>
        </w:tc>
      </w:tr>
      <w:tr w:rsidR="00037E66" w:rsidRPr="002A1EF0" w14:paraId="21F55781" w14:textId="77777777" w:rsidTr="00DB4592">
        <w:trPr>
          <w:trHeight w:val="227"/>
          <w:jc w:val="center"/>
        </w:trPr>
        <w:tc>
          <w:tcPr>
            <w:tcW w:w="1642" w:type="pct"/>
            <w:vAlign w:val="center"/>
          </w:tcPr>
          <w:p w14:paraId="76293BBE" w14:textId="179B4E95" w:rsidR="00037E66" w:rsidRPr="002A1EF0" w:rsidRDefault="00291103" w:rsidP="00DB4592">
            <w:pPr>
              <w:tabs>
                <w:tab w:val="left" w:pos="567"/>
              </w:tabs>
              <w:spacing w:after="60"/>
              <w:ind w:left="0" w:hanging="2"/>
              <w:rPr>
                <w:rFonts w:ascii="Times New Roman" w:eastAsia="Times New Roman" w:hAnsi="Times New Roman"/>
                <w:i/>
                <w:sz w:val="20"/>
                <w:szCs w:val="20"/>
                <w:lang w:val="sr-Cyrl-RS"/>
              </w:rPr>
            </w:pPr>
            <w:r w:rsidRPr="002A1EF0">
              <w:rPr>
                <w:rFonts w:ascii="Times New Roman" w:eastAsia="Times New Roman" w:hAnsi="Times New Roman"/>
                <w:sz w:val="20"/>
                <w:szCs w:val="20"/>
                <w:lang w:val="sr-Cyrl-RS"/>
              </w:rPr>
              <w:t>П</w:t>
            </w:r>
            <w:r w:rsidR="00037E66" w:rsidRPr="002A1EF0">
              <w:rPr>
                <w:rFonts w:ascii="Times New Roman" w:eastAsia="Times New Roman" w:hAnsi="Times New Roman"/>
                <w:sz w:val="20"/>
                <w:szCs w:val="20"/>
                <w:lang w:val="sr-Cyrl-RS"/>
              </w:rPr>
              <w:t>ројекат</w:t>
            </w:r>
          </w:p>
        </w:tc>
        <w:tc>
          <w:tcPr>
            <w:tcW w:w="1030" w:type="pct"/>
            <w:vAlign w:val="center"/>
          </w:tcPr>
          <w:p w14:paraId="26E5E7DA" w14:textId="77777777" w:rsidR="00037E66" w:rsidRPr="002A1EF0" w:rsidRDefault="00037E66"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30</w:t>
            </w:r>
          </w:p>
        </w:tc>
        <w:tc>
          <w:tcPr>
            <w:tcW w:w="1663" w:type="pct"/>
            <w:gridSpan w:val="2"/>
            <w:shd w:val="clear" w:color="auto" w:fill="auto"/>
            <w:vAlign w:val="center"/>
          </w:tcPr>
          <w:p w14:paraId="5CFC6B8A" w14:textId="77777777" w:rsidR="00037E66" w:rsidRPr="002A1EF0" w:rsidRDefault="00037E66" w:rsidP="00DB4592">
            <w:pPr>
              <w:tabs>
                <w:tab w:val="left" w:pos="567"/>
              </w:tabs>
              <w:spacing w:after="60"/>
              <w:ind w:left="0" w:hanging="2"/>
              <w:jc w:val="center"/>
              <w:rPr>
                <w:rFonts w:ascii="Times New Roman" w:eastAsia="Times New Roman" w:hAnsi="Times New Roman"/>
                <w:i/>
                <w:sz w:val="20"/>
                <w:szCs w:val="20"/>
                <w:lang w:val="sr-Cyrl-RS"/>
              </w:rPr>
            </w:pPr>
          </w:p>
        </w:tc>
        <w:tc>
          <w:tcPr>
            <w:tcW w:w="665" w:type="pct"/>
            <w:shd w:val="clear" w:color="auto" w:fill="auto"/>
            <w:vAlign w:val="center"/>
          </w:tcPr>
          <w:p w14:paraId="5AB662B3" w14:textId="77777777" w:rsidR="00037E66" w:rsidRPr="002A1EF0" w:rsidRDefault="00037E66" w:rsidP="00DB4592">
            <w:pPr>
              <w:tabs>
                <w:tab w:val="left" w:pos="567"/>
              </w:tabs>
              <w:spacing w:after="60"/>
              <w:ind w:left="0" w:hanging="2"/>
              <w:jc w:val="center"/>
              <w:rPr>
                <w:rFonts w:ascii="Times New Roman" w:eastAsia="Times New Roman" w:hAnsi="Times New Roman"/>
                <w:i/>
                <w:sz w:val="20"/>
                <w:szCs w:val="20"/>
                <w:lang w:val="sr-Cyrl-RS"/>
              </w:rPr>
            </w:pPr>
          </w:p>
        </w:tc>
      </w:tr>
    </w:tbl>
    <w:p w14:paraId="5C2AA79C" w14:textId="77777777" w:rsidR="00037E66" w:rsidRPr="002A1EF0" w:rsidRDefault="00037E66" w:rsidP="00037E66">
      <w:pPr>
        <w:ind w:left="0" w:hanging="2"/>
        <w:rPr>
          <w:lang w:val="sr-Cyrl-RS"/>
        </w:rPr>
      </w:pPr>
    </w:p>
    <w:p w14:paraId="0921923A" w14:textId="77777777" w:rsidR="00FF638F" w:rsidRPr="002A1EF0" w:rsidRDefault="00FF638F" w:rsidP="00FF638F">
      <w:pPr>
        <w:ind w:left="0" w:hanging="2"/>
        <w:jc w:val="center"/>
        <w:textDirection w:val="btLr"/>
        <w:rPr>
          <w:rFonts w:ascii="Times New Roman" w:eastAsia="Times New Roman" w:hAnsi="Times New Roman" w:cs="Times New Roman"/>
          <w:lang w:val="sr-Cyrl-RS"/>
        </w:rPr>
      </w:pPr>
    </w:p>
    <w:p w14:paraId="56E8CE99" w14:textId="77777777" w:rsidR="00037E66" w:rsidRPr="002A1EF0" w:rsidRDefault="00037E66" w:rsidP="00037E66">
      <w:pPr>
        <w:ind w:left="0" w:hanging="2"/>
        <w:jc w:val="center"/>
        <w:textDirection w:val="btLr"/>
        <w:rPr>
          <w:rFonts w:ascii="Times New Roman" w:eastAsia="Times New Roman" w:hAnsi="Times New Roman"/>
          <w:lang w:val="sr-Cyrl-RS"/>
        </w:rPr>
      </w:pPr>
      <w:r w:rsidRPr="002A1EF0">
        <w:rPr>
          <w:rFonts w:ascii="Times New Roman" w:eastAsia="Times New Roman" w:hAnsi="Times New Roman"/>
          <w:b/>
          <w:lang w:val="sr-Cyrl-RS"/>
        </w:rPr>
        <w:t>Табела 5.2.</w:t>
      </w:r>
      <w:r w:rsidRPr="002A1EF0">
        <w:rPr>
          <w:rFonts w:ascii="Times New Roman" w:eastAsia="Times New Roman" w:hAnsi="Times New Roman"/>
          <w:lang w:val="sr-Cyrl-RS"/>
        </w:rPr>
        <w:t xml:space="preserve"> Спецификација предмета </w:t>
      </w:r>
    </w:p>
    <w:p w14:paraId="3C4A9C73" w14:textId="77777777" w:rsidR="00037E66" w:rsidRPr="002A1EF0" w:rsidRDefault="00037E66" w:rsidP="00037E66">
      <w:pPr>
        <w:ind w:left="0" w:hanging="2"/>
        <w:rPr>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02"/>
        <w:gridCol w:w="2012"/>
        <w:gridCol w:w="1172"/>
        <w:gridCol w:w="2074"/>
        <w:gridCol w:w="1277"/>
      </w:tblGrid>
      <w:tr w:rsidR="00037E66" w:rsidRPr="002A1EF0" w14:paraId="38A38218" w14:textId="77777777" w:rsidTr="00DB4592">
        <w:trPr>
          <w:trHeight w:val="227"/>
          <w:jc w:val="center"/>
        </w:trPr>
        <w:tc>
          <w:tcPr>
            <w:tcW w:w="5000" w:type="pct"/>
            <w:gridSpan w:val="5"/>
            <w:vAlign w:val="center"/>
          </w:tcPr>
          <w:p w14:paraId="1560AB97" w14:textId="4F394B4D" w:rsidR="00037E66" w:rsidRPr="002A1EF0" w:rsidRDefault="00037E66"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 xml:space="preserve">Студијски програм: </w:t>
            </w:r>
            <w:r w:rsidRPr="002A1EF0">
              <w:rPr>
                <w:rFonts w:ascii="Times New Roman" w:eastAsia="Times New Roman" w:hAnsi="Times New Roman"/>
                <w:bCs/>
                <w:sz w:val="20"/>
                <w:szCs w:val="20"/>
                <w:lang w:val="sr-Cyrl-RS"/>
              </w:rPr>
              <w:t>Енглески језик у бизнису</w:t>
            </w:r>
            <w:r w:rsidR="00291103" w:rsidRPr="002A1EF0">
              <w:rPr>
                <w:rFonts w:ascii="Times New Roman" w:eastAsia="Times New Roman" w:hAnsi="Times New Roman"/>
                <w:bCs/>
                <w:sz w:val="20"/>
                <w:szCs w:val="20"/>
                <w:lang w:val="sr-Cyrl-RS"/>
              </w:rPr>
              <w:t xml:space="preserve"> (на даљину)</w:t>
            </w:r>
          </w:p>
        </w:tc>
      </w:tr>
      <w:tr w:rsidR="00037E66" w:rsidRPr="002A1EF0" w14:paraId="0BEA5814" w14:textId="77777777" w:rsidTr="00DB4592">
        <w:trPr>
          <w:trHeight w:val="227"/>
          <w:jc w:val="center"/>
        </w:trPr>
        <w:tc>
          <w:tcPr>
            <w:tcW w:w="5000" w:type="pct"/>
            <w:gridSpan w:val="5"/>
            <w:vAlign w:val="center"/>
          </w:tcPr>
          <w:p w14:paraId="73C29C12" w14:textId="77777777" w:rsidR="00037E66" w:rsidRPr="002A1EF0" w:rsidRDefault="00037E66"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b/>
                <w:sz w:val="20"/>
                <w:szCs w:val="20"/>
                <w:lang w:val="sr-Cyrl-RS"/>
              </w:rPr>
              <w:t xml:space="preserve">Назив предмета:  </w:t>
            </w:r>
            <w:bookmarkStart w:id="26" w:name="_Hlk160613177"/>
            <w:r w:rsidRPr="002A1EF0">
              <w:rPr>
                <w:rFonts w:ascii="Times New Roman" w:eastAsia="Times New Roman" w:hAnsi="Times New Roman"/>
                <w:bCs/>
                <w:sz w:val="20"/>
                <w:szCs w:val="20"/>
                <w:lang w:val="sr-Cyrl-RS"/>
              </w:rPr>
              <w:t>MG480 Зелена и циркуларна економија</w:t>
            </w:r>
            <w:bookmarkEnd w:id="26"/>
          </w:p>
        </w:tc>
      </w:tr>
      <w:tr w:rsidR="00037E66" w:rsidRPr="002A1EF0" w14:paraId="48182587" w14:textId="77777777" w:rsidTr="00DB4592">
        <w:trPr>
          <w:trHeight w:val="227"/>
          <w:jc w:val="center"/>
        </w:trPr>
        <w:tc>
          <w:tcPr>
            <w:tcW w:w="5000" w:type="pct"/>
            <w:gridSpan w:val="5"/>
            <w:vAlign w:val="center"/>
          </w:tcPr>
          <w:p w14:paraId="38419C5B" w14:textId="77777777" w:rsidR="00037E66" w:rsidRPr="002A1EF0" w:rsidRDefault="00037E66"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 xml:space="preserve">Наставник/наставници: </w:t>
            </w:r>
            <w:r w:rsidRPr="002A1EF0">
              <w:rPr>
                <w:rFonts w:ascii="Times New Roman" w:eastAsia="Times New Roman" w:hAnsi="Times New Roman"/>
                <w:bCs/>
                <w:sz w:val="20"/>
                <w:szCs w:val="20"/>
                <w:lang w:val="sr-Cyrl-RS"/>
              </w:rPr>
              <w:t xml:space="preserve">Предраг Р. Младеновић </w:t>
            </w:r>
          </w:p>
        </w:tc>
      </w:tr>
      <w:tr w:rsidR="00037E66" w:rsidRPr="002A1EF0" w14:paraId="6637DA61" w14:textId="77777777" w:rsidTr="00DB4592">
        <w:trPr>
          <w:trHeight w:val="227"/>
          <w:jc w:val="center"/>
        </w:trPr>
        <w:tc>
          <w:tcPr>
            <w:tcW w:w="5000" w:type="pct"/>
            <w:gridSpan w:val="5"/>
            <w:vAlign w:val="center"/>
          </w:tcPr>
          <w:p w14:paraId="6164770B" w14:textId="77777777" w:rsidR="00037E66" w:rsidRPr="002A1EF0" w:rsidRDefault="00037E66"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b/>
                <w:sz w:val="20"/>
                <w:szCs w:val="20"/>
                <w:lang w:val="sr-Cyrl-RS"/>
              </w:rPr>
              <w:t xml:space="preserve">Статус предмета: </w:t>
            </w:r>
            <w:r w:rsidRPr="002A1EF0">
              <w:rPr>
                <w:rFonts w:ascii="Times New Roman" w:eastAsia="Times New Roman" w:hAnsi="Times New Roman"/>
                <w:bCs/>
                <w:sz w:val="20"/>
                <w:szCs w:val="20"/>
                <w:lang w:val="sr-Cyrl-RS"/>
              </w:rPr>
              <w:t>изборни</w:t>
            </w:r>
          </w:p>
        </w:tc>
      </w:tr>
      <w:tr w:rsidR="00037E66" w:rsidRPr="002A1EF0" w14:paraId="29FC60DE" w14:textId="77777777" w:rsidTr="00DB4592">
        <w:trPr>
          <w:trHeight w:val="227"/>
          <w:jc w:val="center"/>
        </w:trPr>
        <w:tc>
          <w:tcPr>
            <w:tcW w:w="5000" w:type="pct"/>
            <w:gridSpan w:val="5"/>
            <w:vAlign w:val="center"/>
          </w:tcPr>
          <w:p w14:paraId="07C19EF9" w14:textId="77777777" w:rsidR="00037E66" w:rsidRPr="002A1EF0" w:rsidRDefault="00037E66"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b/>
                <w:sz w:val="20"/>
                <w:szCs w:val="20"/>
                <w:lang w:val="sr-Cyrl-RS"/>
              </w:rPr>
              <w:t>Број ЕСПБ</w:t>
            </w:r>
            <w:r w:rsidRPr="002A1EF0">
              <w:rPr>
                <w:rFonts w:ascii="Times New Roman" w:eastAsia="Times New Roman" w:hAnsi="Times New Roman"/>
                <w:bCs/>
                <w:sz w:val="20"/>
                <w:szCs w:val="20"/>
                <w:lang w:val="sr-Cyrl-RS"/>
              </w:rPr>
              <w:t>: 6</w:t>
            </w:r>
            <w:r w:rsidRPr="002A1EF0">
              <w:rPr>
                <w:rFonts w:ascii="Times New Roman" w:eastAsia="Times New Roman" w:hAnsi="Times New Roman"/>
                <w:b/>
                <w:sz w:val="20"/>
                <w:szCs w:val="20"/>
                <w:lang w:val="sr-Cyrl-RS"/>
              </w:rPr>
              <w:t xml:space="preserve"> </w:t>
            </w:r>
          </w:p>
        </w:tc>
      </w:tr>
      <w:tr w:rsidR="00037E66" w:rsidRPr="002A1EF0" w14:paraId="3C421FC2" w14:textId="77777777" w:rsidTr="00DB4592">
        <w:trPr>
          <w:trHeight w:val="227"/>
          <w:jc w:val="center"/>
        </w:trPr>
        <w:tc>
          <w:tcPr>
            <w:tcW w:w="5000" w:type="pct"/>
            <w:gridSpan w:val="5"/>
            <w:vAlign w:val="center"/>
          </w:tcPr>
          <w:p w14:paraId="521CF725" w14:textId="77777777" w:rsidR="00037E66" w:rsidRPr="002A1EF0" w:rsidRDefault="00037E66"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b/>
                <w:sz w:val="20"/>
                <w:szCs w:val="20"/>
                <w:lang w:val="sr-Cyrl-RS"/>
              </w:rPr>
              <w:t xml:space="preserve">Услов: </w:t>
            </w:r>
            <w:r w:rsidRPr="002A1EF0">
              <w:rPr>
                <w:rFonts w:ascii="Times New Roman" w:eastAsia="Times New Roman" w:hAnsi="Times New Roman"/>
                <w:bCs/>
                <w:sz w:val="20"/>
                <w:szCs w:val="20"/>
                <w:lang w:val="sr-Cyrl-RS"/>
              </w:rPr>
              <w:t>Нема</w:t>
            </w:r>
          </w:p>
        </w:tc>
      </w:tr>
      <w:tr w:rsidR="00037E66" w:rsidRPr="002A1EF0" w14:paraId="10F1EB97" w14:textId="77777777" w:rsidTr="00DB4592">
        <w:trPr>
          <w:trHeight w:val="227"/>
          <w:jc w:val="center"/>
        </w:trPr>
        <w:tc>
          <w:tcPr>
            <w:tcW w:w="5000" w:type="pct"/>
            <w:gridSpan w:val="5"/>
            <w:vAlign w:val="center"/>
          </w:tcPr>
          <w:p w14:paraId="4FC91CBC" w14:textId="77777777" w:rsidR="00037E66" w:rsidRPr="002A1EF0" w:rsidRDefault="00037E66"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Циљ предмета</w:t>
            </w:r>
          </w:p>
          <w:p w14:paraId="7160282B" w14:textId="77777777" w:rsidR="00037E66" w:rsidRPr="002A1EF0" w:rsidRDefault="00037E66" w:rsidP="00DB4592">
            <w:pPr>
              <w:tabs>
                <w:tab w:val="left" w:pos="567"/>
              </w:tabs>
              <w:spacing w:after="60"/>
              <w:ind w:left="0" w:hanging="2"/>
              <w:jc w:val="both"/>
              <w:rPr>
                <w:rFonts w:ascii="Times New Roman" w:eastAsia="Times New Roman" w:hAnsi="Times New Roman"/>
                <w:sz w:val="20"/>
                <w:szCs w:val="20"/>
                <w:lang w:val="sr-Cyrl-RS"/>
              </w:rPr>
            </w:pPr>
            <w:bookmarkStart w:id="27" w:name="_Hlk160613191"/>
            <w:r w:rsidRPr="002A1EF0">
              <w:rPr>
                <w:rFonts w:ascii="Times New Roman" w:eastAsia="Times New Roman" w:hAnsi="Times New Roman"/>
                <w:sz w:val="20"/>
                <w:szCs w:val="20"/>
                <w:lang w:val="sr-Cyrl-RS"/>
              </w:rPr>
              <w:t>Овај предмет студентима основних студија пружа знања о концептима економије животне средине, економије ресурса и циркуларне економије. Примена различитих концепата, оквира и модела средњег нивоа из микроекономије биће примењена за проналажење решења за проблеме животне средине. Поред побољшања разумевања тема из области економије животне средине, економије ресурса и циркуларне економије, циљеви овог предмета  укључују унапређење вештина критичког мишљења и учење како правилно применити стечено знање из теоријске економије на решавање практичних проблема.</w:t>
            </w:r>
            <w:bookmarkEnd w:id="27"/>
          </w:p>
        </w:tc>
      </w:tr>
      <w:tr w:rsidR="00037E66" w:rsidRPr="002A1EF0" w14:paraId="5CBAAA3A" w14:textId="77777777" w:rsidTr="00DB4592">
        <w:trPr>
          <w:trHeight w:val="227"/>
          <w:jc w:val="center"/>
        </w:trPr>
        <w:tc>
          <w:tcPr>
            <w:tcW w:w="5000" w:type="pct"/>
            <w:gridSpan w:val="5"/>
            <w:vAlign w:val="center"/>
          </w:tcPr>
          <w:p w14:paraId="2BE7BDF9" w14:textId="77777777" w:rsidR="00037E66" w:rsidRPr="002A1EF0" w:rsidRDefault="00037E66"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 xml:space="preserve">Исход предмета </w:t>
            </w:r>
          </w:p>
          <w:p w14:paraId="746FC32F" w14:textId="77777777" w:rsidR="00037E66" w:rsidRPr="002A1EF0" w:rsidRDefault="00037E66"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 xml:space="preserve"> Настава  на овом предмету ће омогућити следећа знања, вештине способности студената: </w:t>
            </w:r>
          </w:p>
          <w:p w14:paraId="7E9FD815" w14:textId="77777777" w:rsidR="00037E66" w:rsidRPr="002A1EF0" w:rsidRDefault="00037E66">
            <w:pPr>
              <w:pStyle w:val="ListParagraph"/>
              <w:numPr>
                <w:ilvl w:val="0"/>
                <w:numId w:val="71"/>
              </w:numPr>
              <w:pBdr>
                <w:top w:val="nil"/>
                <w:left w:val="nil"/>
                <w:bottom w:val="nil"/>
                <w:right w:val="nil"/>
                <w:between w:val="nil"/>
              </w:pBdr>
              <w:tabs>
                <w:tab w:val="left" w:pos="567"/>
              </w:tabs>
              <w:suppressAutoHyphens w:val="0"/>
              <w:spacing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 xml:space="preserve">разумевање различитих концепата и модела у економији животне средине, економији ресурса и циркуларне економије, </w:t>
            </w:r>
          </w:p>
          <w:p w14:paraId="5531A121" w14:textId="77777777" w:rsidR="00037E66" w:rsidRPr="002A1EF0" w:rsidRDefault="00037E66">
            <w:pPr>
              <w:pStyle w:val="ListParagraph"/>
              <w:numPr>
                <w:ilvl w:val="0"/>
                <w:numId w:val="71"/>
              </w:numPr>
              <w:pBdr>
                <w:top w:val="nil"/>
                <w:left w:val="nil"/>
                <w:bottom w:val="nil"/>
                <w:right w:val="nil"/>
                <w:between w:val="nil"/>
              </w:pBdr>
              <w:tabs>
                <w:tab w:val="left" w:pos="567"/>
              </w:tabs>
              <w:suppressAutoHyphens w:val="0"/>
              <w:spacing w:after="60"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развој свог капацитета да ригорозно критикују основне моделе и забележе њихове ограничења током дебата у учионици, курсног пројекта и на испитима.</w:t>
            </w:r>
          </w:p>
          <w:p w14:paraId="6BFF406F" w14:textId="77777777" w:rsidR="00037E66" w:rsidRPr="002A1EF0" w:rsidRDefault="00037E66">
            <w:pPr>
              <w:pStyle w:val="ListParagraph"/>
              <w:numPr>
                <w:ilvl w:val="0"/>
                <w:numId w:val="71"/>
              </w:numPr>
              <w:pBdr>
                <w:top w:val="nil"/>
                <w:left w:val="nil"/>
                <w:bottom w:val="nil"/>
                <w:right w:val="nil"/>
                <w:between w:val="nil"/>
              </w:pBdr>
              <w:tabs>
                <w:tab w:val="left" w:pos="567"/>
              </w:tabs>
              <w:suppressAutoHyphens w:val="0"/>
              <w:spacing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sz w:val="20"/>
                <w:szCs w:val="20"/>
                <w:lang w:val="sr-Cyrl-RS"/>
              </w:rPr>
              <w:t xml:space="preserve">Способност </w:t>
            </w:r>
            <w:r w:rsidRPr="002A1EF0">
              <w:rPr>
                <w:rFonts w:ascii="Times New Roman" w:eastAsia="Times New Roman" w:hAnsi="Times New Roman"/>
                <w:color w:val="000000"/>
                <w:sz w:val="20"/>
                <w:szCs w:val="20"/>
                <w:lang w:val="sr-Cyrl-RS"/>
              </w:rPr>
              <w:t>примене алата економије животне средине на проблеме у стварном свету на напредан начин,</w:t>
            </w:r>
          </w:p>
          <w:p w14:paraId="3A57CD2C" w14:textId="77777777" w:rsidR="00037E66" w:rsidRPr="002A1EF0" w:rsidRDefault="00037E66">
            <w:pPr>
              <w:pStyle w:val="ListParagraph"/>
              <w:numPr>
                <w:ilvl w:val="0"/>
                <w:numId w:val="71"/>
              </w:numPr>
              <w:pBdr>
                <w:top w:val="nil"/>
                <w:left w:val="nil"/>
                <w:bottom w:val="nil"/>
                <w:right w:val="nil"/>
                <w:between w:val="nil"/>
              </w:pBdr>
              <w:tabs>
                <w:tab w:val="left" w:pos="567"/>
              </w:tabs>
              <w:suppressAutoHyphens w:val="0"/>
              <w:spacing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способност  анализирања еколошке проблеме различитог нивоа, обезбеде решења, која ће узети у обзир све трошкове и користи везане за одлуку,</w:t>
            </w:r>
          </w:p>
          <w:p w14:paraId="5566EBB9" w14:textId="77777777" w:rsidR="00037E66" w:rsidRPr="002A1EF0" w:rsidRDefault="00037E66">
            <w:pPr>
              <w:pStyle w:val="ListParagraph"/>
              <w:numPr>
                <w:ilvl w:val="0"/>
                <w:numId w:val="71"/>
              </w:numPr>
              <w:pBdr>
                <w:top w:val="nil"/>
                <w:left w:val="nil"/>
                <w:bottom w:val="nil"/>
                <w:right w:val="nil"/>
                <w:between w:val="nil"/>
              </w:pBdr>
              <w:tabs>
                <w:tab w:val="left" w:pos="567"/>
              </w:tabs>
              <w:suppressAutoHyphens w:val="0"/>
              <w:spacing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способност  примене решења користећи концепте циркуларне економије,</w:t>
            </w:r>
          </w:p>
          <w:p w14:paraId="686DF0C5" w14:textId="77777777" w:rsidR="00037E66" w:rsidRPr="002A1EF0" w:rsidRDefault="00037E66">
            <w:pPr>
              <w:pStyle w:val="ListParagraph"/>
              <w:numPr>
                <w:ilvl w:val="0"/>
                <w:numId w:val="71"/>
              </w:numPr>
              <w:pBdr>
                <w:top w:val="nil"/>
                <w:left w:val="nil"/>
                <w:bottom w:val="nil"/>
                <w:right w:val="nil"/>
                <w:between w:val="nil"/>
              </w:pBdr>
              <w:tabs>
                <w:tab w:val="left" w:pos="567"/>
              </w:tabs>
              <w:suppressAutoHyphens w:val="0"/>
              <w:spacing w:after="60" w:line="240" w:lineRule="auto"/>
              <w:ind w:leftChars="0" w:left="0" w:firstLineChars="0" w:hanging="2"/>
              <w:contextualSpacing w:val="0"/>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способност идентификације предузетничке могућности у решавању еколошких изазова.</w:t>
            </w:r>
          </w:p>
        </w:tc>
      </w:tr>
      <w:tr w:rsidR="00037E66" w:rsidRPr="002A1EF0" w14:paraId="036BABB5" w14:textId="77777777" w:rsidTr="00DB4592">
        <w:trPr>
          <w:trHeight w:val="227"/>
          <w:jc w:val="center"/>
        </w:trPr>
        <w:tc>
          <w:tcPr>
            <w:tcW w:w="5000" w:type="pct"/>
            <w:gridSpan w:val="5"/>
            <w:vAlign w:val="center"/>
          </w:tcPr>
          <w:p w14:paraId="00216C29" w14:textId="77777777" w:rsidR="00037E66" w:rsidRPr="002A1EF0" w:rsidRDefault="00037E66"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Садржај предмета</w:t>
            </w:r>
          </w:p>
          <w:p w14:paraId="1D3F0264" w14:textId="77777777" w:rsidR="00037E66" w:rsidRPr="002A1EF0" w:rsidRDefault="00037E66" w:rsidP="00DB4592">
            <w:pPr>
              <w:tabs>
                <w:tab w:val="left" w:pos="567"/>
              </w:tabs>
              <w:spacing w:after="60"/>
              <w:ind w:left="0" w:hanging="2"/>
              <w:rPr>
                <w:rFonts w:ascii="Times New Roman" w:eastAsia="Times New Roman" w:hAnsi="Times New Roman"/>
                <w:i/>
                <w:sz w:val="20"/>
                <w:szCs w:val="20"/>
                <w:lang w:val="sr-Cyrl-RS"/>
              </w:rPr>
            </w:pPr>
            <w:r w:rsidRPr="002A1EF0">
              <w:rPr>
                <w:rFonts w:ascii="Times New Roman" w:eastAsia="Times New Roman" w:hAnsi="Times New Roman"/>
                <w:i/>
                <w:sz w:val="20"/>
                <w:szCs w:val="20"/>
                <w:lang w:val="sr-Cyrl-RS"/>
              </w:rPr>
              <w:t>Теоријска настава</w:t>
            </w:r>
          </w:p>
          <w:p w14:paraId="154B713A" w14:textId="77777777" w:rsidR="00037E66" w:rsidRPr="002A1EF0" w:rsidRDefault="00037E66" w:rsidP="00DB4592">
            <w:pPr>
              <w:tabs>
                <w:tab w:val="left" w:pos="567"/>
              </w:tabs>
              <w:spacing w:after="120"/>
              <w:ind w:left="0" w:hanging="2"/>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lastRenderedPageBreak/>
              <w:t>Преглед циркуларне економије Циркуларна економија. Зелена економија: Промена значења у свету који се мења. Дизајн и ланац снабдевања. Кружни пословни модели. Омогућавачи и акцелератори. Покретачи за промене. Храна и пољопривреда. Мода и текстил. Потрошачка електрика и електроника. Индустријска производња. Амбалажа и пластика. Стратегија и планирање ланца снабдевања. Операције у ланцу снабдевања: Снабдевање и набавка, производња, дистрибуција и обрнута логистика. Зелена економија као добро управљање: права ствар. Зелена економија: кључне лекције и пут напред.</w:t>
            </w:r>
          </w:p>
          <w:p w14:paraId="0A437718" w14:textId="77777777" w:rsidR="00037E66" w:rsidRPr="002A1EF0" w:rsidRDefault="00037E66" w:rsidP="00DB4592">
            <w:pPr>
              <w:tabs>
                <w:tab w:val="left" w:pos="567"/>
              </w:tabs>
              <w:spacing w:after="60"/>
              <w:ind w:left="0" w:hanging="2"/>
              <w:rPr>
                <w:rFonts w:ascii="Times New Roman" w:eastAsia="Times New Roman" w:hAnsi="Times New Roman"/>
                <w:i/>
                <w:iCs/>
                <w:sz w:val="20"/>
                <w:szCs w:val="20"/>
                <w:lang w:val="sr-Cyrl-RS"/>
              </w:rPr>
            </w:pPr>
            <w:r w:rsidRPr="002A1EF0">
              <w:rPr>
                <w:rFonts w:ascii="Times New Roman" w:eastAsia="Times New Roman" w:hAnsi="Times New Roman"/>
                <w:i/>
                <w:iCs/>
                <w:sz w:val="20"/>
                <w:szCs w:val="20"/>
                <w:lang w:val="sr-Cyrl-RS"/>
              </w:rPr>
              <w:t xml:space="preserve">Практична настава </w:t>
            </w:r>
          </w:p>
          <w:p w14:paraId="593C8FF6" w14:textId="6045030D" w:rsidR="00037E66" w:rsidRPr="002A1EF0" w:rsidRDefault="00037E66" w:rsidP="00DB4592">
            <w:pPr>
              <w:tabs>
                <w:tab w:val="left" w:pos="567"/>
              </w:tabs>
              <w:spacing w:after="60"/>
              <w:ind w:left="0" w:hanging="2"/>
              <w:rPr>
                <w:rFonts w:ascii="Times New Roman" w:eastAsia="Times New Roman" w:hAnsi="Times New Roman"/>
                <w:i/>
                <w:sz w:val="20"/>
                <w:szCs w:val="20"/>
                <w:lang w:val="sr-Cyrl-RS"/>
              </w:rPr>
            </w:pPr>
            <w:r w:rsidRPr="002A1EF0">
              <w:rPr>
                <w:rFonts w:ascii="Times New Roman" w:eastAsia="Times New Roman" w:hAnsi="Times New Roman"/>
                <w:sz w:val="20"/>
                <w:szCs w:val="20"/>
                <w:lang w:val="sr-Cyrl-RS"/>
              </w:rPr>
              <w:t xml:space="preserve">Вежбе прате редослед предавања. На вежбама са воде дискусије и дебате повезане са темама које су биле представљене на часовима предавања. Током вежби студенти раде на изради политике заштите животне средине, полисама енергетске ефикасности, плановима </w:t>
            </w:r>
            <w:r w:rsidR="00B72E80" w:rsidRPr="002A1EF0">
              <w:rPr>
                <w:rFonts w:ascii="Times New Roman" w:eastAsia="Times New Roman" w:hAnsi="Times New Roman"/>
                <w:sz w:val="20"/>
                <w:szCs w:val="20"/>
                <w:lang w:val="sr-Cyrl-RS"/>
              </w:rPr>
              <w:t>рециклаже</w:t>
            </w:r>
            <w:r w:rsidRPr="002A1EF0">
              <w:rPr>
                <w:rFonts w:ascii="Times New Roman" w:eastAsia="Times New Roman" w:hAnsi="Times New Roman"/>
                <w:sz w:val="20"/>
                <w:szCs w:val="20"/>
                <w:lang w:val="sr-Cyrl-RS"/>
              </w:rPr>
              <w:t xml:space="preserve"> и поновне употребе ресурса у организационим процесима. Вежбе укључују и време за израду семинарских радова студената.</w:t>
            </w:r>
          </w:p>
        </w:tc>
      </w:tr>
      <w:tr w:rsidR="00037E66" w:rsidRPr="002A1EF0" w14:paraId="50050137" w14:textId="77777777" w:rsidTr="00DB4592">
        <w:trPr>
          <w:trHeight w:val="227"/>
          <w:jc w:val="center"/>
        </w:trPr>
        <w:tc>
          <w:tcPr>
            <w:tcW w:w="5000" w:type="pct"/>
            <w:gridSpan w:val="5"/>
            <w:vAlign w:val="center"/>
          </w:tcPr>
          <w:p w14:paraId="54A70257" w14:textId="77777777" w:rsidR="00037E66" w:rsidRPr="002A1EF0" w:rsidRDefault="00037E66"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lastRenderedPageBreak/>
              <w:t xml:space="preserve">Литература </w:t>
            </w:r>
          </w:p>
          <w:p w14:paraId="2611974D" w14:textId="5BC76328" w:rsidR="00037E66" w:rsidRPr="002A1EF0" w:rsidRDefault="00037E66">
            <w:pPr>
              <w:numPr>
                <w:ilvl w:val="0"/>
                <w:numId w:val="70"/>
              </w:numPr>
              <w:pBdr>
                <w:top w:val="nil"/>
                <w:left w:val="nil"/>
                <w:bottom w:val="nil"/>
                <w:right w:val="nil"/>
                <w:between w:val="nil"/>
              </w:pBdr>
              <w:tabs>
                <w:tab w:val="left" w:pos="567"/>
              </w:tabs>
              <w:suppressAutoHyphens w:val="0"/>
              <w:spacing w:after="60"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 xml:space="preserve">MГ480 Зелена и циркуларна економија, наставни материјали </w:t>
            </w:r>
            <w:r w:rsidR="00B72E80">
              <w:rPr>
                <w:rFonts w:ascii="Times New Roman" w:eastAsia="Times New Roman" w:hAnsi="Times New Roman"/>
                <w:color w:val="000000"/>
                <w:sz w:val="20"/>
                <w:szCs w:val="20"/>
                <w:lang w:val="sr-Cyrl-RS"/>
              </w:rPr>
              <w:t>са</w:t>
            </w:r>
            <w:r w:rsidRPr="002A1EF0">
              <w:rPr>
                <w:rFonts w:ascii="Times New Roman" w:eastAsia="Times New Roman" w:hAnsi="Times New Roman"/>
                <w:color w:val="000000"/>
                <w:sz w:val="20"/>
                <w:szCs w:val="20"/>
                <w:lang w:val="sr-Cyrl-RS"/>
              </w:rPr>
              <w:t xml:space="preserve"> е-учење, Метрополитан </w:t>
            </w:r>
            <w:r w:rsidR="00B72E80" w:rsidRPr="002A1EF0">
              <w:rPr>
                <w:rFonts w:ascii="Times New Roman" w:eastAsia="Times New Roman" w:hAnsi="Times New Roman"/>
                <w:color w:val="000000"/>
                <w:sz w:val="20"/>
                <w:szCs w:val="20"/>
                <w:lang w:val="sr-Cyrl-RS"/>
              </w:rPr>
              <w:t>универзитет</w:t>
            </w:r>
            <w:r w:rsidRPr="002A1EF0">
              <w:rPr>
                <w:rFonts w:ascii="Times New Roman" w:eastAsia="Times New Roman" w:hAnsi="Times New Roman"/>
                <w:color w:val="000000"/>
                <w:sz w:val="20"/>
                <w:szCs w:val="20"/>
                <w:lang w:val="sr-Cyrl-RS"/>
              </w:rPr>
              <w:t>, 2022.</w:t>
            </w:r>
          </w:p>
          <w:p w14:paraId="0BE63AB2" w14:textId="77777777" w:rsidR="00037E66" w:rsidRPr="002A1EF0" w:rsidRDefault="00037E66">
            <w:pPr>
              <w:numPr>
                <w:ilvl w:val="0"/>
                <w:numId w:val="70"/>
              </w:numPr>
              <w:pBdr>
                <w:top w:val="nil"/>
                <w:left w:val="nil"/>
                <w:bottom w:val="nil"/>
                <w:right w:val="nil"/>
                <w:between w:val="nil"/>
              </w:pBdr>
              <w:tabs>
                <w:tab w:val="left" w:pos="567"/>
              </w:tabs>
              <w:suppressAutoHyphens w:val="0"/>
              <w:spacing w:after="60"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Ђорђе Митровић, Биљана Пешаљ, Циркуларна економија: принципи, мерење и имплементација, Економски факултет, 2021, ИСБН:</w:t>
            </w:r>
            <w:r w:rsidRPr="002A1EF0">
              <w:rPr>
                <w:sz w:val="20"/>
                <w:szCs w:val="20"/>
                <w:lang w:val="sr-Cyrl-RS"/>
              </w:rPr>
              <w:t xml:space="preserve"> </w:t>
            </w:r>
            <w:r w:rsidRPr="002A1EF0">
              <w:rPr>
                <w:rFonts w:ascii="Times New Roman" w:eastAsia="Times New Roman" w:hAnsi="Times New Roman"/>
                <w:color w:val="000000"/>
                <w:sz w:val="20"/>
                <w:szCs w:val="20"/>
                <w:lang w:val="sr-Cyrl-RS"/>
              </w:rPr>
              <w:t>97-88640316736</w:t>
            </w:r>
          </w:p>
          <w:p w14:paraId="1A666A5A" w14:textId="77777777" w:rsidR="00037E66" w:rsidRPr="002A1EF0" w:rsidRDefault="00037E66"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Препоручена литература:</w:t>
            </w:r>
          </w:p>
          <w:p w14:paraId="660AAE33" w14:textId="77777777" w:rsidR="00037E66" w:rsidRPr="002A1EF0" w:rsidRDefault="00037E66">
            <w:pPr>
              <w:numPr>
                <w:ilvl w:val="0"/>
                <w:numId w:val="70"/>
              </w:numPr>
              <w:pBdr>
                <w:top w:val="nil"/>
                <w:left w:val="nil"/>
                <w:bottom w:val="nil"/>
                <w:right w:val="nil"/>
                <w:between w:val="nil"/>
              </w:pBdr>
              <w:tabs>
                <w:tab w:val="left" w:pos="567"/>
              </w:tabs>
              <w:suppressAutoHyphens w:val="0"/>
              <w:spacing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Tom Tietenberg, Lynne Lewis, Environmental &amp; Natural Resource Economics, 9th Edition, Prentice Hall (2011), ISBN: 978-0131392571</w:t>
            </w:r>
          </w:p>
          <w:p w14:paraId="42C9BA83" w14:textId="77777777" w:rsidR="00037E66" w:rsidRPr="002A1EF0" w:rsidRDefault="00037E66">
            <w:pPr>
              <w:numPr>
                <w:ilvl w:val="0"/>
                <w:numId w:val="70"/>
              </w:numPr>
              <w:pBdr>
                <w:top w:val="nil"/>
                <w:left w:val="nil"/>
                <w:bottom w:val="nil"/>
                <w:right w:val="nil"/>
                <w:between w:val="nil"/>
              </w:pBdr>
              <w:tabs>
                <w:tab w:val="left" w:pos="567"/>
              </w:tabs>
              <w:suppressAutoHyphens w:val="0"/>
              <w:spacing w:line="240" w:lineRule="auto"/>
              <w:ind w:leftChars="0" w:left="0" w:firstLineChars="0" w:hanging="2"/>
              <w:textAlignment w:val="auto"/>
              <w:outlineLvl w:val="9"/>
              <w:rPr>
                <w:rFonts w:ascii="Times New Roman" w:eastAsia="Times New Roman" w:hAnsi="Times New Roman"/>
                <w:color w:val="000000"/>
                <w:sz w:val="20"/>
                <w:szCs w:val="20"/>
                <w:lang w:val="sr-Cyrl-RS"/>
              </w:rPr>
            </w:pPr>
            <w:r w:rsidRPr="002A1EF0">
              <w:rPr>
                <w:rFonts w:ascii="Times New Roman" w:eastAsia="Times New Roman" w:hAnsi="Times New Roman"/>
                <w:color w:val="000000"/>
                <w:sz w:val="20"/>
                <w:szCs w:val="20"/>
                <w:lang w:val="sr-Cyrl-RS"/>
              </w:rPr>
              <w:t>Catherine Weetman, A Circular Economy Handbook, 2nd Edition, Kogan Page (2020), SIBN&gt; 978 1 78966 533 8</w:t>
            </w:r>
          </w:p>
        </w:tc>
      </w:tr>
      <w:tr w:rsidR="00037E66" w:rsidRPr="002A1EF0" w14:paraId="79382618" w14:textId="77777777" w:rsidTr="00DB4592">
        <w:trPr>
          <w:trHeight w:val="227"/>
          <w:jc w:val="center"/>
        </w:trPr>
        <w:tc>
          <w:tcPr>
            <w:tcW w:w="1644" w:type="pct"/>
            <w:vAlign w:val="center"/>
          </w:tcPr>
          <w:p w14:paraId="6B0C7BB6" w14:textId="77777777" w:rsidR="00037E66" w:rsidRPr="002A1EF0" w:rsidRDefault="00037E66"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Број часова  активне наставе</w:t>
            </w:r>
          </w:p>
        </w:tc>
        <w:tc>
          <w:tcPr>
            <w:tcW w:w="1635" w:type="pct"/>
            <w:gridSpan w:val="2"/>
            <w:vAlign w:val="center"/>
          </w:tcPr>
          <w:p w14:paraId="58F2E210" w14:textId="77777777" w:rsidR="00037E66" w:rsidRPr="002A1EF0" w:rsidRDefault="00037E66"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Теоријска настава:  2</w:t>
            </w:r>
          </w:p>
        </w:tc>
        <w:tc>
          <w:tcPr>
            <w:tcW w:w="1721" w:type="pct"/>
            <w:gridSpan w:val="2"/>
            <w:vAlign w:val="center"/>
          </w:tcPr>
          <w:p w14:paraId="78D75DD8" w14:textId="77777777" w:rsidR="00037E66" w:rsidRPr="002A1EF0" w:rsidRDefault="00037E66"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Практична настава:   2</w:t>
            </w:r>
          </w:p>
        </w:tc>
      </w:tr>
      <w:tr w:rsidR="00037E66" w:rsidRPr="002A1EF0" w14:paraId="50F251ED" w14:textId="77777777" w:rsidTr="00DB4592">
        <w:trPr>
          <w:trHeight w:val="227"/>
          <w:jc w:val="center"/>
        </w:trPr>
        <w:tc>
          <w:tcPr>
            <w:tcW w:w="5000" w:type="pct"/>
            <w:gridSpan w:val="5"/>
            <w:vAlign w:val="center"/>
          </w:tcPr>
          <w:p w14:paraId="7A1A6605" w14:textId="77777777" w:rsidR="00037E66" w:rsidRPr="002A1EF0" w:rsidRDefault="00037E66"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t>Методе извођења наставе</w:t>
            </w:r>
          </w:p>
          <w:p w14:paraId="61C8BF08" w14:textId="77777777" w:rsidR="00037E66" w:rsidRPr="002A1EF0" w:rsidRDefault="00037E66" w:rsidP="00DB4592">
            <w:pPr>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Наставе се реализује путем предавања, рачунарских и аудиторних вежби, рачунарских вежби, групних дискусија, анализе студије случаја и других интерактивних облика организације наставе. Посебно треба нагласити да се за сваку недељу предавања добија мултимедијални наставни материјал обезбеђен преко универзитетске платформе ЛАМС  (Learning Activity Management System)   система  за е-учење студенти (и класиче наставе и наставе на даљину). Мултимедијални материјал укључује текст, слике, видео, аудио, тестови, форум, задаци за вежбу, студије случајева, ППТ слајдови предавањa</w:t>
            </w:r>
          </w:p>
          <w:p w14:paraId="6D55816D" w14:textId="267DD215" w:rsidR="00037E66" w:rsidRPr="002A1EF0" w:rsidRDefault="00037E66" w:rsidP="00DB4592">
            <w:pPr>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 xml:space="preserve">Свака лекција има и најмање један тест за самотестирање студента (за који не добија поене), како би студент проверио ниво разумевања главних порука лекције.  Систем  случајно генерише одређени број питања из базе </w:t>
            </w:r>
            <w:r w:rsidR="001F6BE8" w:rsidRPr="002A1EF0">
              <w:rPr>
                <w:rFonts w:ascii="Times New Roman" w:eastAsia="Times New Roman" w:hAnsi="Times New Roman"/>
                <w:sz w:val="20"/>
                <w:szCs w:val="20"/>
                <w:lang w:val="sr-Cyrl-RS"/>
              </w:rPr>
              <w:t>припремљених</w:t>
            </w:r>
            <w:r w:rsidRPr="002A1EF0">
              <w:rPr>
                <w:rFonts w:ascii="Times New Roman" w:eastAsia="Times New Roman" w:hAnsi="Times New Roman"/>
                <w:sz w:val="20"/>
                <w:szCs w:val="20"/>
                <w:lang w:val="sr-Cyrl-RS"/>
              </w:rPr>
              <w:t xml:space="preserve"> питања за лекцију. Та питања улазе у и базу питања из који се састављају питања у теоријском делу </w:t>
            </w:r>
            <w:r w:rsidR="001F6BE8" w:rsidRPr="002A1EF0">
              <w:rPr>
                <w:rFonts w:ascii="Times New Roman" w:eastAsia="Times New Roman" w:hAnsi="Times New Roman"/>
                <w:sz w:val="20"/>
                <w:szCs w:val="20"/>
                <w:lang w:val="sr-Cyrl-RS"/>
              </w:rPr>
              <w:t>испита</w:t>
            </w:r>
            <w:r w:rsidRPr="002A1EF0">
              <w:rPr>
                <w:rFonts w:ascii="Times New Roman" w:eastAsia="Times New Roman" w:hAnsi="Times New Roman"/>
                <w:sz w:val="20"/>
                <w:szCs w:val="20"/>
                <w:lang w:val="sr-Cyrl-RS"/>
              </w:rPr>
              <w:t xml:space="preserve">, а и за касније онлајн  тестове ѕа који студент добија поена. Студент може више пута да понови </w:t>
            </w:r>
            <w:r w:rsidR="001F6BE8" w:rsidRPr="002A1EF0">
              <w:rPr>
                <w:rFonts w:ascii="Times New Roman" w:eastAsia="Times New Roman" w:hAnsi="Times New Roman"/>
                <w:sz w:val="20"/>
                <w:szCs w:val="20"/>
                <w:lang w:val="sr-Cyrl-RS"/>
              </w:rPr>
              <w:t>своје</w:t>
            </w:r>
            <w:r w:rsidRPr="002A1EF0">
              <w:rPr>
                <w:rFonts w:ascii="Times New Roman" w:eastAsia="Times New Roman" w:hAnsi="Times New Roman"/>
                <w:sz w:val="20"/>
                <w:szCs w:val="20"/>
                <w:lang w:val="sr-Cyrl-RS"/>
              </w:rPr>
              <w:t xml:space="preserve"> самотестирање, у оквиру једне лекције. Ово је један од начина да се боље припремни за теоријски део испита.</w:t>
            </w:r>
            <w:r w:rsidR="001F6BE8">
              <w:rPr>
                <w:rFonts w:ascii="Times New Roman" w:eastAsia="Times New Roman" w:hAnsi="Times New Roman"/>
                <w:sz w:val="20"/>
                <w:szCs w:val="20"/>
                <w:lang w:val="sr-Cyrl-RS"/>
              </w:rPr>
              <w:t xml:space="preserve"> </w:t>
            </w:r>
            <w:r w:rsidRPr="002A1EF0">
              <w:rPr>
                <w:rFonts w:ascii="Times New Roman" w:eastAsia="Times New Roman" w:hAnsi="Times New Roman"/>
                <w:sz w:val="20"/>
                <w:szCs w:val="20"/>
                <w:lang w:val="sr-Cyrl-RS"/>
              </w:rPr>
              <w:t xml:space="preserve">Предиспитне обавезе чине онлајн тестови (за које студент добија поене) , домаћи задаци и анализе студије случајева. Онлајн тестови (са аутоматски генерисаним питањима из базе могућих питања)  студенти раде после одржавања предавања и вежби у року од 7 дана. После тог рока, умањује им се превиђен број поена за 50%.  Домаћи задаци се дају са једним или више краћих задатака које студент треба да реши и да га достави свом асистенту пре  одржавања вежби, на којима се анализирају добијена решења.  Вежбе се одржавају два дана после предавања. </w:t>
            </w:r>
          </w:p>
          <w:p w14:paraId="0453258B" w14:textId="1C052FD4" w:rsidR="00037E66" w:rsidRPr="002A1EF0" w:rsidRDefault="00037E66" w:rsidP="00DB4592">
            <w:pPr>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 xml:space="preserve">Студенти који не ураде задатке пре вежбања, треба да их ураде после вежби, али добијају умањени број поена. На часовима вежби се показује начин решавања </w:t>
            </w:r>
            <w:r w:rsidR="00B4279F" w:rsidRPr="002A1EF0">
              <w:rPr>
                <w:rFonts w:ascii="Times New Roman" w:eastAsia="Times New Roman" w:hAnsi="Times New Roman"/>
                <w:sz w:val="20"/>
                <w:szCs w:val="20"/>
                <w:lang w:val="sr-Cyrl-RS"/>
              </w:rPr>
              <w:t>појединих</w:t>
            </w:r>
            <w:r w:rsidRPr="002A1EF0">
              <w:rPr>
                <w:rFonts w:ascii="Times New Roman" w:eastAsia="Times New Roman" w:hAnsi="Times New Roman"/>
                <w:sz w:val="20"/>
                <w:szCs w:val="20"/>
                <w:lang w:val="sr-Cyrl-RS"/>
              </w:rPr>
              <w:t xml:space="preserve"> карактеристичних задатака, како би се олакшало решавање задатака студентима који нису могли или успели да ураде задатке пре одржавања вежби. Студије случајава се раде групно (по 3-4 студента у групи), и  група подноси асистенту  свој извештај (текст и ППТ презентација)  који  излажу и дискутују на часу вежби. Сваке недеље се на овај начин на вежбама  анализира по две студије случаја, припремљене по задатку, од стране две групе студената.  </w:t>
            </w:r>
            <w:r w:rsidR="00B4279F" w:rsidRPr="002A1EF0">
              <w:rPr>
                <w:rFonts w:ascii="Times New Roman" w:eastAsia="Times New Roman" w:hAnsi="Times New Roman"/>
                <w:sz w:val="20"/>
                <w:szCs w:val="20"/>
                <w:lang w:val="sr-Cyrl-RS"/>
              </w:rPr>
              <w:t>Реализација</w:t>
            </w:r>
            <w:r w:rsidRPr="002A1EF0">
              <w:rPr>
                <w:rFonts w:ascii="Times New Roman" w:eastAsia="Times New Roman" w:hAnsi="Times New Roman"/>
                <w:sz w:val="20"/>
                <w:szCs w:val="20"/>
                <w:lang w:val="sr-Cyrl-RS"/>
              </w:rPr>
              <w:t xml:space="preserve"> студија случајева се оцењује одгређенм бројем поена. Студенти који не желе да учествују у њиховој припреми не добијају поена за студије случајева, Циљ примењене  методологије наставе  је да се студенти мотивишу да континуално  уче и раде у току семестра, (смањују им се поени за 50% ако касне у испуњењу предиспитних обавеза), да  долазе спремни за дискусије на предавања и вежбе, а и да науче да сами уче у што већој мери, као припрму за своје лично усавршавање после завршетка студија. Само </w:t>
            </w:r>
            <w:r w:rsidR="005D491B" w:rsidRPr="002A1EF0">
              <w:rPr>
                <w:rFonts w:ascii="Times New Roman" w:eastAsia="Times New Roman" w:hAnsi="Times New Roman"/>
                <w:sz w:val="20"/>
                <w:szCs w:val="20"/>
                <w:lang w:val="sr-Cyrl-RS"/>
              </w:rPr>
              <w:t>најважније</w:t>
            </w:r>
            <w:r w:rsidRPr="002A1EF0">
              <w:rPr>
                <w:rFonts w:ascii="Times New Roman" w:eastAsia="Times New Roman" w:hAnsi="Times New Roman"/>
                <w:sz w:val="20"/>
                <w:szCs w:val="20"/>
                <w:lang w:val="sr-Cyrl-RS"/>
              </w:rPr>
              <w:t xml:space="preserve"> теме сваке лекције се излажу на часовима предавањима. Остале теме студент  сам студира код куће, преко система за е-учење. На тај начин оставља се већи временски простор </w:t>
            </w:r>
            <w:r w:rsidR="005D491B" w:rsidRPr="002A1EF0">
              <w:rPr>
                <w:rFonts w:ascii="Times New Roman" w:eastAsia="Times New Roman" w:hAnsi="Times New Roman"/>
                <w:sz w:val="20"/>
                <w:szCs w:val="20"/>
                <w:lang w:val="sr-Cyrl-RS"/>
              </w:rPr>
              <w:t>за</w:t>
            </w:r>
            <w:r w:rsidRPr="002A1EF0">
              <w:rPr>
                <w:rFonts w:ascii="Times New Roman" w:eastAsia="Times New Roman" w:hAnsi="Times New Roman"/>
                <w:sz w:val="20"/>
                <w:szCs w:val="20"/>
                <w:lang w:val="sr-Cyrl-RS"/>
              </w:rPr>
              <w:t xml:space="preserve"> реализацију концепта активне наставе, тј.  за анализе и дискусије на часовима наставе,   за учење преко примера и дискусија, и што већег ангажовања студената у току и предавања и вежби. У току семестра, планира се  један час  предавања на коме гостујући предавач из индустрије. </w:t>
            </w:r>
          </w:p>
          <w:p w14:paraId="0A78F02E" w14:textId="5B2C54B5" w:rsidR="00037E66" w:rsidRPr="002A1EF0" w:rsidRDefault="00037E66" w:rsidP="00DB4592">
            <w:pPr>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lastRenderedPageBreak/>
              <w:t xml:space="preserve">Испит има два дела. Теоријски део испита  чине одабрана  теоријска питања (одабарана  из базе питања за тестирање студената) на коме студенти дају одговоре на добијена питања. На практичном делу испита, студенти добијају задатке које треба да реше, а </w:t>
            </w:r>
            <w:r w:rsidR="005D491B" w:rsidRPr="002A1EF0">
              <w:rPr>
                <w:rFonts w:ascii="Times New Roman" w:eastAsia="Times New Roman" w:hAnsi="Times New Roman"/>
                <w:sz w:val="20"/>
                <w:szCs w:val="20"/>
                <w:lang w:val="sr-Cyrl-RS"/>
              </w:rPr>
              <w:t>из</w:t>
            </w:r>
            <w:r w:rsidRPr="002A1EF0">
              <w:rPr>
                <w:rFonts w:ascii="Times New Roman" w:eastAsia="Times New Roman" w:hAnsi="Times New Roman"/>
                <w:sz w:val="20"/>
                <w:szCs w:val="20"/>
                <w:lang w:val="sr-Cyrl-RS"/>
              </w:rPr>
              <w:t xml:space="preserve"> </w:t>
            </w:r>
            <w:r w:rsidR="005D491B" w:rsidRPr="002A1EF0">
              <w:rPr>
                <w:rFonts w:ascii="Times New Roman" w:eastAsia="Times New Roman" w:hAnsi="Times New Roman"/>
                <w:sz w:val="20"/>
                <w:szCs w:val="20"/>
                <w:lang w:val="sr-Cyrl-RS"/>
              </w:rPr>
              <w:t>базе</w:t>
            </w:r>
            <w:r w:rsidRPr="002A1EF0">
              <w:rPr>
                <w:rFonts w:ascii="Times New Roman" w:eastAsia="Times New Roman" w:hAnsi="Times New Roman"/>
                <w:sz w:val="20"/>
                <w:szCs w:val="20"/>
                <w:lang w:val="sr-Cyrl-RS"/>
              </w:rPr>
              <w:t xml:space="preserve"> </w:t>
            </w:r>
            <w:r w:rsidR="005D491B" w:rsidRPr="002A1EF0">
              <w:rPr>
                <w:rFonts w:ascii="Times New Roman" w:eastAsia="Times New Roman" w:hAnsi="Times New Roman"/>
                <w:sz w:val="20"/>
                <w:szCs w:val="20"/>
                <w:lang w:val="sr-Cyrl-RS"/>
              </w:rPr>
              <w:t>задатака</w:t>
            </w:r>
            <w:r w:rsidRPr="002A1EF0">
              <w:rPr>
                <w:rFonts w:ascii="Times New Roman" w:eastAsia="Times New Roman" w:hAnsi="Times New Roman"/>
                <w:sz w:val="20"/>
                <w:szCs w:val="20"/>
                <w:lang w:val="sr-Cyrl-RS"/>
              </w:rPr>
              <w:t xml:space="preserve"> које добијају у оквиру сваке лекције. Оба дела се раде без коришћења литературе и кори</w:t>
            </w:r>
            <w:r w:rsidR="005D491B">
              <w:rPr>
                <w:rFonts w:ascii="Times New Roman" w:eastAsia="Times New Roman" w:hAnsi="Times New Roman"/>
                <w:sz w:val="20"/>
                <w:szCs w:val="20"/>
                <w:lang w:val="sr-Cyrl-RS"/>
              </w:rPr>
              <w:t>шћ</w:t>
            </w:r>
            <w:r w:rsidRPr="002A1EF0">
              <w:rPr>
                <w:rFonts w:ascii="Times New Roman" w:eastAsia="Times New Roman" w:hAnsi="Times New Roman"/>
                <w:sz w:val="20"/>
                <w:szCs w:val="20"/>
                <w:lang w:val="sr-Cyrl-RS"/>
              </w:rPr>
              <w:t>ења рачунара и телефона.</w:t>
            </w:r>
          </w:p>
          <w:p w14:paraId="5CA2DD2A" w14:textId="77777777" w:rsidR="00291103" w:rsidRPr="002A1EF0" w:rsidRDefault="00291103" w:rsidP="00291103">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6F0B86E5" w14:textId="77777777" w:rsidR="00291103" w:rsidRPr="002A1EF0" w:rsidRDefault="00291103" w:rsidP="00291103">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2842FBF3" w14:textId="77777777" w:rsidR="00291103" w:rsidRPr="002A1EF0" w:rsidRDefault="00291103" w:rsidP="00291103">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2CC85D63" w14:textId="77777777" w:rsidR="00291103" w:rsidRPr="002A1EF0" w:rsidRDefault="00291103" w:rsidP="00291103">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1DB37D14" w14:textId="77777777" w:rsidR="00291103" w:rsidRPr="002A1EF0" w:rsidRDefault="00291103" w:rsidP="00291103">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04D3EB30" w14:textId="09D22124" w:rsidR="00291103" w:rsidRPr="002A1EF0" w:rsidRDefault="00291103" w:rsidP="00291103">
            <w:pPr>
              <w:spacing w:after="60"/>
              <w:ind w:left="0" w:hanging="2"/>
              <w:jc w:val="both"/>
              <w:rPr>
                <w:rFonts w:ascii="Times New Roman" w:eastAsia="Times New Roman" w:hAnsi="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037E66" w:rsidRPr="002A1EF0" w14:paraId="0B34FB28" w14:textId="77777777" w:rsidTr="00DB4592">
        <w:trPr>
          <w:trHeight w:val="227"/>
          <w:jc w:val="center"/>
        </w:trPr>
        <w:tc>
          <w:tcPr>
            <w:tcW w:w="5000" w:type="pct"/>
            <w:gridSpan w:val="5"/>
            <w:vAlign w:val="center"/>
          </w:tcPr>
          <w:p w14:paraId="7B3DC17E" w14:textId="77777777" w:rsidR="00037E66" w:rsidRPr="002A1EF0" w:rsidRDefault="00037E66" w:rsidP="00DB4592">
            <w:pPr>
              <w:tabs>
                <w:tab w:val="left" w:pos="567"/>
              </w:tabs>
              <w:spacing w:after="60"/>
              <w:ind w:left="0" w:hanging="2"/>
              <w:rPr>
                <w:rFonts w:ascii="Times New Roman" w:eastAsia="Times New Roman" w:hAnsi="Times New Roman"/>
                <w:b/>
                <w:sz w:val="20"/>
                <w:szCs w:val="20"/>
                <w:lang w:val="sr-Cyrl-RS"/>
              </w:rPr>
            </w:pPr>
            <w:r w:rsidRPr="002A1EF0">
              <w:rPr>
                <w:rFonts w:ascii="Times New Roman" w:eastAsia="Times New Roman" w:hAnsi="Times New Roman"/>
                <w:b/>
                <w:sz w:val="20"/>
                <w:szCs w:val="20"/>
                <w:lang w:val="sr-Cyrl-RS"/>
              </w:rPr>
              <w:lastRenderedPageBreak/>
              <w:t>Оцена  знања (максимални број поена 100)</w:t>
            </w:r>
          </w:p>
        </w:tc>
      </w:tr>
      <w:tr w:rsidR="00037E66" w:rsidRPr="002A1EF0" w14:paraId="0438463A" w14:textId="77777777" w:rsidTr="00DB4592">
        <w:trPr>
          <w:trHeight w:val="227"/>
          <w:jc w:val="center"/>
        </w:trPr>
        <w:tc>
          <w:tcPr>
            <w:tcW w:w="1644" w:type="pct"/>
            <w:vAlign w:val="center"/>
          </w:tcPr>
          <w:p w14:paraId="0A93F517" w14:textId="77777777" w:rsidR="00037E66" w:rsidRPr="002A1EF0" w:rsidRDefault="00037E66"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Предиспитне обавезе</w:t>
            </w:r>
          </w:p>
        </w:tc>
        <w:tc>
          <w:tcPr>
            <w:tcW w:w="1033" w:type="pct"/>
            <w:vAlign w:val="center"/>
          </w:tcPr>
          <w:p w14:paraId="692E38BD" w14:textId="44E17C9B" w:rsidR="00037E66" w:rsidRPr="002A1EF0" w:rsidRDefault="00956A12"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П</w:t>
            </w:r>
            <w:r w:rsidR="00037E66" w:rsidRPr="002A1EF0">
              <w:rPr>
                <w:rFonts w:ascii="Times New Roman" w:eastAsia="Times New Roman" w:hAnsi="Times New Roman"/>
                <w:sz w:val="20"/>
                <w:szCs w:val="20"/>
                <w:lang w:val="sr-Cyrl-RS"/>
              </w:rPr>
              <w:t>оена</w:t>
            </w:r>
          </w:p>
        </w:tc>
        <w:tc>
          <w:tcPr>
            <w:tcW w:w="1667" w:type="pct"/>
            <w:gridSpan w:val="2"/>
            <w:shd w:val="clear" w:color="auto" w:fill="auto"/>
            <w:vAlign w:val="center"/>
          </w:tcPr>
          <w:p w14:paraId="2D438C25" w14:textId="77777777" w:rsidR="00037E66" w:rsidRPr="002A1EF0" w:rsidRDefault="00037E66"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 xml:space="preserve">Завршни испит </w:t>
            </w:r>
          </w:p>
        </w:tc>
        <w:tc>
          <w:tcPr>
            <w:tcW w:w="656" w:type="pct"/>
            <w:shd w:val="clear" w:color="auto" w:fill="auto"/>
            <w:vAlign w:val="center"/>
          </w:tcPr>
          <w:p w14:paraId="136426FC" w14:textId="77777777" w:rsidR="00037E66" w:rsidRPr="002A1EF0" w:rsidRDefault="00037E66"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поена</w:t>
            </w:r>
          </w:p>
        </w:tc>
      </w:tr>
      <w:tr w:rsidR="00037E66" w:rsidRPr="002A1EF0" w14:paraId="7CE2DBF3" w14:textId="77777777" w:rsidTr="00DB4592">
        <w:trPr>
          <w:trHeight w:val="227"/>
          <w:jc w:val="center"/>
        </w:trPr>
        <w:tc>
          <w:tcPr>
            <w:tcW w:w="1644" w:type="pct"/>
            <w:vAlign w:val="center"/>
          </w:tcPr>
          <w:p w14:paraId="7DEAC6C7" w14:textId="77777777" w:rsidR="00037E66" w:rsidRPr="002A1EF0" w:rsidRDefault="00037E66" w:rsidP="00DB4592">
            <w:pPr>
              <w:tabs>
                <w:tab w:val="left" w:pos="567"/>
              </w:tabs>
              <w:spacing w:after="60"/>
              <w:ind w:left="0" w:hanging="2"/>
              <w:rPr>
                <w:rFonts w:ascii="Times New Roman" w:eastAsia="Times New Roman" w:hAnsi="Times New Roman"/>
                <w:i/>
                <w:sz w:val="20"/>
                <w:szCs w:val="20"/>
                <w:lang w:val="sr-Cyrl-RS"/>
              </w:rPr>
            </w:pPr>
            <w:r w:rsidRPr="002A1EF0">
              <w:rPr>
                <w:rFonts w:ascii="Times New Roman" w:eastAsia="Times New Roman" w:hAnsi="Times New Roman"/>
                <w:sz w:val="20"/>
                <w:szCs w:val="20"/>
                <w:lang w:val="sr-Cyrl-RS"/>
              </w:rPr>
              <w:t>активност у току предавања</w:t>
            </w:r>
          </w:p>
        </w:tc>
        <w:tc>
          <w:tcPr>
            <w:tcW w:w="1033" w:type="pct"/>
            <w:vAlign w:val="center"/>
          </w:tcPr>
          <w:p w14:paraId="32D8CAD6" w14:textId="77777777" w:rsidR="00037E66" w:rsidRPr="002A1EF0" w:rsidRDefault="00037E66"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10</w:t>
            </w:r>
          </w:p>
        </w:tc>
        <w:tc>
          <w:tcPr>
            <w:tcW w:w="1667" w:type="pct"/>
            <w:gridSpan w:val="2"/>
            <w:shd w:val="clear" w:color="auto" w:fill="auto"/>
            <w:vAlign w:val="center"/>
          </w:tcPr>
          <w:p w14:paraId="41EA4809" w14:textId="77777777" w:rsidR="00037E66" w:rsidRPr="002A1EF0" w:rsidRDefault="00037E66" w:rsidP="00DB4592">
            <w:pPr>
              <w:tabs>
                <w:tab w:val="left" w:pos="567"/>
              </w:tabs>
              <w:spacing w:after="60"/>
              <w:ind w:left="0" w:hanging="2"/>
              <w:rPr>
                <w:rFonts w:ascii="Times New Roman" w:eastAsia="Times New Roman" w:hAnsi="Times New Roman"/>
                <w:i/>
                <w:sz w:val="20"/>
                <w:szCs w:val="20"/>
                <w:lang w:val="sr-Cyrl-RS"/>
              </w:rPr>
            </w:pPr>
            <w:r w:rsidRPr="002A1EF0">
              <w:rPr>
                <w:rFonts w:ascii="Times New Roman" w:eastAsia="Times New Roman" w:hAnsi="Times New Roman"/>
                <w:sz w:val="20"/>
                <w:szCs w:val="20"/>
                <w:lang w:val="sr-Cyrl-RS"/>
              </w:rPr>
              <w:t>писмени испит</w:t>
            </w:r>
          </w:p>
        </w:tc>
        <w:tc>
          <w:tcPr>
            <w:tcW w:w="656" w:type="pct"/>
            <w:shd w:val="clear" w:color="auto" w:fill="auto"/>
            <w:vAlign w:val="center"/>
          </w:tcPr>
          <w:p w14:paraId="53DA685F" w14:textId="77777777" w:rsidR="00037E66" w:rsidRPr="002A1EF0" w:rsidRDefault="00037E66"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30</w:t>
            </w:r>
          </w:p>
        </w:tc>
      </w:tr>
      <w:tr w:rsidR="00037E66" w:rsidRPr="002A1EF0" w14:paraId="0BAA29BA" w14:textId="77777777" w:rsidTr="00DB4592">
        <w:trPr>
          <w:trHeight w:val="227"/>
          <w:jc w:val="center"/>
        </w:trPr>
        <w:tc>
          <w:tcPr>
            <w:tcW w:w="1644" w:type="pct"/>
            <w:vAlign w:val="center"/>
          </w:tcPr>
          <w:p w14:paraId="261CF882" w14:textId="3EFA3376" w:rsidR="00037E66" w:rsidRPr="002A1EF0" w:rsidRDefault="00291103" w:rsidP="00DB4592">
            <w:pPr>
              <w:tabs>
                <w:tab w:val="left" w:pos="567"/>
              </w:tabs>
              <w:spacing w:after="60"/>
              <w:ind w:left="0" w:hanging="2"/>
              <w:rPr>
                <w:rFonts w:ascii="Times New Roman" w:eastAsia="Times New Roman" w:hAnsi="Times New Roman"/>
                <w:i/>
                <w:sz w:val="20"/>
                <w:szCs w:val="20"/>
                <w:lang w:val="sr-Cyrl-RS"/>
              </w:rPr>
            </w:pPr>
            <w:r w:rsidRPr="002A1EF0">
              <w:rPr>
                <w:rFonts w:ascii="Times New Roman" w:eastAsia="Times New Roman" w:hAnsi="Times New Roman"/>
                <w:sz w:val="20"/>
                <w:szCs w:val="20"/>
                <w:lang w:val="sr-Cyrl-RS"/>
              </w:rPr>
              <w:t>Т</w:t>
            </w:r>
            <w:r w:rsidR="00037E66" w:rsidRPr="002A1EF0">
              <w:rPr>
                <w:rFonts w:ascii="Times New Roman" w:eastAsia="Times New Roman" w:hAnsi="Times New Roman"/>
                <w:sz w:val="20"/>
                <w:szCs w:val="20"/>
                <w:lang w:val="sr-Cyrl-RS"/>
              </w:rPr>
              <w:t>естови</w:t>
            </w:r>
          </w:p>
        </w:tc>
        <w:tc>
          <w:tcPr>
            <w:tcW w:w="1033" w:type="pct"/>
            <w:vAlign w:val="center"/>
          </w:tcPr>
          <w:p w14:paraId="40765730" w14:textId="77777777" w:rsidR="00037E66" w:rsidRPr="002A1EF0" w:rsidRDefault="00037E66"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15</w:t>
            </w:r>
          </w:p>
        </w:tc>
        <w:tc>
          <w:tcPr>
            <w:tcW w:w="1667" w:type="pct"/>
            <w:gridSpan w:val="2"/>
            <w:shd w:val="clear" w:color="auto" w:fill="auto"/>
            <w:vAlign w:val="center"/>
          </w:tcPr>
          <w:p w14:paraId="16FB9C9D" w14:textId="77777777" w:rsidR="00037E66" w:rsidRPr="002A1EF0" w:rsidRDefault="00037E66" w:rsidP="00DB4592">
            <w:pPr>
              <w:tabs>
                <w:tab w:val="left" w:pos="567"/>
              </w:tabs>
              <w:spacing w:after="60"/>
              <w:ind w:left="0" w:hanging="2"/>
              <w:rPr>
                <w:rFonts w:ascii="Times New Roman" w:eastAsia="Times New Roman" w:hAnsi="Times New Roman"/>
                <w:i/>
                <w:sz w:val="20"/>
                <w:szCs w:val="20"/>
                <w:lang w:val="sr-Cyrl-RS"/>
              </w:rPr>
            </w:pPr>
          </w:p>
        </w:tc>
        <w:tc>
          <w:tcPr>
            <w:tcW w:w="656" w:type="pct"/>
            <w:shd w:val="clear" w:color="auto" w:fill="auto"/>
            <w:vAlign w:val="center"/>
          </w:tcPr>
          <w:p w14:paraId="4DB3F426" w14:textId="77777777" w:rsidR="00037E66" w:rsidRPr="002A1EF0" w:rsidRDefault="00037E66" w:rsidP="00DB4592">
            <w:pPr>
              <w:tabs>
                <w:tab w:val="left" w:pos="567"/>
              </w:tabs>
              <w:spacing w:after="60"/>
              <w:ind w:left="0" w:hanging="2"/>
              <w:rPr>
                <w:rFonts w:ascii="Times New Roman" w:eastAsia="Times New Roman" w:hAnsi="Times New Roman"/>
                <w:i/>
                <w:sz w:val="20"/>
                <w:szCs w:val="20"/>
                <w:lang w:val="sr-Cyrl-RS"/>
              </w:rPr>
            </w:pPr>
          </w:p>
        </w:tc>
      </w:tr>
      <w:tr w:rsidR="00037E66" w:rsidRPr="002A1EF0" w14:paraId="147E9728" w14:textId="77777777" w:rsidTr="00DB4592">
        <w:trPr>
          <w:trHeight w:val="227"/>
          <w:jc w:val="center"/>
        </w:trPr>
        <w:tc>
          <w:tcPr>
            <w:tcW w:w="1644" w:type="pct"/>
            <w:vAlign w:val="center"/>
          </w:tcPr>
          <w:p w14:paraId="1A0F88D5" w14:textId="77777777" w:rsidR="00037E66" w:rsidRPr="002A1EF0" w:rsidRDefault="00037E66" w:rsidP="00DB4592">
            <w:pPr>
              <w:tabs>
                <w:tab w:val="left" w:pos="567"/>
              </w:tabs>
              <w:spacing w:after="60"/>
              <w:ind w:left="0" w:hanging="2"/>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домаћи задаци</w:t>
            </w:r>
          </w:p>
        </w:tc>
        <w:tc>
          <w:tcPr>
            <w:tcW w:w="1033" w:type="pct"/>
            <w:vAlign w:val="center"/>
          </w:tcPr>
          <w:p w14:paraId="6101190F" w14:textId="77777777" w:rsidR="00037E66" w:rsidRPr="002A1EF0" w:rsidRDefault="00037E66"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20</w:t>
            </w:r>
          </w:p>
        </w:tc>
        <w:tc>
          <w:tcPr>
            <w:tcW w:w="1667" w:type="pct"/>
            <w:gridSpan w:val="2"/>
            <w:shd w:val="clear" w:color="auto" w:fill="auto"/>
            <w:vAlign w:val="center"/>
          </w:tcPr>
          <w:p w14:paraId="022B51CF" w14:textId="77777777" w:rsidR="00037E66" w:rsidRPr="002A1EF0" w:rsidRDefault="00037E66" w:rsidP="00DB4592">
            <w:pPr>
              <w:tabs>
                <w:tab w:val="left" w:pos="567"/>
              </w:tabs>
              <w:spacing w:after="60"/>
              <w:ind w:left="0" w:hanging="2"/>
              <w:rPr>
                <w:rFonts w:ascii="Times New Roman" w:eastAsia="Times New Roman" w:hAnsi="Times New Roman"/>
                <w:i/>
                <w:sz w:val="20"/>
                <w:szCs w:val="20"/>
                <w:lang w:val="sr-Cyrl-RS"/>
              </w:rPr>
            </w:pPr>
          </w:p>
        </w:tc>
        <w:tc>
          <w:tcPr>
            <w:tcW w:w="656" w:type="pct"/>
            <w:shd w:val="clear" w:color="auto" w:fill="auto"/>
            <w:vAlign w:val="center"/>
          </w:tcPr>
          <w:p w14:paraId="52EE2141" w14:textId="77777777" w:rsidR="00037E66" w:rsidRPr="002A1EF0" w:rsidRDefault="00037E66" w:rsidP="00DB4592">
            <w:pPr>
              <w:tabs>
                <w:tab w:val="left" w:pos="567"/>
              </w:tabs>
              <w:spacing w:after="60"/>
              <w:ind w:left="0" w:hanging="2"/>
              <w:rPr>
                <w:rFonts w:ascii="Times New Roman" w:eastAsia="Times New Roman" w:hAnsi="Times New Roman"/>
                <w:i/>
                <w:sz w:val="20"/>
                <w:szCs w:val="20"/>
                <w:lang w:val="sr-Cyrl-RS"/>
              </w:rPr>
            </w:pPr>
          </w:p>
        </w:tc>
      </w:tr>
      <w:tr w:rsidR="00037E66" w:rsidRPr="002A1EF0" w14:paraId="47AF232E" w14:textId="77777777" w:rsidTr="00DB4592">
        <w:trPr>
          <w:trHeight w:val="227"/>
          <w:jc w:val="center"/>
        </w:trPr>
        <w:tc>
          <w:tcPr>
            <w:tcW w:w="1644" w:type="pct"/>
            <w:vAlign w:val="center"/>
          </w:tcPr>
          <w:p w14:paraId="57798A29" w14:textId="77777777" w:rsidR="00037E66" w:rsidRPr="002A1EF0" w:rsidRDefault="00037E66" w:rsidP="00DB4592">
            <w:pPr>
              <w:tabs>
                <w:tab w:val="left" w:pos="567"/>
              </w:tabs>
              <w:spacing w:after="60"/>
              <w:ind w:left="0" w:hanging="2"/>
              <w:rPr>
                <w:rFonts w:ascii="Times New Roman" w:eastAsia="Times New Roman" w:hAnsi="Times New Roman"/>
                <w:i/>
                <w:sz w:val="20"/>
                <w:szCs w:val="20"/>
                <w:lang w:val="sr-Cyrl-RS"/>
              </w:rPr>
            </w:pPr>
            <w:r w:rsidRPr="002A1EF0">
              <w:rPr>
                <w:rFonts w:ascii="Times New Roman" w:eastAsia="Times New Roman" w:hAnsi="Times New Roman"/>
                <w:sz w:val="20"/>
                <w:szCs w:val="20"/>
                <w:lang w:val="sr-Cyrl-RS"/>
              </w:rPr>
              <w:t>студија случаја</w:t>
            </w:r>
          </w:p>
        </w:tc>
        <w:tc>
          <w:tcPr>
            <w:tcW w:w="1033" w:type="pct"/>
            <w:vAlign w:val="center"/>
          </w:tcPr>
          <w:p w14:paraId="6CB61C4F" w14:textId="77777777" w:rsidR="00037E66" w:rsidRPr="002A1EF0" w:rsidRDefault="00037E66" w:rsidP="00DB4592">
            <w:pPr>
              <w:tabs>
                <w:tab w:val="left" w:pos="567"/>
              </w:tabs>
              <w:spacing w:after="60"/>
              <w:ind w:left="0" w:hanging="2"/>
              <w:jc w:val="center"/>
              <w:rPr>
                <w:rFonts w:ascii="Times New Roman" w:eastAsia="Times New Roman" w:hAnsi="Times New Roman"/>
                <w:sz w:val="20"/>
                <w:szCs w:val="20"/>
                <w:lang w:val="sr-Cyrl-RS"/>
              </w:rPr>
            </w:pPr>
            <w:r w:rsidRPr="002A1EF0">
              <w:rPr>
                <w:rFonts w:ascii="Times New Roman" w:eastAsia="Times New Roman" w:hAnsi="Times New Roman"/>
                <w:sz w:val="20"/>
                <w:szCs w:val="20"/>
                <w:lang w:val="sr-Cyrl-RS"/>
              </w:rPr>
              <w:t>25</w:t>
            </w:r>
          </w:p>
        </w:tc>
        <w:tc>
          <w:tcPr>
            <w:tcW w:w="1667" w:type="pct"/>
            <w:gridSpan w:val="2"/>
            <w:shd w:val="clear" w:color="auto" w:fill="auto"/>
            <w:vAlign w:val="center"/>
          </w:tcPr>
          <w:p w14:paraId="2169059A" w14:textId="77777777" w:rsidR="00037E66" w:rsidRPr="002A1EF0" w:rsidRDefault="00037E66" w:rsidP="00DB4592">
            <w:pPr>
              <w:tabs>
                <w:tab w:val="left" w:pos="567"/>
              </w:tabs>
              <w:spacing w:after="60"/>
              <w:ind w:left="0" w:hanging="2"/>
              <w:rPr>
                <w:rFonts w:ascii="Times New Roman" w:eastAsia="Times New Roman" w:hAnsi="Times New Roman"/>
                <w:i/>
                <w:sz w:val="20"/>
                <w:szCs w:val="20"/>
                <w:lang w:val="sr-Cyrl-RS"/>
              </w:rPr>
            </w:pPr>
          </w:p>
        </w:tc>
        <w:tc>
          <w:tcPr>
            <w:tcW w:w="656" w:type="pct"/>
            <w:shd w:val="clear" w:color="auto" w:fill="auto"/>
            <w:vAlign w:val="center"/>
          </w:tcPr>
          <w:p w14:paraId="5508A502" w14:textId="77777777" w:rsidR="00037E66" w:rsidRPr="002A1EF0" w:rsidRDefault="00037E66" w:rsidP="00DB4592">
            <w:pPr>
              <w:tabs>
                <w:tab w:val="left" w:pos="567"/>
              </w:tabs>
              <w:spacing w:after="60"/>
              <w:ind w:left="0" w:hanging="2"/>
              <w:rPr>
                <w:rFonts w:ascii="Times New Roman" w:eastAsia="Times New Roman" w:hAnsi="Times New Roman"/>
                <w:i/>
                <w:sz w:val="20"/>
                <w:szCs w:val="20"/>
                <w:lang w:val="sr-Cyrl-RS"/>
              </w:rPr>
            </w:pPr>
          </w:p>
        </w:tc>
      </w:tr>
    </w:tbl>
    <w:p w14:paraId="24E5734E" w14:textId="77777777" w:rsidR="00037E66" w:rsidRPr="002A1EF0" w:rsidRDefault="00037E66" w:rsidP="00037E66">
      <w:pPr>
        <w:ind w:left="0" w:hanging="2"/>
        <w:rPr>
          <w:lang w:val="sr-Cyrl-RS"/>
        </w:rPr>
      </w:pPr>
    </w:p>
    <w:p w14:paraId="60091148" w14:textId="77777777" w:rsidR="00037E66" w:rsidRPr="002A1EF0" w:rsidRDefault="00037E66" w:rsidP="00FF638F">
      <w:pPr>
        <w:ind w:left="0" w:hanging="2"/>
        <w:jc w:val="center"/>
        <w:textDirection w:val="btLr"/>
        <w:rPr>
          <w:rFonts w:ascii="Times New Roman" w:eastAsia="Times New Roman" w:hAnsi="Times New Roman" w:cs="Times New Roman"/>
          <w:lang w:val="sr-Cyrl-RS"/>
        </w:rPr>
      </w:pPr>
    </w:p>
    <w:p w14:paraId="063C483A" w14:textId="77777777" w:rsidR="00037E66" w:rsidRPr="002A1EF0" w:rsidRDefault="00037E66" w:rsidP="00037E66">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Табела 5.2.</w:t>
      </w:r>
      <w:r w:rsidRPr="002A1EF0">
        <w:rPr>
          <w:rFonts w:ascii="Times New Roman" w:eastAsia="Times New Roman" w:hAnsi="Times New Roman" w:cs="Times New Roman"/>
          <w:lang w:val="sr-Cyrl-RS"/>
        </w:rPr>
        <w:t xml:space="preserve"> Спецификација предмета </w:t>
      </w:r>
    </w:p>
    <w:p w14:paraId="51AB7F5C" w14:textId="77777777" w:rsidR="00037E66" w:rsidRPr="002A1EF0" w:rsidRDefault="00037E66" w:rsidP="00037E66">
      <w:pPr>
        <w:ind w:left="0" w:hanging="2"/>
        <w:jc w:val="center"/>
        <w:textDirection w:val="btLr"/>
        <w:rPr>
          <w:rFonts w:ascii="Times New Roman" w:eastAsia="Times New Roman" w:hAnsi="Times New Roman" w:cs="Times New Roman"/>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9"/>
        <w:gridCol w:w="1994"/>
        <w:gridCol w:w="1194"/>
        <w:gridCol w:w="2084"/>
        <w:gridCol w:w="1266"/>
      </w:tblGrid>
      <w:tr w:rsidR="00037E66" w:rsidRPr="002A1EF0" w14:paraId="64547609" w14:textId="77777777" w:rsidTr="00DB4592">
        <w:trPr>
          <w:trHeight w:val="227"/>
          <w:jc w:val="center"/>
        </w:trPr>
        <w:tc>
          <w:tcPr>
            <w:tcW w:w="5000" w:type="pct"/>
            <w:gridSpan w:val="5"/>
            <w:vAlign w:val="center"/>
          </w:tcPr>
          <w:p w14:paraId="3B41BF4B" w14:textId="2EC46AA9"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Студијски програм :  </w:t>
            </w:r>
            <w:r w:rsidRPr="002A1EF0">
              <w:rPr>
                <w:rFonts w:ascii="Times New Roman" w:eastAsia="Times New Roman" w:hAnsi="Times New Roman" w:cs="Times New Roman"/>
                <w:sz w:val="20"/>
                <w:szCs w:val="20"/>
                <w:lang w:val="sr-Cyrl-RS"/>
              </w:rPr>
              <w:t>Енглески језик у бизнису</w:t>
            </w:r>
            <w:r w:rsidR="00291103" w:rsidRPr="002A1EF0">
              <w:rPr>
                <w:rFonts w:ascii="Times New Roman" w:eastAsia="Times New Roman" w:hAnsi="Times New Roman" w:cs="Times New Roman"/>
                <w:sz w:val="20"/>
                <w:szCs w:val="20"/>
                <w:lang w:val="sr-Cyrl-RS"/>
              </w:rPr>
              <w:t xml:space="preserve"> (на даљину)</w:t>
            </w:r>
          </w:p>
        </w:tc>
      </w:tr>
      <w:tr w:rsidR="00037E66" w:rsidRPr="002A1EF0" w14:paraId="3BDA500D" w14:textId="77777777" w:rsidTr="00DB4592">
        <w:trPr>
          <w:trHeight w:val="227"/>
          <w:jc w:val="center"/>
        </w:trPr>
        <w:tc>
          <w:tcPr>
            <w:tcW w:w="5000" w:type="pct"/>
            <w:gridSpan w:val="5"/>
            <w:vAlign w:val="center"/>
          </w:tcPr>
          <w:p w14:paraId="174136A7"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eastAsia="Times New Roman" w:hAnsi="Times New Roman" w:cs="Times New Roman"/>
                <w:sz w:val="20"/>
                <w:szCs w:val="20"/>
                <w:lang w:val="sr-Cyrl-RS"/>
              </w:rPr>
              <w:t>А4L07 Усмено превођење</w:t>
            </w:r>
          </w:p>
        </w:tc>
      </w:tr>
      <w:tr w:rsidR="00037E66" w:rsidRPr="002A1EF0" w14:paraId="7E3D66BB" w14:textId="77777777" w:rsidTr="00DB4592">
        <w:trPr>
          <w:trHeight w:val="227"/>
          <w:jc w:val="center"/>
        </w:trPr>
        <w:tc>
          <w:tcPr>
            <w:tcW w:w="5000" w:type="pct"/>
            <w:gridSpan w:val="5"/>
            <w:vAlign w:val="center"/>
          </w:tcPr>
          <w:p w14:paraId="413DE315"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Наставник/наставници: </w:t>
            </w:r>
            <w:r w:rsidRPr="002A1EF0">
              <w:rPr>
                <w:rFonts w:ascii="Times New Roman" w:eastAsia="Times New Roman" w:hAnsi="Times New Roman" w:cs="Times New Roman"/>
                <w:bCs/>
                <w:sz w:val="20"/>
                <w:szCs w:val="20"/>
                <w:lang w:val="sr-Cyrl-RS"/>
              </w:rPr>
              <w:t>Данко Љ. Камчевски</w:t>
            </w:r>
          </w:p>
        </w:tc>
      </w:tr>
      <w:tr w:rsidR="00037E66" w:rsidRPr="002A1EF0" w14:paraId="1A524C0E" w14:textId="77777777" w:rsidTr="00DB4592">
        <w:trPr>
          <w:trHeight w:val="227"/>
          <w:jc w:val="center"/>
        </w:trPr>
        <w:tc>
          <w:tcPr>
            <w:tcW w:w="5000" w:type="pct"/>
            <w:gridSpan w:val="5"/>
            <w:vAlign w:val="center"/>
          </w:tcPr>
          <w:p w14:paraId="149B066D"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Статус предмета: </w:t>
            </w:r>
            <w:r w:rsidRPr="002A1EF0">
              <w:rPr>
                <w:rFonts w:ascii="Times New Roman" w:eastAsia="Times New Roman" w:hAnsi="Times New Roman" w:cs="Times New Roman"/>
                <w:sz w:val="20"/>
                <w:szCs w:val="20"/>
                <w:lang w:val="sr-Cyrl-RS"/>
              </w:rPr>
              <w:t>обавезни</w:t>
            </w:r>
          </w:p>
        </w:tc>
      </w:tr>
      <w:tr w:rsidR="00037E66" w:rsidRPr="002A1EF0" w14:paraId="463BA32D" w14:textId="77777777" w:rsidTr="00DB4592">
        <w:trPr>
          <w:trHeight w:val="227"/>
          <w:jc w:val="center"/>
        </w:trPr>
        <w:tc>
          <w:tcPr>
            <w:tcW w:w="5000" w:type="pct"/>
            <w:gridSpan w:val="5"/>
            <w:vAlign w:val="center"/>
          </w:tcPr>
          <w:p w14:paraId="623C815C"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Број ЕСПБ: </w:t>
            </w:r>
            <w:r w:rsidRPr="002A1EF0">
              <w:rPr>
                <w:rFonts w:ascii="Times New Roman" w:eastAsia="Times New Roman" w:hAnsi="Times New Roman" w:cs="Times New Roman"/>
                <w:sz w:val="20"/>
                <w:szCs w:val="20"/>
                <w:lang w:val="sr-Cyrl-RS"/>
              </w:rPr>
              <w:t>5</w:t>
            </w:r>
          </w:p>
        </w:tc>
      </w:tr>
      <w:tr w:rsidR="00037E66" w:rsidRPr="002A1EF0" w14:paraId="25677988" w14:textId="77777777" w:rsidTr="00DB4592">
        <w:trPr>
          <w:trHeight w:val="227"/>
          <w:jc w:val="center"/>
        </w:trPr>
        <w:tc>
          <w:tcPr>
            <w:tcW w:w="5000" w:type="pct"/>
            <w:gridSpan w:val="5"/>
            <w:vAlign w:val="center"/>
          </w:tcPr>
          <w:p w14:paraId="78EFDFBE"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Услов: </w:t>
            </w:r>
            <w:r w:rsidRPr="002A1EF0">
              <w:rPr>
                <w:rFonts w:ascii="Times New Roman" w:eastAsia="Times New Roman" w:hAnsi="Times New Roman" w:cs="Times New Roman"/>
                <w:sz w:val="20"/>
                <w:szCs w:val="20"/>
                <w:lang w:val="sr-Cyrl-RS"/>
              </w:rPr>
              <w:t>нема</w:t>
            </w:r>
          </w:p>
        </w:tc>
      </w:tr>
      <w:tr w:rsidR="00037E66" w:rsidRPr="002A1EF0" w14:paraId="7D991B52" w14:textId="77777777" w:rsidTr="00DB4592">
        <w:trPr>
          <w:trHeight w:val="227"/>
          <w:jc w:val="center"/>
        </w:trPr>
        <w:tc>
          <w:tcPr>
            <w:tcW w:w="5000" w:type="pct"/>
            <w:gridSpan w:val="5"/>
            <w:vAlign w:val="center"/>
          </w:tcPr>
          <w:p w14:paraId="0DAE137A"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t>Циљ предмета</w:t>
            </w:r>
          </w:p>
          <w:p w14:paraId="6A2DE438"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Циљ предмета је да студентима пружи теоријске и практичне основе усменог превођења, са фоkусом на конзекутивно и симултано превођење. Кроз наставу, студенти ће развити вештине слушања, памћења, анализе говора и брзог преноса значења са једног језика на други, при чему ће се посебна пажња посветити техникама превођења у различитим комуникативним и професионалним контекстима.</w:t>
            </w:r>
          </w:p>
        </w:tc>
      </w:tr>
      <w:tr w:rsidR="00037E66" w:rsidRPr="002A1EF0" w14:paraId="5200BC73" w14:textId="77777777" w:rsidTr="00DB4592">
        <w:trPr>
          <w:trHeight w:val="227"/>
          <w:jc w:val="center"/>
        </w:trPr>
        <w:tc>
          <w:tcPr>
            <w:tcW w:w="5000" w:type="pct"/>
            <w:gridSpan w:val="5"/>
            <w:vAlign w:val="center"/>
          </w:tcPr>
          <w:p w14:paraId="75BA16F7"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Исход предмета </w:t>
            </w:r>
          </w:p>
          <w:p w14:paraId="7F0FFD6F"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Након положеног испита, студенти ће:</w:t>
            </w:r>
          </w:p>
          <w:p w14:paraId="237A8755" w14:textId="4CFAF693" w:rsidR="00037E66" w:rsidRPr="002A1EF0" w:rsidRDefault="00037E66">
            <w:pPr>
              <w:numPr>
                <w:ilvl w:val="0"/>
                <w:numId w:val="72"/>
              </w:numPr>
              <w:tabs>
                <w:tab w:val="left" w:pos="567"/>
              </w:tabs>
              <w:spacing w:after="60"/>
              <w:ind w:leftChars="0" w:firstLineChars="0"/>
              <w:contextualSpacing/>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усвојити примењива знања и вештине из области </w:t>
            </w:r>
            <w:r w:rsidRPr="002A1EF0">
              <w:rPr>
                <w:rFonts w:ascii="Times New Roman" w:eastAsia="Times New Roman" w:hAnsi="Times New Roman" w:cs="Times New Roman"/>
                <w:b/>
                <w:bCs/>
                <w:sz w:val="20"/>
                <w:szCs w:val="20"/>
                <w:lang w:val="sr-Cyrl-RS"/>
              </w:rPr>
              <w:t>кон</w:t>
            </w:r>
            <w:r w:rsidR="006E3BE2">
              <w:rPr>
                <w:rFonts w:ascii="Times New Roman" w:eastAsia="Times New Roman" w:hAnsi="Times New Roman" w:cs="Times New Roman"/>
                <w:b/>
                <w:bCs/>
                <w:sz w:val="20"/>
                <w:szCs w:val="20"/>
                <w:lang w:val="sr-Cyrl-RS"/>
              </w:rPr>
              <w:t>с</w:t>
            </w:r>
            <w:r w:rsidRPr="002A1EF0">
              <w:rPr>
                <w:rFonts w:ascii="Times New Roman" w:eastAsia="Times New Roman" w:hAnsi="Times New Roman" w:cs="Times New Roman"/>
                <w:b/>
                <w:bCs/>
                <w:sz w:val="20"/>
                <w:szCs w:val="20"/>
                <w:lang w:val="sr-Cyrl-RS"/>
              </w:rPr>
              <w:t>екутивног и симултаног превођења</w:t>
            </w:r>
            <w:r w:rsidRPr="002A1EF0">
              <w:rPr>
                <w:rFonts w:ascii="Times New Roman" w:eastAsia="Times New Roman" w:hAnsi="Times New Roman" w:cs="Times New Roman"/>
                <w:sz w:val="20"/>
                <w:szCs w:val="20"/>
                <w:lang w:val="sr-Cyrl-RS"/>
              </w:rPr>
              <w:t>, прилагођене студијама на даљину.</w:t>
            </w:r>
          </w:p>
          <w:p w14:paraId="2EA69309" w14:textId="77777777" w:rsidR="00037E66" w:rsidRPr="002A1EF0" w:rsidRDefault="00037E66">
            <w:pPr>
              <w:numPr>
                <w:ilvl w:val="0"/>
                <w:numId w:val="72"/>
              </w:numPr>
              <w:suppressAutoHyphens w:val="0"/>
              <w:spacing w:before="100" w:beforeAutospacing="1" w:after="100" w:afterAutospacing="1" w:line="240" w:lineRule="auto"/>
              <w:ind w:leftChars="0" w:firstLineChars="0"/>
              <w:contextualSpacing/>
              <w:jc w:val="both"/>
              <w:textDirection w:val="btLr"/>
              <w:textAlignment w:val="auto"/>
              <w:outlineLvl w:val="9"/>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бити оспособљени су за рад у дигиталним окружењима превођења и за коришћење специјализованих онлајн алата.</w:t>
            </w:r>
          </w:p>
          <w:p w14:paraId="47637ADD" w14:textId="77777777" w:rsidR="00037E66" w:rsidRPr="002A1EF0" w:rsidRDefault="00037E66">
            <w:pPr>
              <w:numPr>
                <w:ilvl w:val="0"/>
                <w:numId w:val="72"/>
              </w:numPr>
              <w:suppressAutoHyphens w:val="0"/>
              <w:spacing w:before="100" w:beforeAutospacing="1" w:after="100" w:afterAutospacing="1" w:line="240" w:lineRule="auto"/>
              <w:ind w:leftChars="0" w:firstLineChars="0"/>
              <w:contextualSpacing/>
              <w:jc w:val="both"/>
              <w:textDirection w:val="btLr"/>
              <w:textAlignment w:val="auto"/>
              <w:outlineLvl w:val="9"/>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развијати брзину и тачност у обради и преносу говорног садржаја.</w:t>
            </w:r>
          </w:p>
          <w:p w14:paraId="4E6D4BC6" w14:textId="77777777" w:rsidR="00037E66" w:rsidRPr="002A1EF0" w:rsidRDefault="00037E66">
            <w:pPr>
              <w:numPr>
                <w:ilvl w:val="0"/>
                <w:numId w:val="72"/>
              </w:numPr>
              <w:suppressAutoHyphens w:val="0"/>
              <w:spacing w:before="100" w:beforeAutospacing="1" w:after="100" w:afterAutospacing="1" w:line="240" w:lineRule="auto"/>
              <w:ind w:leftChars="0" w:firstLineChars="0"/>
              <w:contextualSpacing/>
              <w:jc w:val="both"/>
              <w:textDirection w:val="btLr"/>
              <w:textAlignment w:val="auto"/>
              <w:outlineLvl w:val="9"/>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бити оспособљени за примену различитих стратегија усменог превођења у професионалним контекстима. </w:t>
            </w:r>
          </w:p>
        </w:tc>
      </w:tr>
      <w:tr w:rsidR="00037E66" w:rsidRPr="002A1EF0" w14:paraId="57BAFA5C" w14:textId="77777777" w:rsidTr="00DB4592">
        <w:trPr>
          <w:trHeight w:val="227"/>
          <w:jc w:val="center"/>
        </w:trPr>
        <w:tc>
          <w:tcPr>
            <w:tcW w:w="5000" w:type="pct"/>
            <w:gridSpan w:val="5"/>
            <w:vAlign w:val="center"/>
          </w:tcPr>
          <w:p w14:paraId="014A7999"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Садржај предмета</w:t>
            </w:r>
          </w:p>
          <w:p w14:paraId="212792B0"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Теоријска настава</w:t>
            </w:r>
          </w:p>
          <w:p w14:paraId="063334F2" w14:textId="22AACC51" w:rsidR="00037E66" w:rsidRPr="002A1EF0" w:rsidRDefault="00037E66" w:rsidP="00037E66">
            <w:pPr>
              <w:suppressAutoHyphens w:val="0"/>
              <w:spacing w:line="240" w:lineRule="auto"/>
              <w:ind w:leftChars="0" w:left="0" w:firstLineChars="0" w:firstLine="0"/>
              <w:jc w:val="both"/>
              <w:textAlignment w:val="auto"/>
              <w:outlineLvl w:val="9"/>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Основе усменог превођења: разлике између кон</w:t>
            </w:r>
            <w:r w:rsidR="000D6C16">
              <w:rPr>
                <w:rFonts w:ascii="Times New Roman" w:eastAsia="Times New Roman" w:hAnsi="Times New Roman" w:cs="Times New Roman"/>
                <w:sz w:val="20"/>
                <w:szCs w:val="20"/>
                <w:lang w:val="sr-Cyrl-RS"/>
              </w:rPr>
              <w:t>с</w:t>
            </w:r>
            <w:r w:rsidRPr="002A1EF0">
              <w:rPr>
                <w:rFonts w:ascii="Times New Roman" w:eastAsia="Times New Roman" w:hAnsi="Times New Roman" w:cs="Times New Roman"/>
                <w:sz w:val="20"/>
                <w:szCs w:val="20"/>
                <w:lang w:val="sr-Cyrl-RS"/>
              </w:rPr>
              <w:t>екутивног и симултаног превођења.</w:t>
            </w:r>
          </w:p>
          <w:p w14:paraId="7582E012" w14:textId="77777777" w:rsidR="00037E66" w:rsidRPr="002A1EF0" w:rsidRDefault="00037E66" w:rsidP="00037E66">
            <w:pPr>
              <w:suppressAutoHyphens w:val="0"/>
              <w:spacing w:line="240" w:lineRule="auto"/>
              <w:ind w:leftChars="0" w:left="0" w:firstLineChars="0" w:firstLine="0"/>
              <w:jc w:val="both"/>
              <w:textAlignment w:val="auto"/>
              <w:outlineLvl w:val="9"/>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Вештине активног слушања, парафразирања и брзе анализе говора.</w:t>
            </w:r>
          </w:p>
          <w:p w14:paraId="38DB04EB" w14:textId="2CDC7DF9" w:rsidR="00037E66" w:rsidRPr="002A1EF0" w:rsidRDefault="00037E66" w:rsidP="00037E66">
            <w:pPr>
              <w:suppressAutoHyphens w:val="0"/>
              <w:spacing w:line="240" w:lineRule="auto"/>
              <w:ind w:leftChars="0" w:left="0" w:firstLineChars="0" w:firstLine="0"/>
              <w:jc w:val="both"/>
              <w:textAlignment w:val="auto"/>
              <w:outlineLvl w:val="9"/>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Употреба бележака у кон</w:t>
            </w:r>
            <w:r w:rsidR="000D6C16">
              <w:rPr>
                <w:rFonts w:ascii="Times New Roman" w:eastAsia="Times New Roman" w:hAnsi="Times New Roman" w:cs="Times New Roman"/>
                <w:sz w:val="20"/>
                <w:szCs w:val="20"/>
                <w:lang w:val="sr-Cyrl-RS"/>
              </w:rPr>
              <w:t>с</w:t>
            </w:r>
            <w:r w:rsidRPr="002A1EF0">
              <w:rPr>
                <w:rFonts w:ascii="Times New Roman" w:eastAsia="Times New Roman" w:hAnsi="Times New Roman" w:cs="Times New Roman"/>
                <w:sz w:val="20"/>
                <w:szCs w:val="20"/>
                <w:lang w:val="sr-Cyrl-RS"/>
              </w:rPr>
              <w:t>екутивном превођењу.</w:t>
            </w:r>
          </w:p>
          <w:p w14:paraId="45587CAB" w14:textId="77777777" w:rsidR="00037E66" w:rsidRPr="002A1EF0" w:rsidRDefault="00037E66" w:rsidP="00037E66">
            <w:pPr>
              <w:suppressAutoHyphens w:val="0"/>
              <w:spacing w:line="240" w:lineRule="auto"/>
              <w:ind w:leftChars="0" w:left="0" w:firstLineChars="0" w:firstLine="0"/>
              <w:jc w:val="both"/>
              <w:textAlignment w:val="auto"/>
              <w:outlineLvl w:val="9"/>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Симултано превођење – стратегије и технике.</w:t>
            </w:r>
          </w:p>
          <w:p w14:paraId="6EB38908" w14:textId="77777777" w:rsidR="00037E66" w:rsidRPr="002A1EF0" w:rsidRDefault="00037E66" w:rsidP="00037E66">
            <w:pPr>
              <w:suppressAutoHyphens w:val="0"/>
              <w:spacing w:line="240" w:lineRule="auto"/>
              <w:ind w:leftChars="0" w:left="0" w:firstLineChars="0" w:firstLine="0"/>
              <w:jc w:val="both"/>
              <w:textAlignment w:val="auto"/>
              <w:outlineLvl w:val="9"/>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Употреба софтвера за усмено превођење и дигиталних алата.</w:t>
            </w:r>
          </w:p>
          <w:p w14:paraId="789CDABC" w14:textId="77777777" w:rsidR="00037E66" w:rsidRPr="002A1EF0" w:rsidRDefault="00037E66" w:rsidP="00037E66">
            <w:pPr>
              <w:suppressAutoHyphens w:val="0"/>
              <w:spacing w:line="240" w:lineRule="auto"/>
              <w:ind w:leftChars="0" w:left="0" w:firstLineChars="0" w:firstLine="0"/>
              <w:jc w:val="both"/>
              <w:textAlignment w:val="auto"/>
              <w:outlineLvl w:val="9"/>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Специфичности превођења у правним, пословним и медијским окружењима.</w:t>
            </w:r>
          </w:p>
          <w:p w14:paraId="34804E9E"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i/>
                <w:sz w:val="20"/>
                <w:szCs w:val="20"/>
                <w:lang w:val="sr-Cyrl-RS"/>
              </w:rPr>
            </w:pPr>
          </w:p>
          <w:p w14:paraId="66B52E7D" w14:textId="77777777" w:rsidR="00B91150" w:rsidRPr="00B91150" w:rsidRDefault="00B91150" w:rsidP="00B91150">
            <w:pPr>
              <w:suppressAutoHyphens w:val="0"/>
              <w:spacing w:line="240" w:lineRule="auto"/>
              <w:ind w:leftChars="0" w:left="0" w:firstLineChars="0" w:firstLine="0"/>
              <w:jc w:val="both"/>
              <w:textAlignment w:val="auto"/>
              <w:outlineLvl w:val="9"/>
              <w:rPr>
                <w:rFonts w:ascii="Times New Roman" w:eastAsia="Times New Roman" w:hAnsi="Times New Roman" w:cs="Times New Roman"/>
                <w:sz w:val="20"/>
                <w:szCs w:val="20"/>
                <w:lang w:val="sr-Cyrl-RS"/>
              </w:rPr>
            </w:pPr>
            <w:r w:rsidRPr="00B91150">
              <w:rPr>
                <w:rFonts w:ascii="Times New Roman" w:eastAsia="Times New Roman" w:hAnsi="Times New Roman" w:cs="Times New Roman"/>
                <w:i/>
                <w:sz w:val="20"/>
                <w:szCs w:val="20"/>
                <w:lang w:val="sr-Cyrl-RS"/>
              </w:rPr>
              <w:t xml:space="preserve">Практична настава </w:t>
            </w:r>
          </w:p>
          <w:p w14:paraId="4FC55F1B" w14:textId="77777777" w:rsidR="00B91150" w:rsidRPr="00B91150" w:rsidRDefault="00B91150" w:rsidP="00B91150">
            <w:pPr>
              <w:suppressAutoHyphens w:val="0"/>
              <w:spacing w:line="240" w:lineRule="auto"/>
              <w:ind w:leftChars="0" w:left="0" w:firstLineChars="0" w:firstLine="0"/>
              <w:jc w:val="both"/>
              <w:textAlignment w:val="auto"/>
              <w:outlineLvl w:val="9"/>
              <w:rPr>
                <w:rFonts w:ascii="Times New Roman" w:eastAsia="Times New Roman" w:hAnsi="Times New Roman" w:cs="Times New Roman"/>
                <w:sz w:val="20"/>
                <w:szCs w:val="20"/>
                <w:lang w:val="sr-Cyrl-RS"/>
              </w:rPr>
            </w:pPr>
            <w:r w:rsidRPr="00B91150">
              <w:rPr>
                <w:rFonts w:ascii="Times New Roman" w:eastAsia="Times New Roman" w:hAnsi="Times New Roman" w:cs="Times New Roman"/>
                <w:sz w:val="20"/>
                <w:szCs w:val="20"/>
                <w:lang w:val="sr-Cyrl-RS"/>
              </w:rPr>
              <w:t>Вежбе консекутивног превођења уз коришћење аутентичних говора.</w:t>
            </w:r>
          </w:p>
          <w:p w14:paraId="61DE65A6" w14:textId="77777777" w:rsidR="00B91150" w:rsidRPr="00B91150" w:rsidRDefault="00B91150" w:rsidP="00B91150">
            <w:pPr>
              <w:suppressAutoHyphens w:val="0"/>
              <w:spacing w:line="240" w:lineRule="auto"/>
              <w:ind w:leftChars="0" w:left="0" w:firstLineChars="0" w:firstLine="0"/>
              <w:jc w:val="both"/>
              <w:textAlignment w:val="auto"/>
              <w:outlineLvl w:val="9"/>
              <w:rPr>
                <w:rFonts w:ascii="Times New Roman" w:eastAsia="Times New Roman" w:hAnsi="Times New Roman" w:cs="Times New Roman"/>
                <w:sz w:val="20"/>
                <w:szCs w:val="20"/>
                <w:lang w:val="sr-Cyrl-RS"/>
              </w:rPr>
            </w:pPr>
            <w:r w:rsidRPr="00B91150">
              <w:rPr>
                <w:rFonts w:ascii="Times New Roman" w:eastAsia="Times New Roman" w:hAnsi="Times New Roman" w:cs="Times New Roman"/>
                <w:sz w:val="20"/>
                <w:szCs w:val="20"/>
                <w:lang w:val="sr-Cyrl-RS"/>
              </w:rPr>
              <w:t xml:space="preserve">Симултано превођење кроз дигиталну платформу </w:t>
            </w:r>
            <w:r w:rsidRPr="00B91150">
              <w:rPr>
                <w:rFonts w:ascii="Times New Roman" w:eastAsia="Times New Roman" w:hAnsi="Times New Roman" w:cs="Times New Roman"/>
                <w:i/>
                <w:iCs/>
                <w:sz w:val="20"/>
                <w:szCs w:val="20"/>
                <w:lang w:val="sr-Cyrl-RS"/>
              </w:rPr>
              <w:t>Zoom Interpretation Mode</w:t>
            </w:r>
            <w:r w:rsidRPr="00B91150">
              <w:rPr>
                <w:rFonts w:ascii="Times New Roman" w:eastAsia="Times New Roman" w:hAnsi="Times New Roman" w:cs="Times New Roman"/>
                <w:sz w:val="20"/>
                <w:szCs w:val="20"/>
                <w:lang w:val="sr-Cyrl-RS"/>
              </w:rPr>
              <w:t>.</w:t>
            </w:r>
          </w:p>
          <w:p w14:paraId="2BEE7F27" w14:textId="77777777" w:rsidR="00B91150" w:rsidRPr="00B91150" w:rsidRDefault="00B91150" w:rsidP="00B91150">
            <w:pPr>
              <w:suppressAutoHyphens w:val="0"/>
              <w:spacing w:line="240" w:lineRule="auto"/>
              <w:ind w:leftChars="0" w:left="0" w:firstLineChars="0" w:firstLine="0"/>
              <w:jc w:val="both"/>
              <w:textAlignment w:val="auto"/>
              <w:outlineLvl w:val="9"/>
              <w:rPr>
                <w:rFonts w:ascii="Times New Roman" w:eastAsia="Times New Roman" w:hAnsi="Times New Roman" w:cs="Times New Roman"/>
                <w:sz w:val="20"/>
                <w:szCs w:val="20"/>
                <w:lang w:val="sr-Cyrl-RS"/>
              </w:rPr>
            </w:pPr>
            <w:r w:rsidRPr="00B91150">
              <w:rPr>
                <w:rFonts w:ascii="Times New Roman" w:eastAsia="Times New Roman" w:hAnsi="Times New Roman" w:cs="Times New Roman"/>
                <w:sz w:val="20"/>
                <w:szCs w:val="20"/>
                <w:lang w:val="sr-Cyrl-RS"/>
              </w:rPr>
              <w:t>Симулација реалних сценарија усменог превођења у виртуелним кабинама. Вежбе ће обухватити: рад у виртуелним кабинама са подељеним каналима за превођење</w:t>
            </w:r>
            <w:r w:rsidRPr="00B91150">
              <w:rPr>
                <w:rFonts w:ascii="Times New Roman" w:eastAsia="Times New Roman" w:hAnsi="Times New Roman" w:cs="Times New Roman"/>
                <w:sz w:val="20"/>
                <w:szCs w:val="20"/>
                <w:lang w:val="en-US"/>
              </w:rPr>
              <w:t>;</w:t>
            </w:r>
            <w:r w:rsidRPr="00B91150">
              <w:rPr>
                <w:rFonts w:ascii="Times New Roman" w:eastAsia="Times New Roman" w:hAnsi="Times New Roman" w:cs="Times New Roman"/>
                <w:sz w:val="20"/>
                <w:szCs w:val="20"/>
                <w:lang w:val="sr-Cyrl-RS"/>
              </w:rPr>
              <w:t xml:space="preserve"> праћење говора у реалном времену и преношење садржаја на циљани језик</w:t>
            </w:r>
            <w:r w:rsidRPr="00B91150">
              <w:rPr>
                <w:rFonts w:ascii="Times New Roman" w:eastAsia="Times New Roman" w:hAnsi="Times New Roman" w:cs="Times New Roman"/>
                <w:sz w:val="20"/>
                <w:szCs w:val="20"/>
                <w:lang w:val="en-US"/>
              </w:rPr>
              <w:t xml:space="preserve">; </w:t>
            </w:r>
            <w:r w:rsidRPr="00B91150">
              <w:rPr>
                <w:rFonts w:ascii="Times New Roman" w:eastAsia="Times New Roman" w:hAnsi="Times New Roman" w:cs="Times New Roman"/>
                <w:sz w:val="20"/>
                <w:szCs w:val="20"/>
                <w:lang w:val="sr-Cyrl-RS"/>
              </w:rPr>
              <w:t>анализу студија случаја узорних примера усменог превођења и повратну информацију од наставника и евалуацију.</w:t>
            </w:r>
            <w:r w:rsidRPr="00B91150">
              <w:rPr>
                <w:rFonts w:ascii="Times New Roman" w:eastAsia="Times New Roman" w:hAnsi="Times New Roman" w:cs="Times New Roman"/>
                <w:sz w:val="20"/>
                <w:szCs w:val="20"/>
                <w:lang w:val="en-US"/>
              </w:rPr>
              <w:t xml:space="preserve"> </w:t>
            </w:r>
          </w:p>
          <w:p w14:paraId="0CDB64E9" w14:textId="2C963D8C" w:rsidR="00037E66" w:rsidRPr="002A1EF0" w:rsidRDefault="00037E66" w:rsidP="00037E66">
            <w:pPr>
              <w:suppressAutoHyphens w:val="0"/>
              <w:spacing w:line="240" w:lineRule="auto"/>
              <w:ind w:leftChars="0" w:left="0" w:firstLineChars="0" w:firstLine="0"/>
              <w:jc w:val="both"/>
              <w:textAlignment w:val="auto"/>
              <w:outlineLvl w:val="9"/>
              <w:rPr>
                <w:rFonts w:ascii="Times New Roman" w:eastAsia="Times New Roman" w:hAnsi="Times New Roman" w:cs="Times New Roman"/>
                <w:sz w:val="20"/>
                <w:szCs w:val="20"/>
                <w:lang w:val="sr-Cyrl-RS"/>
              </w:rPr>
            </w:pPr>
          </w:p>
        </w:tc>
      </w:tr>
      <w:tr w:rsidR="00037E66" w:rsidRPr="002A1EF0" w14:paraId="6B3F9F69" w14:textId="77777777" w:rsidTr="00DB4592">
        <w:trPr>
          <w:trHeight w:val="227"/>
          <w:jc w:val="center"/>
        </w:trPr>
        <w:tc>
          <w:tcPr>
            <w:tcW w:w="5000" w:type="pct"/>
            <w:gridSpan w:val="5"/>
            <w:vAlign w:val="center"/>
          </w:tcPr>
          <w:p w14:paraId="3B2392B5" w14:textId="77777777" w:rsidR="00037E66" w:rsidRPr="002A1EF0" w:rsidRDefault="00037E66" w:rsidP="00037E66">
            <w:pPr>
              <w:tabs>
                <w:tab w:val="left" w:pos="567"/>
              </w:tabs>
              <w:spacing w:line="240" w:lineRule="auto"/>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lastRenderedPageBreak/>
              <w:t xml:space="preserve">Литература </w:t>
            </w:r>
          </w:p>
          <w:p w14:paraId="5EC00A2F" w14:textId="77777777" w:rsidR="00037E66" w:rsidRPr="002A1EF0" w:rsidRDefault="00037E66" w:rsidP="00037E66">
            <w:pPr>
              <w:tabs>
                <w:tab w:val="left" w:pos="737"/>
              </w:tabs>
              <w:spacing w:line="240" w:lineRule="auto"/>
              <w:ind w:leftChars="0" w:left="0" w:firstLineChars="0" w:firstLine="0"/>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Gillies, A. (2013). </w:t>
            </w:r>
            <w:r w:rsidRPr="002A1EF0">
              <w:rPr>
                <w:rFonts w:ascii="Times New Roman" w:eastAsia="Times New Roman" w:hAnsi="Times New Roman" w:cs="Times New Roman"/>
                <w:i/>
                <w:iCs/>
                <w:sz w:val="20"/>
                <w:szCs w:val="20"/>
                <w:lang w:val="sr-Cyrl-RS"/>
              </w:rPr>
              <w:t>Conference interpreting: A student's practice book</w:t>
            </w:r>
            <w:r w:rsidRPr="002A1EF0">
              <w:rPr>
                <w:rFonts w:ascii="Times New Roman" w:eastAsia="Times New Roman" w:hAnsi="Times New Roman" w:cs="Times New Roman"/>
                <w:sz w:val="20"/>
                <w:szCs w:val="20"/>
                <w:lang w:val="sr-Cyrl-RS"/>
              </w:rPr>
              <w:t xml:space="preserve">. London &amp; New York: Routledge. </w:t>
            </w:r>
          </w:p>
          <w:p w14:paraId="0853A483" w14:textId="77777777" w:rsidR="00037E66" w:rsidRPr="002A1EF0" w:rsidRDefault="00037E66" w:rsidP="00037E66">
            <w:pPr>
              <w:tabs>
                <w:tab w:val="left" w:pos="737"/>
              </w:tabs>
              <w:spacing w:line="240" w:lineRule="auto"/>
              <w:ind w:leftChars="0" w:left="0" w:firstLineChars="0" w:firstLine="0"/>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Gillies, A. (2017). </w:t>
            </w:r>
            <w:r w:rsidRPr="002A1EF0">
              <w:rPr>
                <w:rFonts w:ascii="Times New Roman" w:eastAsia="Times New Roman" w:hAnsi="Times New Roman" w:cs="Times New Roman"/>
                <w:i/>
                <w:iCs/>
                <w:sz w:val="20"/>
                <w:szCs w:val="20"/>
                <w:lang w:val="sr-Cyrl-RS"/>
              </w:rPr>
              <w:t>Note-taking for consecutive interpreting</w:t>
            </w:r>
            <w:r w:rsidRPr="002A1EF0">
              <w:rPr>
                <w:rFonts w:ascii="Times New Roman" w:eastAsia="Times New Roman" w:hAnsi="Times New Roman" w:cs="Times New Roman"/>
                <w:sz w:val="20"/>
                <w:szCs w:val="20"/>
                <w:lang w:val="sr-Cyrl-RS"/>
              </w:rPr>
              <w:t xml:space="preserve"> (2nd ed.). London &amp; New York: Routledge. </w:t>
            </w:r>
          </w:p>
          <w:p w14:paraId="0BDAFD99" w14:textId="77777777" w:rsidR="00037E66" w:rsidRPr="002A1EF0" w:rsidRDefault="00037E66" w:rsidP="00037E66">
            <w:pPr>
              <w:tabs>
                <w:tab w:val="left" w:pos="737"/>
              </w:tabs>
              <w:spacing w:line="240" w:lineRule="auto"/>
              <w:ind w:leftChars="0" w:left="0" w:firstLineChars="0" w:firstLine="0"/>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Nolan, J. (2012). </w:t>
            </w:r>
            <w:r w:rsidRPr="002A1EF0">
              <w:rPr>
                <w:rFonts w:ascii="Times New Roman" w:eastAsia="Times New Roman" w:hAnsi="Times New Roman" w:cs="Times New Roman"/>
                <w:i/>
                <w:iCs/>
                <w:sz w:val="20"/>
                <w:szCs w:val="20"/>
                <w:lang w:val="sr-Cyrl-RS"/>
              </w:rPr>
              <w:t>Interpretation: Techniques and exercises</w:t>
            </w:r>
            <w:r w:rsidRPr="002A1EF0">
              <w:rPr>
                <w:rFonts w:ascii="Times New Roman" w:eastAsia="Times New Roman" w:hAnsi="Times New Roman" w:cs="Times New Roman"/>
                <w:sz w:val="20"/>
                <w:szCs w:val="20"/>
                <w:lang w:val="sr-Cyrl-RS"/>
              </w:rPr>
              <w:t xml:space="preserve">. Bristol: Multilingual Matters. </w:t>
            </w:r>
          </w:p>
        </w:tc>
      </w:tr>
      <w:tr w:rsidR="00037E66" w:rsidRPr="002A1EF0" w14:paraId="407652FE" w14:textId="77777777" w:rsidTr="00DB4592">
        <w:trPr>
          <w:trHeight w:val="227"/>
          <w:jc w:val="center"/>
        </w:trPr>
        <w:tc>
          <w:tcPr>
            <w:tcW w:w="1643" w:type="pct"/>
            <w:vAlign w:val="center"/>
          </w:tcPr>
          <w:p w14:paraId="02D36E44"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Број часова  активне наставе</w:t>
            </w:r>
          </w:p>
        </w:tc>
        <w:tc>
          <w:tcPr>
            <w:tcW w:w="1637" w:type="pct"/>
            <w:gridSpan w:val="2"/>
            <w:vAlign w:val="center"/>
          </w:tcPr>
          <w:p w14:paraId="0439E892"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1720" w:type="pct"/>
            <w:gridSpan w:val="2"/>
            <w:vAlign w:val="center"/>
          </w:tcPr>
          <w:p w14:paraId="3C9BCF8E"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2</w:t>
            </w:r>
          </w:p>
        </w:tc>
      </w:tr>
      <w:tr w:rsidR="00037E66" w:rsidRPr="002A1EF0" w14:paraId="03DB2425" w14:textId="77777777" w:rsidTr="00DB4592">
        <w:trPr>
          <w:trHeight w:val="227"/>
          <w:jc w:val="center"/>
        </w:trPr>
        <w:tc>
          <w:tcPr>
            <w:tcW w:w="5000" w:type="pct"/>
            <w:gridSpan w:val="5"/>
            <w:vAlign w:val="center"/>
          </w:tcPr>
          <w:p w14:paraId="165AB1B8" w14:textId="77777777" w:rsidR="00037E66" w:rsidRPr="002A1EF0" w:rsidRDefault="00037E66" w:rsidP="00037E66">
            <w:pPr>
              <w:tabs>
                <w:tab w:val="left" w:pos="567"/>
              </w:tabs>
              <w:spacing w:after="60" w:line="240" w:lineRule="auto"/>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Методе извођења наставе</w:t>
            </w:r>
          </w:p>
          <w:p w14:paraId="71E4F06F" w14:textId="77777777" w:rsidR="00037E66" w:rsidRPr="002A1EF0" w:rsidRDefault="00037E66" w:rsidP="00037E66">
            <w:pPr>
              <w:autoSpaceDE w:val="0"/>
              <w:autoSpaceDN w:val="0"/>
              <w:adjustRightInd w:val="0"/>
              <w:spacing w:line="240" w:lineRule="auto"/>
              <w:ind w:left="0" w:hanging="2"/>
              <w:textDirection w:val="btLr"/>
              <w:rPr>
                <w:rFonts w:ascii="Times New Roman" w:hAnsi="Times New Roman" w:cs="Times New Roman"/>
                <w:sz w:val="20"/>
                <w:lang w:val="sr-Cyrl-RS"/>
              </w:rPr>
            </w:pPr>
            <w:r w:rsidRPr="002A1EF0">
              <w:rPr>
                <w:rFonts w:ascii="Times New Roman" w:hAnsi="Times New Roman" w:cs="Times New Roman"/>
                <w:sz w:val="20"/>
                <w:lang w:val="sr-Cyrl-RS"/>
              </w:rPr>
              <w:t>Вербално-текстуална метода (хватање белешки, анализа примера из праксе); илустративно-демонстративна метода (посматрање узорних примера усменог превођења, демонстрација преводилачке активности и њене динамичке структуре); метода усменог излагања; дијалошка метода (у правцима наставник-студент и студент-студент); практична метода (симулација говора и његовог усменог превода од стране студената).</w:t>
            </w:r>
          </w:p>
          <w:p w14:paraId="76E8C2CA" w14:textId="77777777" w:rsidR="00291103" w:rsidRPr="002A1EF0" w:rsidRDefault="00291103" w:rsidP="00291103">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5A85B1F2" w14:textId="77777777" w:rsidR="00291103" w:rsidRPr="002A1EF0" w:rsidRDefault="00291103" w:rsidP="00291103">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560886C6" w14:textId="77777777" w:rsidR="00291103" w:rsidRPr="002A1EF0" w:rsidRDefault="00291103" w:rsidP="00291103">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20274F6B" w14:textId="77777777" w:rsidR="00291103" w:rsidRPr="002A1EF0" w:rsidRDefault="00291103" w:rsidP="00291103">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1F1E8E85" w14:textId="77777777" w:rsidR="00291103" w:rsidRPr="002A1EF0" w:rsidRDefault="00291103" w:rsidP="00291103">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30609259" w14:textId="724E4534" w:rsidR="00291103" w:rsidRPr="002A1EF0" w:rsidRDefault="00291103" w:rsidP="00291103">
            <w:pPr>
              <w:autoSpaceDE w:val="0"/>
              <w:autoSpaceDN w:val="0"/>
              <w:adjustRightInd w:val="0"/>
              <w:spacing w:line="240" w:lineRule="auto"/>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037E66" w:rsidRPr="002A1EF0" w14:paraId="54DE1991" w14:textId="77777777" w:rsidTr="00DB4592">
        <w:trPr>
          <w:trHeight w:val="227"/>
          <w:jc w:val="center"/>
        </w:trPr>
        <w:tc>
          <w:tcPr>
            <w:tcW w:w="5000" w:type="pct"/>
            <w:gridSpan w:val="5"/>
            <w:vAlign w:val="center"/>
          </w:tcPr>
          <w:p w14:paraId="090661AF"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Оцена  знања (максимални број поена 100)</w:t>
            </w:r>
          </w:p>
        </w:tc>
      </w:tr>
      <w:tr w:rsidR="00037E66" w:rsidRPr="002A1EF0" w14:paraId="3FDEEFB3" w14:textId="77777777" w:rsidTr="00DB4592">
        <w:trPr>
          <w:trHeight w:val="227"/>
          <w:jc w:val="center"/>
        </w:trPr>
        <w:tc>
          <w:tcPr>
            <w:tcW w:w="1643" w:type="pct"/>
            <w:vAlign w:val="center"/>
          </w:tcPr>
          <w:p w14:paraId="6787A2D8"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1024" w:type="pct"/>
            <w:vAlign w:val="center"/>
          </w:tcPr>
          <w:p w14:paraId="597F2A22" w14:textId="77777777" w:rsidR="00037E66" w:rsidRPr="002A1EF0" w:rsidRDefault="00037E66" w:rsidP="00037E66">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70</w:t>
            </w:r>
          </w:p>
        </w:tc>
        <w:tc>
          <w:tcPr>
            <w:tcW w:w="1683" w:type="pct"/>
            <w:gridSpan w:val="2"/>
            <w:vAlign w:val="center"/>
          </w:tcPr>
          <w:p w14:paraId="7E80493E"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650" w:type="pct"/>
            <w:vAlign w:val="center"/>
          </w:tcPr>
          <w:p w14:paraId="1A86C922" w14:textId="77777777" w:rsidR="00037E66" w:rsidRPr="002A1EF0" w:rsidRDefault="00037E66" w:rsidP="00037E66">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30</w:t>
            </w:r>
          </w:p>
        </w:tc>
      </w:tr>
      <w:tr w:rsidR="00037E66" w:rsidRPr="002A1EF0" w14:paraId="68AAA6B9" w14:textId="77777777" w:rsidTr="00DB4592">
        <w:trPr>
          <w:trHeight w:val="227"/>
          <w:jc w:val="center"/>
        </w:trPr>
        <w:tc>
          <w:tcPr>
            <w:tcW w:w="1643" w:type="pct"/>
            <w:vAlign w:val="center"/>
          </w:tcPr>
          <w:p w14:paraId="669E7167"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1024" w:type="pct"/>
            <w:vAlign w:val="center"/>
          </w:tcPr>
          <w:p w14:paraId="67717247"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20</w:t>
            </w:r>
          </w:p>
        </w:tc>
        <w:tc>
          <w:tcPr>
            <w:tcW w:w="1683" w:type="pct"/>
            <w:gridSpan w:val="2"/>
            <w:vAlign w:val="center"/>
          </w:tcPr>
          <w:p w14:paraId="063A0349" w14:textId="7E7CF784" w:rsidR="00037E66" w:rsidRPr="002A1EF0" w:rsidRDefault="00063D91"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усмени исп</w:t>
            </w:r>
            <w:r>
              <w:rPr>
                <w:rFonts w:ascii="Times New Roman" w:eastAsia="Times New Roman" w:hAnsi="Times New Roman" w:cs="Times New Roman"/>
                <w:sz w:val="20"/>
                <w:szCs w:val="20"/>
                <w:lang w:val="sr-Cyrl-RS"/>
              </w:rPr>
              <w:t>и</w:t>
            </w:r>
            <w:r w:rsidRPr="002A1EF0">
              <w:rPr>
                <w:rFonts w:ascii="Times New Roman" w:eastAsia="Times New Roman" w:hAnsi="Times New Roman" w:cs="Times New Roman"/>
                <w:sz w:val="20"/>
                <w:szCs w:val="20"/>
                <w:lang w:val="sr-Cyrl-RS"/>
              </w:rPr>
              <w:t>т</w:t>
            </w:r>
          </w:p>
        </w:tc>
        <w:tc>
          <w:tcPr>
            <w:tcW w:w="650" w:type="pct"/>
            <w:vAlign w:val="center"/>
          </w:tcPr>
          <w:p w14:paraId="7A9CB3CD" w14:textId="2FB420D0" w:rsidR="00037E66" w:rsidRPr="002A1EF0" w:rsidRDefault="00063D91" w:rsidP="00037E66">
            <w:pPr>
              <w:tabs>
                <w:tab w:val="left" w:pos="567"/>
              </w:tabs>
              <w:spacing w:after="60"/>
              <w:ind w:left="0" w:hanging="2"/>
              <w:textDirection w:val="btLr"/>
              <w:rPr>
                <w:rFonts w:ascii="Times New Roman" w:eastAsia="Times New Roman" w:hAnsi="Times New Roman" w:cs="Times New Roman"/>
                <w:sz w:val="20"/>
                <w:szCs w:val="20"/>
                <w:lang w:val="sr-Cyrl-RS"/>
              </w:rPr>
            </w:pPr>
            <w:r>
              <w:rPr>
                <w:rFonts w:ascii="Times New Roman" w:eastAsia="Times New Roman" w:hAnsi="Times New Roman" w:cs="Times New Roman"/>
                <w:sz w:val="20"/>
                <w:szCs w:val="20"/>
                <w:lang w:val="sr-Cyrl-RS"/>
              </w:rPr>
              <w:t>30</w:t>
            </w:r>
          </w:p>
        </w:tc>
      </w:tr>
      <w:tr w:rsidR="00037E66" w:rsidRPr="002A1EF0" w14:paraId="1991EEFE" w14:textId="77777777" w:rsidTr="00DB4592">
        <w:trPr>
          <w:trHeight w:val="227"/>
          <w:jc w:val="center"/>
        </w:trPr>
        <w:tc>
          <w:tcPr>
            <w:tcW w:w="1643" w:type="pct"/>
            <w:vAlign w:val="center"/>
          </w:tcPr>
          <w:p w14:paraId="75CAECBB"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практична настава</w:t>
            </w:r>
          </w:p>
        </w:tc>
        <w:tc>
          <w:tcPr>
            <w:tcW w:w="1024" w:type="pct"/>
            <w:vAlign w:val="center"/>
          </w:tcPr>
          <w:p w14:paraId="04E8C6DC"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30</w:t>
            </w:r>
          </w:p>
        </w:tc>
        <w:tc>
          <w:tcPr>
            <w:tcW w:w="1683" w:type="pct"/>
            <w:gridSpan w:val="2"/>
            <w:vAlign w:val="center"/>
          </w:tcPr>
          <w:p w14:paraId="7121A263" w14:textId="53BA2423" w:rsidR="00037E66" w:rsidRPr="002A1EF0" w:rsidRDefault="00037E66" w:rsidP="00063D91">
            <w:pPr>
              <w:tabs>
                <w:tab w:val="left" w:pos="567"/>
              </w:tabs>
              <w:spacing w:after="60"/>
              <w:ind w:leftChars="0" w:left="0" w:firstLineChars="0" w:firstLine="0"/>
              <w:textDirection w:val="btLr"/>
              <w:rPr>
                <w:rFonts w:ascii="Times New Roman" w:eastAsia="Times New Roman" w:hAnsi="Times New Roman" w:cs="Times New Roman"/>
                <w:sz w:val="20"/>
                <w:szCs w:val="20"/>
                <w:lang w:val="sr-Cyrl-RS"/>
              </w:rPr>
            </w:pPr>
          </w:p>
        </w:tc>
        <w:tc>
          <w:tcPr>
            <w:tcW w:w="650" w:type="pct"/>
            <w:vAlign w:val="center"/>
          </w:tcPr>
          <w:p w14:paraId="325FA035" w14:textId="51BD1F69"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r>
      <w:tr w:rsidR="00037E66" w:rsidRPr="002A1EF0" w14:paraId="492DD15C" w14:textId="77777777" w:rsidTr="00DB4592">
        <w:trPr>
          <w:trHeight w:val="227"/>
          <w:jc w:val="center"/>
        </w:trPr>
        <w:tc>
          <w:tcPr>
            <w:tcW w:w="1643" w:type="pct"/>
            <w:vAlign w:val="center"/>
          </w:tcPr>
          <w:p w14:paraId="0E8A42AB"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Колоквијум</w:t>
            </w:r>
          </w:p>
        </w:tc>
        <w:tc>
          <w:tcPr>
            <w:tcW w:w="1024" w:type="pct"/>
            <w:vAlign w:val="center"/>
          </w:tcPr>
          <w:p w14:paraId="692C5D08"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1683" w:type="pct"/>
            <w:gridSpan w:val="2"/>
            <w:vAlign w:val="center"/>
          </w:tcPr>
          <w:p w14:paraId="65F9DD9C" w14:textId="11C6F9AB"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650" w:type="pct"/>
            <w:vAlign w:val="center"/>
          </w:tcPr>
          <w:p w14:paraId="3DB7A47B"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r>
      <w:tr w:rsidR="00037E66" w:rsidRPr="002A1EF0" w14:paraId="10529401" w14:textId="77777777" w:rsidTr="00DB4592">
        <w:trPr>
          <w:trHeight w:val="227"/>
          <w:jc w:val="center"/>
        </w:trPr>
        <w:tc>
          <w:tcPr>
            <w:tcW w:w="1643" w:type="pct"/>
            <w:vAlign w:val="center"/>
          </w:tcPr>
          <w:p w14:paraId="7DC5859E"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Семинар</w:t>
            </w:r>
          </w:p>
        </w:tc>
        <w:tc>
          <w:tcPr>
            <w:tcW w:w="1024" w:type="pct"/>
            <w:vAlign w:val="center"/>
          </w:tcPr>
          <w:p w14:paraId="1DA3FE61"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20</w:t>
            </w:r>
          </w:p>
        </w:tc>
        <w:tc>
          <w:tcPr>
            <w:tcW w:w="1683" w:type="pct"/>
            <w:gridSpan w:val="2"/>
            <w:vAlign w:val="center"/>
          </w:tcPr>
          <w:p w14:paraId="37628C02"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650" w:type="pct"/>
            <w:vAlign w:val="center"/>
          </w:tcPr>
          <w:p w14:paraId="5AA1E81D"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r>
    </w:tbl>
    <w:p w14:paraId="79AD3E4F" w14:textId="77777777" w:rsidR="00037E66" w:rsidRPr="002A1EF0" w:rsidRDefault="00037E66" w:rsidP="00FF638F">
      <w:pPr>
        <w:ind w:left="0" w:hanging="2"/>
        <w:jc w:val="center"/>
        <w:textDirection w:val="btLr"/>
        <w:rPr>
          <w:rFonts w:ascii="Times New Roman" w:eastAsia="Times New Roman" w:hAnsi="Times New Roman" w:cs="Times New Roman"/>
          <w:lang w:val="sr-Cyrl-RS"/>
        </w:rPr>
      </w:pPr>
    </w:p>
    <w:p w14:paraId="51B26B94" w14:textId="77777777" w:rsidR="00037E66" w:rsidRPr="002A1EF0" w:rsidRDefault="00037E66" w:rsidP="00FF638F">
      <w:pPr>
        <w:ind w:left="0" w:hanging="2"/>
        <w:jc w:val="center"/>
        <w:textDirection w:val="btLr"/>
        <w:rPr>
          <w:rFonts w:ascii="Times New Roman" w:eastAsia="Times New Roman" w:hAnsi="Times New Roman" w:cs="Times New Roman"/>
          <w:lang w:val="sr-Cyrl-RS"/>
        </w:rPr>
      </w:pPr>
    </w:p>
    <w:p w14:paraId="3B2E550F" w14:textId="77777777" w:rsidR="00037E66" w:rsidRPr="002A1EF0" w:rsidRDefault="00037E66" w:rsidP="00037E66">
      <w:pPr>
        <w:ind w:left="0" w:hanging="2"/>
        <w:jc w:val="cente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Табела 5.2.</w:t>
      </w:r>
      <w:r w:rsidRPr="002A1EF0">
        <w:rPr>
          <w:rFonts w:ascii="Times New Roman" w:eastAsia="Times New Roman" w:hAnsi="Times New Roman" w:cs="Times New Roman"/>
          <w:lang w:val="sr-Cyrl-RS"/>
        </w:rPr>
        <w:t xml:space="preserve"> Спецификација предмета </w:t>
      </w:r>
    </w:p>
    <w:p w14:paraId="7B81F9E9" w14:textId="77777777" w:rsidR="00037E66" w:rsidRPr="002A1EF0" w:rsidRDefault="00037E66" w:rsidP="00037E66">
      <w:pPr>
        <w:ind w:left="0" w:hanging="2"/>
        <w:rPr>
          <w:rFonts w:ascii="Times New Roman" w:eastAsia="Times New Roman" w:hAnsi="Times New Roman" w:cs="Times New Roman"/>
          <w:lang w:val="sr-Cyrl-RS"/>
        </w:rPr>
      </w:pPr>
      <w:r w:rsidRPr="002A1EF0">
        <w:rPr>
          <w:rFonts w:ascii="Times New Roman" w:eastAsia="Times New Roman" w:hAnsi="Times New Roman" w:cs="Times New Roman"/>
          <w:lang w:val="sr-Cyrl-RS"/>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9"/>
        <w:gridCol w:w="1994"/>
        <w:gridCol w:w="1194"/>
        <w:gridCol w:w="1406"/>
        <w:gridCol w:w="1944"/>
      </w:tblGrid>
      <w:tr w:rsidR="00037E66" w:rsidRPr="002A1EF0" w14:paraId="4C80A199" w14:textId="77777777" w:rsidTr="00DB4592">
        <w:trPr>
          <w:trHeight w:val="227"/>
          <w:jc w:val="center"/>
        </w:trPr>
        <w:tc>
          <w:tcPr>
            <w:tcW w:w="5000" w:type="pct"/>
            <w:gridSpan w:val="5"/>
            <w:vAlign w:val="center"/>
          </w:tcPr>
          <w:p w14:paraId="445D5B34" w14:textId="50774601" w:rsidR="00037E66" w:rsidRPr="002A1EF0" w:rsidRDefault="00037E66" w:rsidP="00DB4592">
            <w:pPr>
              <w:tabs>
                <w:tab w:val="left" w:pos="567"/>
              </w:tabs>
              <w:spacing w:after="60"/>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Студијски програм : </w:t>
            </w:r>
            <w:r w:rsidRPr="002A1EF0">
              <w:rPr>
                <w:rFonts w:ascii="Times New Roman" w:eastAsia="Times New Roman" w:hAnsi="Times New Roman" w:cs="Times New Roman"/>
                <w:sz w:val="20"/>
                <w:szCs w:val="20"/>
                <w:lang w:val="sr-Cyrl-RS"/>
              </w:rPr>
              <w:t>Енглески језик у бизнису</w:t>
            </w:r>
            <w:r w:rsidR="00291103" w:rsidRPr="002A1EF0">
              <w:rPr>
                <w:rFonts w:ascii="Times New Roman" w:eastAsia="Times New Roman" w:hAnsi="Times New Roman" w:cs="Times New Roman"/>
                <w:sz w:val="20"/>
                <w:szCs w:val="20"/>
                <w:lang w:val="sr-Cyrl-RS"/>
              </w:rPr>
              <w:t xml:space="preserve"> (на даљину)</w:t>
            </w:r>
          </w:p>
        </w:tc>
      </w:tr>
      <w:tr w:rsidR="00037E66" w:rsidRPr="002A1EF0" w14:paraId="6C87A028" w14:textId="77777777" w:rsidTr="00DB4592">
        <w:trPr>
          <w:trHeight w:val="227"/>
          <w:jc w:val="center"/>
        </w:trPr>
        <w:tc>
          <w:tcPr>
            <w:tcW w:w="5000" w:type="pct"/>
            <w:gridSpan w:val="5"/>
            <w:vAlign w:val="center"/>
          </w:tcPr>
          <w:p w14:paraId="7DC43DE6" w14:textId="77777777" w:rsidR="00037E66" w:rsidRPr="002A1EF0" w:rsidRDefault="00037E66" w:rsidP="00DB4592">
            <w:pPr>
              <w:tabs>
                <w:tab w:val="left" w:pos="567"/>
              </w:tabs>
              <w:spacing w:after="60"/>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eastAsia="Times New Roman" w:hAnsi="Times New Roman" w:cs="Times New Roman"/>
                <w:sz w:val="20"/>
                <w:szCs w:val="20"/>
                <w:lang w:val="sr-Cyrl-RS"/>
              </w:rPr>
              <w:t>A4S03 Енглески језик у односима с јавношћу и маркетингу</w:t>
            </w:r>
          </w:p>
        </w:tc>
      </w:tr>
      <w:tr w:rsidR="00037E66" w:rsidRPr="002A1EF0" w14:paraId="768E9003" w14:textId="77777777" w:rsidTr="00DB4592">
        <w:trPr>
          <w:trHeight w:val="227"/>
          <w:jc w:val="center"/>
        </w:trPr>
        <w:tc>
          <w:tcPr>
            <w:tcW w:w="5000" w:type="pct"/>
            <w:gridSpan w:val="5"/>
            <w:vAlign w:val="center"/>
          </w:tcPr>
          <w:p w14:paraId="2A180542" w14:textId="77777777" w:rsidR="00037E66" w:rsidRPr="002A1EF0" w:rsidRDefault="00037E66" w:rsidP="00DB4592">
            <w:pPr>
              <w:tabs>
                <w:tab w:val="left" w:pos="567"/>
              </w:tabs>
              <w:spacing w:after="60"/>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Наставник/наставници: </w:t>
            </w:r>
            <w:r w:rsidRPr="002A1EF0">
              <w:rPr>
                <w:rFonts w:ascii="Times New Roman" w:eastAsia="Times New Roman" w:hAnsi="Times New Roman" w:cs="Times New Roman"/>
                <w:sz w:val="20"/>
                <w:szCs w:val="20"/>
                <w:lang w:val="sr-Cyrl-RS"/>
              </w:rPr>
              <w:t>Марија М. Правдић Недељковић</w:t>
            </w:r>
          </w:p>
        </w:tc>
      </w:tr>
      <w:tr w:rsidR="00037E66" w:rsidRPr="002A1EF0" w14:paraId="32889A60" w14:textId="77777777" w:rsidTr="00DB4592">
        <w:trPr>
          <w:trHeight w:val="227"/>
          <w:jc w:val="center"/>
        </w:trPr>
        <w:tc>
          <w:tcPr>
            <w:tcW w:w="5000" w:type="pct"/>
            <w:gridSpan w:val="5"/>
            <w:vAlign w:val="center"/>
          </w:tcPr>
          <w:p w14:paraId="5637B787" w14:textId="77777777" w:rsidR="00037E66" w:rsidRPr="002A1EF0" w:rsidRDefault="00037E66" w:rsidP="00DB4592">
            <w:pPr>
              <w:tabs>
                <w:tab w:val="left" w:pos="567"/>
              </w:tabs>
              <w:spacing w:after="60"/>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Статус предмета:</w:t>
            </w:r>
            <w:r w:rsidRPr="002A1EF0">
              <w:rPr>
                <w:rFonts w:ascii="Times New Roman" w:eastAsia="Times New Roman" w:hAnsi="Times New Roman" w:cs="Times New Roman"/>
                <w:sz w:val="20"/>
                <w:szCs w:val="20"/>
                <w:lang w:val="sr-Cyrl-RS"/>
              </w:rPr>
              <w:t xml:space="preserve"> обавезни</w:t>
            </w:r>
          </w:p>
        </w:tc>
      </w:tr>
      <w:tr w:rsidR="00037E66" w:rsidRPr="002A1EF0" w14:paraId="67674803" w14:textId="77777777" w:rsidTr="00DB4592">
        <w:trPr>
          <w:trHeight w:val="227"/>
          <w:jc w:val="center"/>
        </w:trPr>
        <w:tc>
          <w:tcPr>
            <w:tcW w:w="5000" w:type="pct"/>
            <w:gridSpan w:val="5"/>
            <w:vAlign w:val="center"/>
          </w:tcPr>
          <w:p w14:paraId="3D9710AB" w14:textId="77777777" w:rsidR="00037E66" w:rsidRPr="002A1EF0" w:rsidRDefault="00037E66" w:rsidP="00DB4592">
            <w:pPr>
              <w:tabs>
                <w:tab w:val="left" w:pos="567"/>
              </w:tabs>
              <w:spacing w:after="60"/>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Број ЕСПБ: </w:t>
            </w:r>
            <w:r w:rsidRPr="002A1EF0">
              <w:rPr>
                <w:rFonts w:ascii="Times New Roman" w:eastAsia="Times New Roman" w:hAnsi="Times New Roman" w:cs="Times New Roman"/>
                <w:sz w:val="20"/>
                <w:szCs w:val="20"/>
                <w:lang w:val="sr-Cyrl-RS"/>
              </w:rPr>
              <w:t>6</w:t>
            </w:r>
          </w:p>
        </w:tc>
      </w:tr>
      <w:tr w:rsidR="00037E66" w:rsidRPr="002A1EF0" w14:paraId="10EB7BDE" w14:textId="77777777" w:rsidTr="00DB4592">
        <w:trPr>
          <w:trHeight w:val="227"/>
          <w:jc w:val="center"/>
        </w:trPr>
        <w:tc>
          <w:tcPr>
            <w:tcW w:w="5000" w:type="pct"/>
            <w:gridSpan w:val="5"/>
            <w:vAlign w:val="center"/>
          </w:tcPr>
          <w:p w14:paraId="00427768" w14:textId="77777777" w:rsidR="00037E66" w:rsidRPr="002A1EF0" w:rsidRDefault="00037E66" w:rsidP="00DB4592">
            <w:pPr>
              <w:tabs>
                <w:tab w:val="left" w:pos="567"/>
              </w:tabs>
              <w:spacing w:after="60"/>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Услов: </w:t>
            </w:r>
            <w:r w:rsidRPr="002A1EF0">
              <w:rPr>
                <w:rFonts w:ascii="Times New Roman" w:eastAsia="Times New Roman" w:hAnsi="Times New Roman" w:cs="Times New Roman"/>
                <w:sz w:val="20"/>
                <w:szCs w:val="20"/>
                <w:lang w:val="sr-Cyrl-RS"/>
              </w:rPr>
              <w:t>нема</w:t>
            </w:r>
          </w:p>
        </w:tc>
      </w:tr>
      <w:tr w:rsidR="00037E66" w:rsidRPr="002A1EF0" w14:paraId="55447966" w14:textId="77777777" w:rsidTr="00DB4592">
        <w:trPr>
          <w:trHeight w:val="227"/>
          <w:jc w:val="center"/>
        </w:trPr>
        <w:tc>
          <w:tcPr>
            <w:tcW w:w="5000" w:type="pct"/>
            <w:gridSpan w:val="5"/>
            <w:vAlign w:val="center"/>
          </w:tcPr>
          <w:p w14:paraId="34FBB823" w14:textId="77777777" w:rsidR="00037E66" w:rsidRPr="002A1EF0" w:rsidRDefault="00037E66" w:rsidP="00DB4592">
            <w:pPr>
              <w:tabs>
                <w:tab w:val="left" w:pos="567"/>
              </w:tabs>
              <w:spacing w:after="60"/>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Циљ предмета</w:t>
            </w:r>
          </w:p>
          <w:p w14:paraId="37D3D94F" w14:textId="77777777" w:rsidR="00037E66" w:rsidRPr="002A1EF0" w:rsidRDefault="00037E66" w:rsidP="00DB4592">
            <w:pPr>
              <w:tabs>
                <w:tab w:val="left" w:pos="567"/>
              </w:tabs>
              <w:spacing w:after="60"/>
              <w:ind w:left="0" w:hanging="2"/>
              <w:jc w:val="both"/>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Упознавање са најнеопходнијим академским вештинама заједно са специјалистичким језиком из поља маркетинга и односа са јавношћу. Стицање неопходног вокабулара из ових области. Стицање основних појмова медијске писмености и препознавање разноврсних комуникативних контекста у којима се одвија процес односа са јавношћу и пласирање маркетиншких порука.</w:t>
            </w:r>
          </w:p>
        </w:tc>
      </w:tr>
      <w:tr w:rsidR="00037E66" w:rsidRPr="002A1EF0" w14:paraId="7B4AE672" w14:textId="77777777" w:rsidTr="00DB4592">
        <w:trPr>
          <w:trHeight w:val="227"/>
          <w:jc w:val="center"/>
        </w:trPr>
        <w:tc>
          <w:tcPr>
            <w:tcW w:w="5000" w:type="pct"/>
            <w:gridSpan w:val="5"/>
            <w:vAlign w:val="center"/>
          </w:tcPr>
          <w:p w14:paraId="3EF225C1" w14:textId="77777777" w:rsidR="00037E66" w:rsidRPr="002A1EF0" w:rsidRDefault="00037E66" w:rsidP="00DB4592">
            <w:pPr>
              <w:tabs>
                <w:tab w:val="left" w:pos="567"/>
              </w:tabs>
              <w:spacing w:after="60"/>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Исход предмета </w:t>
            </w:r>
          </w:p>
          <w:p w14:paraId="6A9F45F0" w14:textId="77777777" w:rsidR="00037E66" w:rsidRPr="002A1EF0" w:rsidRDefault="00037E66" w:rsidP="00DB4592">
            <w:pPr>
              <w:tabs>
                <w:tab w:val="left" w:pos="567"/>
              </w:tabs>
              <w:spacing w:after="60"/>
              <w:ind w:left="0" w:hanging="2"/>
              <w:jc w:val="both"/>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Студенти ће бити у стању да компетентно примењују енглески језик у контексту односа са јавношћу и маркетинга. Моћи ће да организују и говоре на конференцијама за јавност, комуницирају у сопствено и име </w:t>
            </w:r>
            <w:r w:rsidRPr="002A1EF0">
              <w:rPr>
                <w:rFonts w:ascii="Times New Roman" w:eastAsia="Times New Roman" w:hAnsi="Times New Roman" w:cs="Times New Roman"/>
                <w:sz w:val="20"/>
                <w:szCs w:val="20"/>
                <w:lang w:val="sr-Cyrl-RS"/>
              </w:rPr>
              <w:lastRenderedPageBreak/>
              <w:t>трећих лица са јавношћу путем штампе, телевизије, интернет портала, електронске поште у циљу решавања кризних ситуација, преузимања одговорности у име корпорација, заступања непрофитних организација. Студенти ће бити у стању да ефектно презентују дати производ или услугу за крајњег потрошача, састављају маркетиншке крилатице, слогане, служе се брендовима.</w:t>
            </w:r>
          </w:p>
        </w:tc>
      </w:tr>
      <w:tr w:rsidR="00037E66" w:rsidRPr="002A1EF0" w14:paraId="73D4EB69" w14:textId="77777777" w:rsidTr="00DB4592">
        <w:trPr>
          <w:trHeight w:val="227"/>
          <w:jc w:val="center"/>
        </w:trPr>
        <w:tc>
          <w:tcPr>
            <w:tcW w:w="5000" w:type="pct"/>
            <w:gridSpan w:val="5"/>
            <w:vAlign w:val="center"/>
          </w:tcPr>
          <w:p w14:paraId="03779097" w14:textId="77777777" w:rsidR="00037E66" w:rsidRPr="002A1EF0" w:rsidRDefault="00037E66" w:rsidP="00DB4592">
            <w:pPr>
              <w:tabs>
                <w:tab w:val="left" w:pos="567"/>
              </w:tabs>
              <w:spacing w:after="60"/>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lastRenderedPageBreak/>
              <w:t>Садржај предмета</w:t>
            </w:r>
          </w:p>
          <w:p w14:paraId="1CF296FF" w14:textId="77777777" w:rsidR="00037E66" w:rsidRPr="002A1EF0" w:rsidRDefault="00037E66" w:rsidP="00DB4592">
            <w:pPr>
              <w:tabs>
                <w:tab w:val="left" w:pos="567"/>
              </w:tabs>
              <w:spacing w:after="60"/>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Теоријска настава</w:t>
            </w:r>
          </w:p>
          <w:p w14:paraId="21977993" w14:textId="77777777" w:rsidR="00037E66" w:rsidRPr="002A1EF0" w:rsidRDefault="00037E66" w:rsidP="00DB4592">
            <w:pPr>
              <w:tabs>
                <w:tab w:val="left" w:pos="567"/>
              </w:tabs>
              <w:spacing w:after="60"/>
              <w:ind w:left="0" w:hanging="2"/>
              <w:jc w:val="both"/>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Увод у теорију медијске културе и комуникације. Социјални аспекти комуникације. Потрошачко друштво и његов језик. Упознавање са специфичним језиком својственим комуникацији са јавношћу и потрошачима. </w:t>
            </w:r>
          </w:p>
          <w:p w14:paraId="4B1FB413" w14:textId="77777777" w:rsidR="00037E66" w:rsidRPr="002A1EF0" w:rsidRDefault="00037E66" w:rsidP="00DB4592">
            <w:pPr>
              <w:tabs>
                <w:tab w:val="left" w:pos="567"/>
              </w:tabs>
              <w:spacing w:after="60"/>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 xml:space="preserve">Практична настава </w:t>
            </w:r>
          </w:p>
          <w:p w14:paraId="1A4C152C" w14:textId="77777777" w:rsidR="00037E66" w:rsidRPr="002A1EF0" w:rsidRDefault="00037E66" w:rsidP="00DB4592">
            <w:pPr>
              <w:tabs>
                <w:tab w:val="left" w:pos="567"/>
              </w:tabs>
              <w:spacing w:after="60"/>
              <w:ind w:left="0" w:hanging="2"/>
              <w:jc w:val="both"/>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Граматичке и вежбе вокабулара, држање презентација, састављање репрезентативних порука, објава и других облика обраћања јавности или потрошачима; израда рекламних паноа; састављање рекламних слогана и крилатица. </w:t>
            </w:r>
          </w:p>
        </w:tc>
      </w:tr>
      <w:tr w:rsidR="00037E66" w:rsidRPr="002A1EF0" w14:paraId="7B08ABA2" w14:textId="77777777" w:rsidTr="00DB4592">
        <w:trPr>
          <w:trHeight w:val="227"/>
          <w:jc w:val="center"/>
        </w:trPr>
        <w:tc>
          <w:tcPr>
            <w:tcW w:w="5000" w:type="pct"/>
            <w:gridSpan w:val="5"/>
            <w:vAlign w:val="center"/>
          </w:tcPr>
          <w:p w14:paraId="4A57FE59" w14:textId="77777777" w:rsidR="00037E66" w:rsidRPr="002A1EF0" w:rsidRDefault="00037E66" w:rsidP="00DB4592">
            <w:pPr>
              <w:tabs>
                <w:tab w:val="left" w:pos="567"/>
              </w:tabs>
              <w:spacing w:after="60"/>
              <w:ind w:left="0" w:hanging="2"/>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t xml:space="preserve">Литература </w:t>
            </w:r>
          </w:p>
          <w:p w14:paraId="2CC5890E" w14:textId="77777777" w:rsidR="00037E66" w:rsidRPr="002A1EF0" w:rsidRDefault="00037E66" w:rsidP="00DB4592">
            <w:pPr>
              <w:tabs>
                <w:tab w:val="left" w:pos="567"/>
              </w:tabs>
              <w:spacing w:after="60"/>
              <w:ind w:left="-2" w:firstLineChars="0" w:firstLine="0"/>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 xml:space="preserve">Chaffey, D., &amp; Ellis-Chadwick, F. (2019). </w:t>
            </w:r>
            <w:r w:rsidRPr="002A1EF0">
              <w:rPr>
                <w:rFonts w:ascii="Times New Roman" w:eastAsia="Times New Roman" w:hAnsi="Times New Roman" w:cs="Times New Roman"/>
                <w:bCs/>
                <w:i/>
                <w:iCs/>
                <w:sz w:val="20"/>
                <w:szCs w:val="20"/>
                <w:lang w:val="sr-Cyrl-RS"/>
              </w:rPr>
              <w:t>Digital marketing: Strategy, implementation, and practice</w:t>
            </w:r>
            <w:r w:rsidRPr="002A1EF0">
              <w:rPr>
                <w:rFonts w:ascii="Times New Roman" w:eastAsia="Times New Roman" w:hAnsi="Times New Roman" w:cs="Times New Roman"/>
                <w:bCs/>
                <w:sz w:val="20"/>
                <w:szCs w:val="20"/>
                <w:lang w:val="sr-Cyrl-RS"/>
              </w:rPr>
              <w:t xml:space="preserve"> (7th ed.). Pearson Education. </w:t>
            </w:r>
          </w:p>
          <w:p w14:paraId="3127A711" w14:textId="77777777" w:rsidR="00037E66" w:rsidRPr="002A1EF0" w:rsidRDefault="00037E66" w:rsidP="00DB4592">
            <w:pPr>
              <w:tabs>
                <w:tab w:val="left" w:pos="567"/>
              </w:tabs>
              <w:spacing w:after="60"/>
              <w:ind w:left="-2" w:firstLineChars="0" w:firstLine="0"/>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 xml:space="preserve">Farrall, C., &amp; Lindsley, M. (2008). </w:t>
            </w:r>
            <w:r w:rsidRPr="002A1EF0">
              <w:rPr>
                <w:rFonts w:ascii="Times New Roman" w:eastAsia="Times New Roman" w:hAnsi="Times New Roman" w:cs="Times New Roman"/>
                <w:bCs/>
                <w:i/>
                <w:iCs/>
                <w:sz w:val="20"/>
                <w:szCs w:val="20"/>
                <w:lang w:val="sr-Cyrl-RS"/>
              </w:rPr>
              <w:t>Professional English in Use: Marketing</w:t>
            </w:r>
            <w:r w:rsidRPr="002A1EF0">
              <w:rPr>
                <w:rFonts w:ascii="Times New Roman" w:eastAsia="Times New Roman" w:hAnsi="Times New Roman" w:cs="Times New Roman"/>
                <w:bCs/>
                <w:sz w:val="20"/>
                <w:szCs w:val="20"/>
                <w:lang w:val="sr-Cyrl-RS"/>
              </w:rPr>
              <w:t xml:space="preserve"> with answers. Cambridge University Press. </w:t>
            </w:r>
          </w:p>
          <w:p w14:paraId="59410DDE" w14:textId="77777777" w:rsidR="00037E66" w:rsidRPr="002A1EF0" w:rsidRDefault="00037E66" w:rsidP="00DB4592">
            <w:pPr>
              <w:tabs>
                <w:tab w:val="left" w:pos="567"/>
              </w:tabs>
              <w:spacing w:after="60"/>
              <w:ind w:left="-2" w:firstLineChars="0" w:firstLine="0"/>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 xml:space="preserve">Janičićević, J. (2016). </w:t>
            </w:r>
            <w:r w:rsidRPr="002A1EF0">
              <w:rPr>
                <w:rFonts w:ascii="Times New Roman" w:eastAsia="Times New Roman" w:hAnsi="Times New Roman" w:cs="Times New Roman"/>
                <w:bCs/>
                <w:i/>
                <w:iCs/>
                <w:sz w:val="20"/>
                <w:szCs w:val="20"/>
                <w:lang w:val="sr-Cyrl-RS"/>
              </w:rPr>
              <w:t>Медиографија</w:t>
            </w:r>
            <w:r w:rsidRPr="002A1EF0">
              <w:rPr>
                <w:rFonts w:ascii="Times New Roman" w:eastAsia="Times New Roman" w:hAnsi="Times New Roman" w:cs="Times New Roman"/>
                <w:bCs/>
                <w:sz w:val="20"/>
                <w:szCs w:val="20"/>
                <w:lang w:val="sr-Cyrl-RS"/>
              </w:rPr>
              <w:t>. Филолошки факултет Универзитета у Београду.</w:t>
            </w:r>
          </w:p>
          <w:p w14:paraId="2FBDDD8F" w14:textId="77777777" w:rsidR="00037E66" w:rsidRPr="002A1EF0" w:rsidRDefault="00037E66" w:rsidP="00DB4592">
            <w:pPr>
              <w:tabs>
                <w:tab w:val="left" w:pos="567"/>
              </w:tabs>
              <w:spacing w:after="60"/>
              <w:ind w:left="0" w:hanging="2"/>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 xml:space="preserve">McLisky, M. (2011). </w:t>
            </w:r>
            <w:r w:rsidRPr="002A1EF0">
              <w:rPr>
                <w:rFonts w:ascii="Times New Roman" w:eastAsia="Times New Roman" w:hAnsi="Times New Roman" w:cs="Times New Roman"/>
                <w:bCs/>
                <w:i/>
                <w:iCs/>
                <w:sz w:val="20"/>
                <w:szCs w:val="20"/>
                <w:lang w:val="sr-Cyrl-RS"/>
              </w:rPr>
              <w:t>English for Public Relations in Higher Education Studies</w:t>
            </w:r>
            <w:r w:rsidRPr="002A1EF0">
              <w:rPr>
                <w:rFonts w:ascii="Times New Roman" w:eastAsia="Times New Roman" w:hAnsi="Times New Roman" w:cs="Times New Roman"/>
                <w:bCs/>
                <w:sz w:val="20"/>
                <w:szCs w:val="20"/>
                <w:lang w:val="sr-Cyrl-RS"/>
              </w:rPr>
              <w:t xml:space="preserve">. Garnet Education. </w:t>
            </w:r>
          </w:p>
          <w:p w14:paraId="21E97D9C" w14:textId="77777777" w:rsidR="00037E66" w:rsidRPr="002A1EF0" w:rsidRDefault="00037E66" w:rsidP="00DB4592">
            <w:pPr>
              <w:tabs>
                <w:tab w:val="left" w:pos="567"/>
              </w:tabs>
              <w:spacing w:after="60"/>
              <w:ind w:left="0" w:hanging="2"/>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 xml:space="preserve">Neff, B. D., &amp; Schaller, C. A. (2020). </w:t>
            </w:r>
            <w:r w:rsidRPr="002A1EF0">
              <w:rPr>
                <w:rFonts w:ascii="Times New Roman" w:eastAsia="Times New Roman" w:hAnsi="Times New Roman" w:cs="Times New Roman"/>
                <w:bCs/>
                <w:i/>
                <w:iCs/>
                <w:sz w:val="20"/>
                <w:szCs w:val="20"/>
                <w:lang w:val="sr-Cyrl-RS"/>
              </w:rPr>
              <w:t>Public relations writing in the digital age: A guide to theory, practice, and professional development</w:t>
            </w:r>
            <w:r w:rsidRPr="002A1EF0">
              <w:rPr>
                <w:rFonts w:ascii="Times New Roman" w:eastAsia="Times New Roman" w:hAnsi="Times New Roman" w:cs="Times New Roman"/>
                <w:bCs/>
                <w:sz w:val="20"/>
                <w:szCs w:val="20"/>
                <w:lang w:val="sr-Cyrl-RS"/>
              </w:rPr>
              <w:t xml:space="preserve">. Routledge. </w:t>
            </w:r>
          </w:p>
          <w:p w14:paraId="1584882A" w14:textId="77777777" w:rsidR="00037E66" w:rsidRPr="002A1EF0" w:rsidRDefault="00037E66" w:rsidP="00DB4592">
            <w:pPr>
              <w:tabs>
                <w:tab w:val="left" w:pos="567"/>
              </w:tabs>
              <w:spacing w:after="60"/>
              <w:ind w:left="0" w:hanging="2"/>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 xml:space="preserve">Smith, R. D. (2021). </w:t>
            </w:r>
            <w:r w:rsidRPr="002A1EF0">
              <w:rPr>
                <w:rFonts w:ascii="Times New Roman" w:eastAsia="Times New Roman" w:hAnsi="Times New Roman" w:cs="Times New Roman"/>
                <w:bCs/>
                <w:i/>
                <w:iCs/>
                <w:sz w:val="20"/>
                <w:szCs w:val="20"/>
                <w:lang w:val="sr-Cyrl-RS"/>
              </w:rPr>
              <w:t>Public relations in the digital age: A global perspective</w:t>
            </w:r>
            <w:r w:rsidRPr="002A1EF0">
              <w:rPr>
                <w:rFonts w:ascii="Times New Roman" w:eastAsia="Times New Roman" w:hAnsi="Times New Roman" w:cs="Times New Roman"/>
                <w:bCs/>
                <w:sz w:val="20"/>
                <w:szCs w:val="20"/>
                <w:lang w:val="sr-Cyrl-RS"/>
              </w:rPr>
              <w:t xml:space="preserve">. Springer. </w:t>
            </w:r>
          </w:p>
          <w:p w14:paraId="18687978" w14:textId="77777777" w:rsidR="00037E66" w:rsidRPr="002A1EF0" w:rsidRDefault="00037E66" w:rsidP="00DB4592">
            <w:pPr>
              <w:tabs>
                <w:tab w:val="left" w:pos="567"/>
              </w:tabs>
              <w:spacing w:after="60"/>
              <w:ind w:left="0" w:hanging="2"/>
              <w:rPr>
                <w:b/>
                <w:color w:val="000000"/>
                <w:sz w:val="20"/>
                <w:szCs w:val="20"/>
                <w:lang w:val="sr-Cyrl-RS"/>
              </w:rPr>
            </w:pPr>
            <w:r w:rsidRPr="002A1EF0">
              <w:rPr>
                <w:rFonts w:ascii="Times New Roman" w:eastAsia="Times New Roman" w:hAnsi="Times New Roman" w:cs="Times New Roman"/>
                <w:bCs/>
                <w:sz w:val="20"/>
                <w:szCs w:val="20"/>
                <w:lang w:val="sr-Cyrl-RS"/>
              </w:rPr>
              <w:t xml:space="preserve">Tuten, T. L., &amp; Solomon, M. R. (2020). </w:t>
            </w:r>
            <w:r w:rsidRPr="002A1EF0">
              <w:rPr>
                <w:rFonts w:ascii="Times New Roman" w:eastAsia="Times New Roman" w:hAnsi="Times New Roman" w:cs="Times New Roman"/>
                <w:bCs/>
                <w:i/>
                <w:iCs/>
                <w:sz w:val="20"/>
                <w:szCs w:val="20"/>
                <w:lang w:val="sr-Cyrl-RS"/>
              </w:rPr>
              <w:t>Social media marketing</w:t>
            </w:r>
            <w:r w:rsidRPr="002A1EF0">
              <w:rPr>
                <w:rFonts w:ascii="Times New Roman" w:eastAsia="Times New Roman" w:hAnsi="Times New Roman" w:cs="Times New Roman"/>
                <w:bCs/>
                <w:sz w:val="20"/>
                <w:szCs w:val="20"/>
                <w:lang w:val="sr-Cyrl-RS"/>
              </w:rPr>
              <w:t xml:space="preserve"> (3rd ed.). Pearson Education.</w:t>
            </w:r>
          </w:p>
        </w:tc>
      </w:tr>
      <w:tr w:rsidR="00037E66" w:rsidRPr="002A1EF0" w14:paraId="5360E18D" w14:textId="77777777" w:rsidTr="00DB4592">
        <w:trPr>
          <w:trHeight w:val="227"/>
          <w:jc w:val="center"/>
        </w:trPr>
        <w:tc>
          <w:tcPr>
            <w:tcW w:w="1643" w:type="pct"/>
            <w:vAlign w:val="center"/>
          </w:tcPr>
          <w:p w14:paraId="16AD6B27" w14:textId="77777777" w:rsidR="00037E66" w:rsidRPr="002A1EF0" w:rsidRDefault="00037E66" w:rsidP="00DB4592">
            <w:pPr>
              <w:tabs>
                <w:tab w:val="left" w:pos="567"/>
              </w:tabs>
              <w:spacing w:after="60"/>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Број часова  активне наставе</w:t>
            </w:r>
          </w:p>
        </w:tc>
        <w:tc>
          <w:tcPr>
            <w:tcW w:w="1637" w:type="pct"/>
            <w:gridSpan w:val="2"/>
            <w:vAlign w:val="center"/>
          </w:tcPr>
          <w:p w14:paraId="15F4700B" w14:textId="77777777" w:rsidR="00037E66" w:rsidRPr="002A1EF0" w:rsidRDefault="00037E66" w:rsidP="00DB4592">
            <w:pPr>
              <w:tabs>
                <w:tab w:val="left" w:pos="567"/>
              </w:tabs>
              <w:spacing w:after="60"/>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1720" w:type="pct"/>
            <w:gridSpan w:val="2"/>
            <w:vAlign w:val="center"/>
          </w:tcPr>
          <w:p w14:paraId="5D7B044D" w14:textId="77777777" w:rsidR="00037E66" w:rsidRPr="002A1EF0" w:rsidRDefault="00037E66" w:rsidP="00DB4592">
            <w:pPr>
              <w:tabs>
                <w:tab w:val="left" w:pos="567"/>
              </w:tabs>
              <w:spacing w:after="60"/>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2</w:t>
            </w:r>
          </w:p>
        </w:tc>
      </w:tr>
      <w:tr w:rsidR="00037E66" w:rsidRPr="002A1EF0" w14:paraId="6CDCAD05" w14:textId="77777777" w:rsidTr="00DB4592">
        <w:trPr>
          <w:trHeight w:val="227"/>
          <w:jc w:val="center"/>
        </w:trPr>
        <w:tc>
          <w:tcPr>
            <w:tcW w:w="5000" w:type="pct"/>
            <w:gridSpan w:val="5"/>
            <w:vAlign w:val="center"/>
          </w:tcPr>
          <w:p w14:paraId="46B9C76C" w14:textId="77777777" w:rsidR="00037E66" w:rsidRPr="002A1EF0" w:rsidRDefault="00037E66" w:rsidP="00DB4592">
            <w:pPr>
              <w:tabs>
                <w:tab w:val="left" w:pos="567"/>
              </w:tabs>
              <w:spacing w:after="60"/>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Методе извођења наставе</w:t>
            </w:r>
          </w:p>
          <w:p w14:paraId="5C036441" w14:textId="77777777" w:rsidR="00037E66" w:rsidRPr="002A1EF0" w:rsidRDefault="00291103" w:rsidP="00DB4592">
            <w:pPr>
              <w:tabs>
                <w:tab w:val="left" w:pos="567"/>
              </w:tabs>
              <w:spacing w:after="60"/>
              <w:ind w:left="0" w:hanging="2"/>
              <w:rPr>
                <w:rFonts w:ascii="Times New Roman" w:hAnsi="Times New Roman" w:cs="Times New Roman"/>
                <w:bCs/>
                <w:sz w:val="20"/>
                <w:szCs w:val="20"/>
                <w:lang w:val="sr-Cyrl-RS"/>
              </w:rPr>
            </w:pPr>
            <w:r w:rsidRPr="002A1EF0">
              <w:rPr>
                <w:rFonts w:ascii="Times New Roman" w:hAnsi="Times New Roman" w:cs="Times New Roman"/>
                <w:sz w:val="20"/>
                <w:szCs w:val="20"/>
                <w:lang w:val="sr-Cyrl-RS"/>
              </w:rPr>
              <w:t>В</w:t>
            </w:r>
            <w:r w:rsidR="00037E66" w:rsidRPr="002A1EF0">
              <w:rPr>
                <w:rFonts w:ascii="Times New Roman" w:hAnsi="Times New Roman" w:cs="Times New Roman"/>
                <w:sz w:val="20"/>
                <w:szCs w:val="20"/>
                <w:lang w:val="sr-Cyrl-RS"/>
              </w:rPr>
              <w:t xml:space="preserve">ербално – текстуална, аналитичка метода, разговор, објашњена, </w:t>
            </w:r>
            <w:r w:rsidR="00037E66" w:rsidRPr="002A1EF0">
              <w:rPr>
                <w:rFonts w:ascii="Times New Roman" w:hAnsi="Times New Roman" w:cs="Times New Roman"/>
                <w:bCs/>
                <w:sz w:val="20"/>
                <w:szCs w:val="20"/>
                <w:lang w:val="sr-Cyrl-RS"/>
              </w:rPr>
              <w:t>илустративно-демонстративна, аналитичко-интерпретативна</w:t>
            </w:r>
            <w:r w:rsidRPr="002A1EF0">
              <w:rPr>
                <w:rFonts w:ascii="Times New Roman" w:hAnsi="Times New Roman" w:cs="Times New Roman"/>
                <w:bCs/>
                <w:sz w:val="20"/>
                <w:szCs w:val="20"/>
                <w:lang w:val="sr-Cyrl-RS"/>
              </w:rPr>
              <w:t>.</w:t>
            </w:r>
          </w:p>
          <w:p w14:paraId="0929E802" w14:textId="77777777" w:rsidR="00291103" w:rsidRPr="002A1EF0" w:rsidRDefault="00291103" w:rsidP="00291103">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27B658C3" w14:textId="77777777" w:rsidR="00291103" w:rsidRPr="002A1EF0" w:rsidRDefault="00291103" w:rsidP="00291103">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197807FC" w14:textId="77777777" w:rsidR="00291103" w:rsidRPr="002A1EF0" w:rsidRDefault="00291103" w:rsidP="00291103">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2CD70B8A" w14:textId="77777777" w:rsidR="00291103" w:rsidRPr="002A1EF0" w:rsidRDefault="00291103" w:rsidP="00291103">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50E2816D" w14:textId="77777777" w:rsidR="00291103" w:rsidRPr="002A1EF0" w:rsidRDefault="00291103" w:rsidP="00291103">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602454F9" w14:textId="1C8C19B4" w:rsidR="00291103" w:rsidRPr="002A1EF0" w:rsidRDefault="00291103" w:rsidP="00291103">
            <w:pPr>
              <w:tabs>
                <w:tab w:val="left" w:pos="567"/>
              </w:tabs>
              <w:spacing w:after="60"/>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037E66" w:rsidRPr="002A1EF0" w14:paraId="6FCE7A7A" w14:textId="77777777" w:rsidTr="00DB4592">
        <w:trPr>
          <w:trHeight w:val="227"/>
          <w:jc w:val="center"/>
        </w:trPr>
        <w:tc>
          <w:tcPr>
            <w:tcW w:w="5000" w:type="pct"/>
            <w:gridSpan w:val="5"/>
            <w:vAlign w:val="center"/>
          </w:tcPr>
          <w:p w14:paraId="68E68D7A" w14:textId="77777777" w:rsidR="00037E66" w:rsidRPr="002A1EF0" w:rsidRDefault="00037E66" w:rsidP="00DB4592">
            <w:pPr>
              <w:tabs>
                <w:tab w:val="left" w:pos="567"/>
              </w:tabs>
              <w:spacing w:after="60"/>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Оцена  знања (максимални број поена 100)</w:t>
            </w:r>
          </w:p>
        </w:tc>
      </w:tr>
      <w:tr w:rsidR="00037E66" w:rsidRPr="002A1EF0" w14:paraId="002FB4DC" w14:textId="77777777" w:rsidTr="00037E66">
        <w:trPr>
          <w:trHeight w:val="227"/>
          <w:jc w:val="center"/>
        </w:trPr>
        <w:tc>
          <w:tcPr>
            <w:tcW w:w="1643" w:type="pct"/>
            <w:vAlign w:val="center"/>
          </w:tcPr>
          <w:p w14:paraId="5F3D8F82" w14:textId="77777777" w:rsidR="00037E66" w:rsidRPr="002A1EF0" w:rsidRDefault="00037E66" w:rsidP="00DB4592">
            <w:pPr>
              <w:tabs>
                <w:tab w:val="left" w:pos="567"/>
              </w:tabs>
              <w:spacing w:after="60"/>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1024" w:type="pct"/>
            <w:vAlign w:val="center"/>
          </w:tcPr>
          <w:p w14:paraId="57B74B5C" w14:textId="77777777" w:rsidR="00037E66" w:rsidRPr="002A1EF0" w:rsidRDefault="00037E66" w:rsidP="00DB4592">
            <w:pPr>
              <w:tabs>
                <w:tab w:val="left" w:pos="567"/>
              </w:tabs>
              <w:spacing w:after="60"/>
              <w:ind w:left="0" w:hanging="2"/>
              <w:jc w:val="cente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70</w:t>
            </w:r>
          </w:p>
        </w:tc>
        <w:tc>
          <w:tcPr>
            <w:tcW w:w="1335" w:type="pct"/>
            <w:gridSpan w:val="2"/>
            <w:vAlign w:val="center"/>
          </w:tcPr>
          <w:p w14:paraId="2DD30029" w14:textId="77777777" w:rsidR="00037E66" w:rsidRPr="002A1EF0" w:rsidRDefault="00037E66" w:rsidP="00DB4592">
            <w:pPr>
              <w:tabs>
                <w:tab w:val="left" w:pos="567"/>
              </w:tabs>
              <w:spacing w:after="60"/>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998" w:type="pct"/>
            <w:vAlign w:val="center"/>
          </w:tcPr>
          <w:p w14:paraId="12B9E26A" w14:textId="77777777" w:rsidR="00037E66" w:rsidRPr="002A1EF0" w:rsidRDefault="00037E66" w:rsidP="00DB4592">
            <w:pPr>
              <w:tabs>
                <w:tab w:val="left" w:pos="567"/>
              </w:tabs>
              <w:spacing w:after="60"/>
              <w:ind w:left="0" w:hanging="2"/>
              <w:jc w:val="cente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30</w:t>
            </w:r>
          </w:p>
        </w:tc>
      </w:tr>
      <w:tr w:rsidR="00037E66" w:rsidRPr="002A1EF0" w14:paraId="3ECD593A" w14:textId="77777777" w:rsidTr="00037E66">
        <w:trPr>
          <w:trHeight w:val="227"/>
          <w:jc w:val="center"/>
        </w:trPr>
        <w:tc>
          <w:tcPr>
            <w:tcW w:w="1643" w:type="pct"/>
            <w:vAlign w:val="center"/>
          </w:tcPr>
          <w:p w14:paraId="4139FFD0" w14:textId="77777777" w:rsidR="00037E66" w:rsidRPr="002A1EF0" w:rsidRDefault="00037E66" w:rsidP="00DB4592">
            <w:pPr>
              <w:tabs>
                <w:tab w:val="left" w:pos="567"/>
              </w:tabs>
              <w:spacing w:after="60"/>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1024" w:type="pct"/>
            <w:vAlign w:val="center"/>
          </w:tcPr>
          <w:p w14:paraId="6917A8A0" w14:textId="77777777" w:rsidR="00037E66" w:rsidRPr="002A1EF0" w:rsidRDefault="00037E66" w:rsidP="00DB4592">
            <w:pPr>
              <w:tabs>
                <w:tab w:val="left" w:pos="567"/>
              </w:tabs>
              <w:spacing w:after="60"/>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1335" w:type="pct"/>
            <w:gridSpan w:val="2"/>
            <w:vAlign w:val="center"/>
          </w:tcPr>
          <w:p w14:paraId="4BACF716" w14:textId="77777777" w:rsidR="00037E66" w:rsidRPr="002A1EF0" w:rsidRDefault="00037E66" w:rsidP="00DB4592">
            <w:pPr>
              <w:tabs>
                <w:tab w:val="left" w:pos="567"/>
              </w:tabs>
              <w:spacing w:after="60"/>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писмени испит</w:t>
            </w:r>
          </w:p>
        </w:tc>
        <w:tc>
          <w:tcPr>
            <w:tcW w:w="998" w:type="pct"/>
            <w:vAlign w:val="center"/>
          </w:tcPr>
          <w:p w14:paraId="458FF596" w14:textId="77777777" w:rsidR="00037E66" w:rsidRPr="002A1EF0" w:rsidRDefault="00037E66" w:rsidP="00DB4592">
            <w:pPr>
              <w:tabs>
                <w:tab w:val="left" w:pos="567"/>
              </w:tabs>
              <w:spacing w:after="60"/>
              <w:ind w:left="0" w:hanging="2"/>
              <w:rPr>
                <w:rFonts w:ascii="Times New Roman" w:eastAsia="Times New Roman" w:hAnsi="Times New Roman" w:cs="Times New Roman"/>
                <w:iCs/>
                <w:sz w:val="20"/>
                <w:szCs w:val="20"/>
                <w:lang w:val="sr-Cyrl-RS"/>
              </w:rPr>
            </w:pPr>
            <w:r w:rsidRPr="002A1EF0">
              <w:rPr>
                <w:rFonts w:ascii="Times New Roman" w:eastAsia="Times New Roman" w:hAnsi="Times New Roman" w:cs="Times New Roman"/>
                <w:iCs/>
                <w:sz w:val="20"/>
                <w:szCs w:val="20"/>
                <w:lang w:val="sr-Cyrl-RS"/>
              </w:rPr>
              <w:t>30</w:t>
            </w:r>
          </w:p>
        </w:tc>
      </w:tr>
      <w:tr w:rsidR="00037E66" w:rsidRPr="002A1EF0" w14:paraId="15A9F7E9" w14:textId="77777777" w:rsidTr="00037E66">
        <w:trPr>
          <w:trHeight w:val="227"/>
          <w:jc w:val="center"/>
        </w:trPr>
        <w:tc>
          <w:tcPr>
            <w:tcW w:w="1643" w:type="pct"/>
            <w:vAlign w:val="center"/>
          </w:tcPr>
          <w:p w14:paraId="66E4E8D3" w14:textId="77777777" w:rsidR="00037E66" w:rsidRPr="002A1EF0" w:rsidRDefault="00037E66" w:rsidP="00DB4592">
            <w:pPr>
              <w:tabs>
                <w:tab w:val="left" w:pos="567"/>
              </w:tabs>
              <w:spacing w:after="60"/>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колоквијуми </w:t>
            </w:r>
          </w:p>
        </w:tc>
        <w:tc>
          <w:tcPr>
            <w:tcW w:w="1024" w:type="pct"/>
            <w:vAlign w:val="center"/>
          </w:tcPr>
          <w:p w14:paraId="76C4CFEC" w14:textId="77777777" w:rsidR="00037E66" w:rsidRPr="002A1EF0" w:rsidRDefault="00037E66" w:rsidP="00DB4592">
            <w:pPr>
              <w:tabs>
                <w:tab w:val="left" w:pos="567"/>
              </w:tabs>
              <w:spacing w:after="60"/>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15 + 15</w:t>
            </w:r>
          </w:p>
        </w:tc>
        <w:tc>
          <w:tcPr>
            <w:tcW w:w="1335" w:type="pct"/>
            <w:gridSpan w:val="2"/>
            <w:vAlign w:val="center"/>
          </w:tcPr>
          <w:p w14:paraId="776998CD" w14:textId="288B276C" w:rsidR="00037E66" w:rsidRPr="002A1EF0" w:rsidRDefault="00037E66" w:rsidP="00DB4592">
            <w:pPr>
              <w:tabs>
                <w:tab w:val="left" w:pos="567"/>
              </w:tabs>
              <w:spacing w:after="60"/>
              <w:ind w:left="0" w:hanging="2"/>
              <w:rPr>
                <w:rFonts w:ascii="Times New Roman" w:eastAsia="Times New Roman" w:hAnsi="Times New Roman" w:cs="Times New Roman"/>
                <w:sz w:val="20"/>
                <w:szCs w:val="20"/>
                <w:lang w:val="sr-Cyrl-RS"/>
              </w:rPr>
            </w:pPr>
          </w:p>
        </w:tc>
        <w:tc>
          <w:tcPr>
            <w:tcW w:w="998" w:type="pct"/>
            <w:vAlign w:val="center"/>
          </w:tcPr>
          <w:p w14:paraId="2917EB48" w14:textId="77777777" w:rsidR="00037E66" w:rsidRPr="002A1EF0" w:rsidRDefault="00037E66" w:rsidP="00DB4592">
            <w:pPr>
              <w:tabs>
                <w:tab w:val="left" w:pos="567"/>
              </w:tabs>
              <w:spacing w:after="60"/>
              <w:ind w:left="0" w:hanging="2"/>
              <w:rPr>
                <w:rFonts w:ascii="Times New Roman" w:eastAsia="Times New Roman" w:hAnsi="Times New Roman" w:cs="Times New Roman"/>
                <w:iCs/>
                <w:sz w:val="20"/>
                <w:szCs w:val="20"/>
                <w:lang w:val="sr-Cyrl-RS"/>
              </w:rPr>
            </w:pPr>
          </w:p>
        </w:tc>
      </w:tr>
      <w:tr w:rsidR="00037E66" w:rsidRPr="002A1EF0" w14:paraId="332750ED" w14:textId="77777777" w:rsidTr="00037E66">
        <w:trPr>
          <w:trHeight w:val="227"/>
          <w:jc w:val="center"/>
        </w:trPr>
        <w:tc>
          <w:tcPr>
            <w:tcW w:w="1643" w:type="pct"/>
            <w:vAlign w:val="center"/>
          </w:tcPr>
          <w:p w14:paraId="34985573" w14:textId="2D75B4BC" w:rsidR="00037E66" w:rsidRPr="002A1EF0" w:rsidRDefault="00291103" w:rsidP="00DB4592">
            <w:pPr>
              <w:tabs>
                <w:tab w:val="left" w:pos="567"/>
              </w:tabs>
              <w:spacing w:after="60"/>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w:t>
            </w:r>
            <w:r w:rsidR="00037E66" w:rsidRPr="002A1EF0">
              <w:rPr>
                <w:rFonts w:ascii="Times New Roman" w:eastAsia="Times New Roman" w:hAnsi="Times New Roman" w:cs="Times New Roman"/>
                <w:sz w:val="20"/>
                <w:szCs w:val="20"/>
                <w:lang w:val="sr-Cyrl-RS"/>
              </w:rPr>
              <w:t>ројекат</w:t>
            </w:r>
          </w:p>
        </w:tc>
        <w:tc>
          <w:tcPr>
            <w:tcW w:w="1024" w:type="pct"/>
            <w:vAlign w:val="center"/>
          </w:tcPr>
          <w:p w14:paraId="5312F245" w14:textId="77777777" w:rsidR="00037E66" w:rsidRPr="002A1EF0" w:rsidRDefault="00037E66" w:rsidP="00DB4592">
            <w:pPr>
              <w:tabs>
                <w:tab w:val="left" w:pos="567"/>
              </w:tabs>
              <w:spacing w:after="60"/>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1335" w:type="pct"/>
            <w:gridSpan w:val="2"/>
            <w:vAlign w:val="center"/>
          </w:tcPr>
          <w:p w14:paraId="18E52493" w14:textId="0DDD3E25" w:rsidR="00037E66" w:rsidRPr="002A1EF0" w:rsidRDefault="00037E66" w:rsidP="00DB4592">
            <w:pPr>
              <w:tabs>
                <w:tab w:val="left" w:pos="567"/>
              </w:tabs>
              <w:spacing w:after="60"/>
              <w:ind w:left="0" w:hanging="2"/>
              <w:rPr>
                <w:rFonts w:ascii="Times New Roman" w:eastAsia="Times New Roman" w:hAnsi="Times New Roman" w:cs="Times New Roman"/>
                <w:sz w:val="20"/>
                <w:szCs w:val="20"/>
                <w:lang w:val="sr-Cyrl-RS"/>
              </w:rPr>
            </w:pPr>
          </w:p>
        </w:tc>
        <w:tc>
          <w:tcPr>
            <w:tcW w:w="998" w:type="pct"/>
            <w:vAlign w:val="center"/>
          </w:tcPr>
          <w:p w14:paraId="29B8D746" w14:textId="77777777" w:rsidR="00037E66" w:rsidRPr="002A1EF0" w:rsidRDefault="00037E66" w:rsidP="00DB4592">
            <w:pPr>
              <w:tabs>
                <w:tab w:val="left" w:pos="567"/>
              </w:tabs>
              <w:spacing w:after="60"/>
              <w:ind w:left="0" w:hanging="2"/>
              <w:rPr>
                <w:rFonts w:ascii="Times New Roman" w:eastAsia="Times New Roman" w:hAnsi="Times New Roman" w:cs="Times New Roman"/>
                <w:iCs/>
                <w:sz w:val="20"/>
                <w:szCs w:val="20"/>
                <w:lang w:val="sr-Cyrl-RS"/>
              </w:rPr>
            </w:pPr>
          </w:p>
        </w:tc>
      </w:tr>
      <w:tr w:rsidR="00037E66" w:rsidRPr="002A1EF0" w14:paraId="06EF1D85" w14:textId="77777777" w:rsidTr="00037E66">
        <w:trPr>
          <w:trHeight w:val="227"/>
          <w:jc w:val="center"/>
        </w:trPr>
        <w:tc>
          <w:tcPr>
            <w:tcW w:w="1643" w:type="pct"/>
            <w:vAlign w:val="center"/>
          </w:tcPr>
          <w:p w14:paraId="06586C4B" w14:textId="77777777" w:rsidR="00037E66" w:rsidRPr="002A1EF0" w:rsidRDefault="00037E66" w:rsidP="00DB4592">
            <w:pPr>
              <w:tabs>
                <w:tab w:val="left" w:pos="567"/>
              </w:tabs>
              <w:spacing w:after="60"/>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семинар-и</w:t>
            </w:r>
          </w:p>
        </w:tc>
        <w:tc>
          <w:tcPr>
            <w:tcW w:w="1024" w:type="pct"/>
            <w:vAlign w:val="center"/>
          </w:tcPr>
          <w:p w14:paraId="093F24B5" w14:textId="77777777" w:rsidR="00037E66" w:rsidRPr="002A1EF0" w:rsidRDefault="00037E66" w:rsidP="00DB4592">
            <w:pPr>
              <w:tabs>
                <w:tab w:val="left" w:pos="567"/>
              </w:tabs>
              <w:spacing w:after="60"/>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20</w:t>
            </w:r>
          </w:p>
        </w:tc>
        <w:tc>
          <w:tcPr>
            <w:tcW w:w="1335" w:type="pct"/>
            <w:gridSpan w:val="2"/>
            <w:vAlign w:val="center"/>
          </w:tcPr>
          <w:p w14:paraId="566FF4B7" w14:textId="77777777" w:rsidR="00037E66" w:rsidRPr="002A1EF0" w:rsidRDefault="00037E66" w:rsidP="00DB4592">
            <w:pPr>
              <w:tabs>
                <w:tab w:val="left" w:pos="567"/>
              </w:tabs>
              <w:spacing w:after="60"/>
              <w:ind w:left="0" w:hanging="2"/>
              <w:rPr>
                <w:rFonts w:ascii="Times New Roman" w:eastAsia="Times New Roman" w:hAnsi="Times New Roman" w:cs="Times New Roman"/>
                <w:sz w:val="20"/>
                <w:szCs w:val="20"/>
                <w:lang w:val="sr-Cyrl-RS"/>
              </w:rPr>
            </w:pPr>
          </w:p>
        </w:tc>
        <w:tc>
          <w:tcPr>
            <w:tcW w:w="998" w:type="pct"/>
            <w:vAlign w:val="center"/>
          </w:tcPr>
          <w:p w14:paraId="200BFCD4" w14:textId="77777777" w:rsidR="00037E66" w:rsidRPr="002A1EF0" w:rsidRDefault="00037E66" w:rsidP="00DB4592">
            <w:pPr>
              <w:tabs>
                <w:tab w:val="left" w:pos="567"/>
              </w:tabs>
              <w:spacing w:after="60"/>
              <w:ind w:left="0" w:hanging="2"/>
              <w:rPr>
                <w:rFonts w:ascii="Times New Roman" w:eastAsia="Times New Roman" w:hAnsi="Times New Roman" w:cs="Times New Roman"/>
                <w:iCs/>
                <w:sz w:val="20"/>
                <w:szCs w:val="20"/>
                <w:lang w:val="sr-Cyrl-RS"/>
              </w:rPr>
            </w:pPr>
          </w:p>
        </w:tc>
      </w:tr>
    </w:tbl>
    <w:p w14:paraId="5104B025" w14:textId="77777777" w:rsidR="00037E66" w:rsidRPr="002A1EF0" w:rsidRDefault="00037E66" w:rsidP="00037E66">
      <w:pPr>
        <w:ind w:left="0" w:hanging="2"/>
        <w:jc w:val="center"/>
        <w:rPr>
          <w:rFonts w:ascii="Times New Roman" w:eastAsia="Times New Roman" w:hAnsi="Times New Roman" w:cs="Times New Roman"/>
          <w:lang w:val="sr-Cyrl-RS"/>
        </w:rPr>
      </w:pPr>
    </w:p>
    <w:p w14:paraId="3BE65FEC" w14:textId="77777777" w:rsidR="00037E66" w:rsidRPr="002A1EF0" w:rsidRDefault="00037E66" w:rsidP="00037E66">
      <w:pPr>
        <w:ind w:left="0" w:hanging="2"/>
        <w:jc w:val="center"/>
        <w:rPr>
          <w:rFonts w:ascii="Times New Roman" w:eastAsia="Times New Roman" w:hAnsi="Times New Roman" w:cs="Times New Roman"/>
          <w:lang w:val="sr-Cyrl-RS"/>
        </w:rPr>
      </w:pPr>
    </w:p>
    <w:p w14:paraId="64AC25AD" w14:textId="77777777" w:rsidR="00037E66" w:rsidRPr="002A1EF0" w:rsidRDefault="00037E66" w:rsidP="00FF638F">
      <w:pPr>
        <w:ind w:left="0" w:hanging="2"/>
        <w:jc w:val="center"/>
        <w:textDirection w:val="btLr"/>
        <w:rPr>
          <w:rFonts w:ascii="Times New Roman" w:eastAsia="Times New Roman" w:hAnsi="Times New Roman" w:cs="Times New Roman"/>
          <w:lang w:val="sr-Cyrl-RS"/>
        </w:rPr>
      </w:pPr>
    </w:p>
    <w:p w14:paraId="4F5620E0" w14:textId="77777777" w:rsidR="00037E66" w:rsidRPr="002A1EF0" w:rsidRDefault="00037E66" w:rsidP="00037E66">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Табела 5.2.</w:t>
      </w:r>
      <w:r w:rsidRPr="002A1EF0">
        <w:rPr>
          <w:rFonts w:ascii="Times New Roman" w:eastAsia="Times New Roman" w:hAnsi="Times New Roman" w:cs="Times New Roman"/>
          <w:lang w:val="sr-Cyrl-RS"/>
        </w:rPr>
        <w:t xml:space="preserve"> Спецификација предмета </w:t>
      </w:r>
    </w:p>
    <w:p w14:paraId="36381136" w14:textId="77777777" w:rsidR="00037E66" w:rsidRPr="002A1EF0" w:rsidRDefault="00037E66" w:rsidP="00037E66">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lang w:val="sr-Cyrl-RS"/>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9"/>
        <w:gridCol w:w="1994"/>
        <w:gridCol w:w="1194"/>
        <w:gridCol w:w="2084"/>
        <w:gridCol w:w="1266"/>
      </w:tblGrid>
      <w:tr w:rsidR="00037E66" w:rsidRPr="002A1EF0" w14:paraId="2F270D50" w14:textId="77777777" w:rsidTr="00DB4592">
        <w:trPr>
          <w:trHeight w:val="227"/>
          <w:jc w:val="center"/>
        </w:trPr>
        <w:tc>
          <w:tcPr>
            <w:tcW w:w="5000" w:type="pct"/>
            <w:gridSpan w:val="5"/>
            <w:vAlign w:val="center"/>
          </w:tcPr>
          <w:p w14:paraId="1FF9044F" w14:textId="1F2556E1"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Студијски програм: </w:t>
            </w:r>
            <w:r w:rsidRPr="002A1EF0">
              <w:rPr>
                <w:rFonts w:ascii="Times New Roman" w:eastAsia="Times New Roman" w:hAnsi="Times New Roman" w:cs="Times New Roman"/>
                <w:sz w:val="20"/>
                <w:szCs w:val="20"/>
                <w:lang w:val="sr-Cyrl-RS"/>
              </w:rPr>
              <w:t>Енглески језик у бизнису</w:t>
            </w:r>
            <w:r w:rsidR="00291103" w:rsidRPr="002A1EF0">
              <w:rPr>
                <w:rFonts w:ascii="Times New Roman" w:eastAsia="Times New Roman" w:hAnsi="Times New Roman" w:cs="Times New Roman"/>
                <w:sz w:val="20"/>
                <w:szCs w:val="20"/>
                <w:lang w:val="sr-Cyrl-RS"/>
              </w:rPr>
              <w:t xml:space="preserve"> (на даљину)</w:t>
            </w:r>
          </w:p>
        </w:tc>
      </w:tr>
      <w:tr w:rsidR="00037E66" w:rsidRPr="002A1EF0" w14:paraId="2D3BE51F" w14:textId="77777777" w:rsidTr="00DB4592">
        <w:trPr>
          <w:trHeight w:val="227"/>
          <w:jc w:val="center"/>
        </w:trPr>
        <w:tc>
          <w:tcPr>
            <w:tcW w:w="5000" w:type="pct"/>
            <w:gridSpan w:val="5"/>
            <w:vAlign w:val="center"/>
          </w:tcPr>
          <w:p w14:paraId="08367BE6" w14:textId="3F48F6BC"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eastAsia="Times New Roman" w:hAnsi="Times New Roman" w:cs="Times New Roman"/>
                <w:sz w:val="20"/>
                <w:szCs w:val="20"/>
                <w:lang w:val="sr-Cyrl-RS"/>
              </w:rPr>
              <w:t>A4</w:t>
            </w:r>
            <w:r w:rsidR="008C6CEF">
              <w:rPr>
                <w:rFonts w:ascii="Times New Roman" w:eastAsia="Times New Roman" w:hAnsi="Times New Roman" w:cs="Times New Roman"/>
                <w:sz w:val="20"/>
                <w:szCs w:val="20"/>
                <w:lang w:val="en-US"/>
              </w:rPr>
              <w:t>S</w:t>
            </w:r>
            <w:r w:rsidRPr="002A1EF0">
              <w:rPr>
                <w:rFonts w:ascii="Times New Roman" w:eastAsia="Times New Roman" w:hAnsi="Times New Roman" w:cs="Times New Roman"/>
                <w:sz w:val="20"/>
                <w:szCs w:val="20"/>
                <w:lang w:val="sr-Cyrl-RS"/>
              </w:rPr>
              <w:t>0</w:t>
            </w:r>
            <w:r w:rsidR="008C6CEF">
              <w:rPr>
                <w:rFonts w:ascii="Times New Roman" w:eastAsia="Times New Roman" w:hAnsi="Times New Roman" w:cs="Times New Roman"/>
                <w:sz w:val="20"/>
                <w:szCs w:val="20"/>
                <w:lang w:val="en-US"/>
              </w:rPr>
              <w:t>4</w:t>
            </w:r>
            <w:r w:rsidRPr="002A1EF0">
              <w:rPr>
                <w:rFonts w:ascii="Times New Roman" w:eastAsia="Times New Roman" w:hAnsi="Times New Roman" w:cs="Times New Roman"/>
                <w:sz w:val="20"/>
                <w:szCs w:val="20"/>
                <w:lang w:val="sr-Cyrl-RS"/>
              </w:rPr>
              <w:t xml:space="preserve"> Енглески језик у информатици и дигиталном бизнису </w:t>
            </w:r>
          </w:p>
        </w:tc>
      </w:tr>
      <w:tr w:rsidR="00037E66" w:rsidRPr="002A1EF0" w14:paraId="1E77DCFA" w14:textId="77777777" w:rsidTr="00DB4592">
        <w:trPr>
          <w:trHeight w:val="227"/>
          <w:jc w:val="center"/>
        </w:trPr>
        <w:tc>
          <w:tcPr>
            <w:tcW w:w="5000" w:type="pct"/>
            <w:gridSpan w:val="5"/>
            <w:vAlign w:val="center"/>
          </w:tcPr>
          <w:p w14:paraId="6DD1A36F"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Наставник/наставници: </w:t>
            </w:r>
            <w:r w:rsidRPr="002A1EF0">
              <w:rPr>
                <w:rFonts w:ascii="Times New Roman" w:eastAsia="Times New Roman" w:hAnsi="Times New Roman" w:cs="Times New Roman"/>
                <w:sz w:val="20"/>
                <w:szCs w:val="20"/>
                <w:lang w:val="sr-Cyrl-RS"/>
              </w:rPr>
              <w:t>Милена Ј. Танасијевић</w:t>
            </w:r>
          </w:p>
        </w:tc>
      </w:tr>
      <w:tr w:rsidR="00037E66" w:rsidRPr="002A1EF0" w14:paraId="7CE9E9B5" w14:textId="77777777" w:rsidTr="00DB4592">
        <w:trPr>
          <w:trHeight w:val="227"/>
          <w:jc w:val="center"/>
        </w:trPr>
        <w:tc>
          <w:tcPr>
            <w:tcW w:w="5000" w:type="pct"/>
            <w:gridSpan w:val="5"/>
            <w:vAlign w:val="center"/>
          </w:tcPr>
          <w:p w14:paraId="77651BD6"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lastRenderedPageBreak/>
              <w:t xml:space="preserve">Статус предмета: </w:t>
            </w:r>
            <w:r w:rsidRPr="002A1EF0">
              <w:rPr>
                <w:rFonts w:ascii="Times New Roman" w:eastAsia="Times New Roman" w:hAnsi="Times New Roman" w:cs="Times New Roman"/>
                <w:sz w:val="20"/>
                <w:szCs w:val="20"/>
                <w:lang w:val="sr-Cyrl-RS"/>
              </w:rPr>
              <w:t>обавезни</w:t>
            </w:r>
          </w:p>
        </w:tc>
      </w:tr>
      <w:tr w:rsidR="00037E66" w:rsidRPr="002A1EF0" w14:paraId="09453A2B" w14:textId="77777777" w:rsidTr="00DB4592">
        <w:trPr>
          <w:trHeight w:val="227"/>
          <w:jc w:val="center"/>
        </w:trPr>
        <w:tc>
          <w:tcPr>
            <w:tcW w:w="5000" w:type="pct"/>
            <w:gridSpan w:val="5"/>
            <w:vAlign w:val="center"/>
          </w:tcPr>
          <w:p w14:paraId="34B7C675"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Број ЕСПБ: </w:t>
            </w:r>
            <w:r w:rsidRPr="002A1EF0">
              <w:rPr>
                <w:rFonts w:ascii="Times New Roman" w:eastAsia="Times New Roman" w:hAnsi="Times New Roman" w:cs="Times New Roman"/>
                <w:sz w:val="20"/>
                <w:szCs w:val="20"/>
                <w:lang w:val="sr-Cyrl-RS"/>
              </w:rPr>
              <w:t>6</w:t>
            </w:r>
          </w:p>
        </w:tc>
      </w:tr>
      <w:tr w:rsidR="00037E66" w:rsidRPr="002A1EF0" w14:paraId="71CF2A54" w14:textId="77777777" w:rsidTr="00DB4592">
        <w:trPr>
          <w:trHeight w:val="227"/>
          <w:jc w:val="center"/>
        </w:trPr>
        <w:tc>
          <w:tcPr>
            <w:tcW w:w="5000" w:type="pct"/>
            <w:gridSpan w:val="5"/>
            <w:vAlign w:val="center"/>
          </w:tcPr>
          <w:p w14:paraId="3FD537EC"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Услов:</w:t>
            </w:r>
            <w:r w:rsidRPr="002A1EF0">
              <w:rPr>
                <w:rFonts w:ascii="Times New Roman" w:eastAsia="Times New Roman" w:hAnsi="Times New Roman" w:cs="Times New Roman"/>
                <w:sz w:val="20"/>
                <w:szCs w:val="20"/>
                <w:lang w:val="sr-Cyrl-RS"/>
              </w:rPr>
              <w:t xml:space="preserve"> нема</w:t>
            </w:r>
          </w:p>
        </w:tc>
      </w:tr>
      <w:tr w:rsidR="00037E66" w:rsidRPr="002A1EF0" w14:paraId="171A9A2B" w14:textId="77777777" w:rsidTr="00DB4592">
        <w:trPr>
          <w:trHeight w:val="227"/>
          <w:jc w:val="center"/>
        </w:trPr>
        <w:tc>
          <w:tcPr>
            <w:tcW w:w="5000" w:type="pct"/>
            <w:gridSpan w:val="5"/>
            <w:vAlign w:val="center"/>
          </w:tcPr>
          <w:p w14:paraId="3397D14D"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Циљ предмета:</w:t>
            </w:r>
          </w:p>
          <w:p w14:paraId="62454951" w14:textId="77777777" w:rsidR="00037E66" w:rsidRPr="002A1EF0" w:rsidRDefault="00037E66" w:rsidP="00037E66">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Студенти су упознати са елементима савременог енглеског пословног језика из области дигиталног бизниса и информационих технологија путем систематске обраде аутентичних текстова, снимљеног материјала и различитих вежби. </w:t>
            </w:r>
          </w:p>
        </w:tc>
      </w:tr>
      <w:tr w:rsidR="00037E66" w:rsidRPr="002A1EF0" w14:paraId="299AD79D" w14:textId="77777777" w:rsidTr="00DB4592">
        <w:trPr>
          <w:trHeight w:val="227"/>
          <w:jc w:val="center"/>
        </w:trPr>
        <w:tc>
          <w:tcPr>
            <w:tcW w:w="5000" w:type="pct"/>
            <w:gridSpan w:val="5"/>
            <w:vAlign w:val="center"/>
          </w:tcPr>
          <w:p w14:paraId="7299331E"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Исход предмета:</w:t>
            </w:r>
          </w:p>
          <w:p w14:paraId="7A4AFB62" w14:textId="77777777" w:rsidR="00037E66" w:rsidRPr="002A1EF0" w:rsidRDefault="00037E66" w:rsidP="00037E66">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Студенти владају широким вокабуларом пословног језика из IT области и дигиталног бизниса, схватају пословни  регистар и стил. Умеју да пишу пословна писма и обаве комплексну усмену комуникацију у датим областима. Владају комплексним структурама које имају прагматичну вредност у области пословне и IT комуникације.</w:t>
            </w:r>
          </w:p>
        </w:tc>
      </w:tr>
      <w:tr w:rsidR="00037E66" w:rsidRPr="002A1EF0" w14:paraId="428C9E34" w14:textId="77777777" w:rsidTr="00DB4592">
        <w:trPr>
          <w:trHeight w:val="227"/>
          <w:jc w:val="center"/>
        </w:trPr>
        <w:tc>
          <w:tcPr>
            <w:tcW w:w="5000" w:type="pct"/>
            <w:gridSpan w:val="5"/>
            <w:vAlign w:val="center"/>
          </w:tcPr>
          <w:p w14:paraId="344E6300"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Садржај предмета</w:t>
            </w:r>
          </w:p>
          <w:p w14:paraId="3E38BCFC"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i/>
                <w:sz w:val="20"/>
                <w:szCs w:val="20"/>
                <w:lang w:val="sr-Cyrl-RS"/>
              </w:rPr>
            </w:pPr>
            <w:r w:rsidRPr="002A1EF0">
              <w:rPr>
                <w:rFonts w:ascii="Times New Roman" w:eastAsia="Times New Roman" w:hAnsi="Times New Roman" w:cs="Times New Roman"/>
                <w:i/>
                <w:sz w:val="20"/>
                <w:szCs w:val="20"/>
                <w:lang w:val="sr-Cyrl-RS"/>
              </w:rPr>
              <w:t>Теоријска настава</w:t>
            </w:r>
          </w:p>
          <w:p w14:paraId="21B6DC0D"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Упознавање са енглеском терминологијом у области информационих технологија и дигиталног пословања. </w:t>
            </w:r>
          </w:p>
          <w:p w14:paraId="7F24A3A7" w14:textId="73F20B6B" w:rsidR="00037E66" w:rsidRPr="002A1EF0" w:rsidRDefault="00037E66" w:rsidP="00037E66">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Упознавање са регистрима и жанровима у области информационих технологија. Упознавање са вокабуларом у вези са рачунарима. Основе дигиталног пословања. Терминологија и технике писања продајних текстова за дигитални маркетинг. Терминологија продаје на интернету. Веб дизајн. Оптимизација веб сајтова. Рад и </w:t>
            </w:r>
            <w:r w:rsidR="00F151A6" w:rsidRPr="002A1EF0">
              <w:rPr>
                <w:rFonts w:ascii="Times New Roman" w:eastAsia="Times New Roman" w:hAnsi="Times New Roman" w:cs="Times New Roman"/>
                <w:sz w:val="20"/>
                <w:szCs w:val="20"/>
                <w:lang w:val="sr-Cyrl-RS"/>
              </w:rPr>
              <w:t>могуће</w:t>
            </w:r>
            <w:r w:rsidRPr="002A1EF0">
              <w:rPr>
                <w:rFonts w:ascii="Times New Roman" w:eastAsia="Times New Roman" w:hAnsi="Times New Roman" w:cs="Times New Roman"/>
                <w:sz w:val="20"/>
                <w:szCs w:val="20"/>
                <w:lang w:val="sr-Cyrl-RS"/>
              </w:rPr>
              <w:t xml:space="preserve"> језичке грешке у раду са виртуелним асистентима.</w:t>
            </w:r>
          </w:p>
          <w:p w14:paraId="3BA74211" w14:textId="77777777" w:rsidR="00037E66" w:rsidRPr="002A1EF0" w:rsidRDefault="00037E66" w:rsidP="00037E66">
            <w:pPr>
              <w:tabs>
                <w:tab w:val="left" w:pos="567"/>
              </w:tabs>
              <w:spacing w:after="60"/>
              <w:ind w:left="0" w:hanging="2"/>
              <w:jc w:val="both"/>
              <w:textDirection w:val="btLr"/>
              <w:rPr>
                <w:rFonts w:ascii="Times New Roman" w:eastAsia="Times New Roman" w:hAnsi="Times New Roman" w:cs="Times New Roman"/>
                <w:sz w:val="20"/>
                <w:szCs w:val="20"/>
                <w:lang w:val="sr-Cyrl-RS"/>
              </w:rPr>
            </w:pPr>
          </w:p>
          <w:p w14:paraId="1A9E5E85" w14:textId="77777777" w:rsidR="00037E66" w:rsidRPr="002A1EF0" w:rsidRDefault="00037E66" w:rsidP="00037E66">
            <w:pPr>
              <w:tabs>
                <w:tab w:val="left" w:pos="567"/>
              </w:tabs>
              <w:spacing w:after="60"/>
              <w:ind w:left="0" w:hanging="2"/>
              <w:jc w:val="both"/>
              <w:textDirection w:val="btLr"/>
              <w:rPr>
                <w:rFonts w:ascii="Times New Roman" w:eastAsia="Times New Roman" w:hAnsi="Times New Roman" w:cs="Times New Roman"/>
                <w:i/>
                <w:sz w:val="20"/>
                <w:szCs w:val="20"/>
                <w:lang w:val="sr-Cyrl-RS"/>
              </w:rPr>
            </w:pPr>
            <w:r w:rsidRPr="002A1EF0">
              <w:rPr>
                <w:rFonts w:ascii="Times New Roman" w:eastAsia="Times New Roman" w:hAnsi="Times New Roman" w:cs="Times New Roman"/>
                <w:i/>
                <w:sz w:val="20"/>
                <w:szCs w:val="20"/>
                <w:lang w:val="sr-Cyrl-RS"/>
              </w:rPr>
              <w:t>Практична настава:</w:t>
            </w:r>
          </w:p>
          <w:p w14:paraId="489CCDB6" w14:textId="77777777" w:rsidR="00037E66" w:rsidRPr="002A1EF0" w:rsidRDefault="00037E66" w:rsidP="00037E66">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Увежбавање и јачање вокабулара у области информационих технологија и дигиталног бизниса. Увежбавање техника писања у дигиталном окружењу уз помоћ колаборативних алата. Уређивање текстова уз помоћ колаборативних алата. Увежбавање тражења кључних речи за онлајн претрагу и за оптимизацију сајтова. Писање продајних страница. Писање информативног текста за сајтове. Писање описа производа и услуга. Писање маркетинг порука за друштвене мреже. Интеракција са кориснима преко друштвених мрежа.</w:t>
            </w:r>
          </w:p>
        </w:tc>
      </w:tr>
      <w:tr w:rsidR="00037E66" w:rsidRPr="002A1EF0" w14:paraId="1F5A46A3" w14:textId="77777777" w:rsidTr="00DB4592">
        <w:trPr>
          <w:trHeight w:val="227"/>
          <w:jc w:val="center"/>
        </w:trPr>
        <w:tc>
          <w:tcPr>
            <w:tcW w:w="5000" w:type="pct"/>
            <w:gridSpan w:val="5"/>
            <w:vAlign w:val="center"/>
          </w:tcPr>
          <w:p w14:paraId="279DF7A0"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Литература:</w:t>
            </w:r>
          </w:p>
          <w:p w14:paraId="72317A95" w14:textId="77777777" w:rsidR="00037E66" w:rsidRPr="002A1EF0" w:rsidRDefault="00037E66">
            <w:pPr>
              <w:numPr>
                <w:ilvl w:val="0"/>
                <w:numId w:val="73"/>
              </w:numPr>
              <w:tabs>
                <w:tab w:val="left" w:pos="567"/>
              </w:tabs>
              <w:spacing w:after="60"/>
              <w:ind w:leftChars="0" w:firstLineChars="0"/>
              <w:contextualSpacing/>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Kovačević A.(2007). Business English practice tests, Fakultet organizacionih nauka, Beograd.</w:t>
            </w:r>
          </w:p>
          <w:p w14:paraId="6F388E94" w14:textId="77777777" w:rsidR="00037E66" w:rsidRPr="002A1EF0" w:rsidRDefault="00037E66">
            <w:pPr>
              <w:numPr>
                <w:ilvl w:val="0"/>
                <w:numId w:val="73"/>
              </w:numPr>
              <w:tabs>
                <w:tab w:val="left" w:pos="567"/>
              </w:tabs>
              <w:spacing w:after="60"/>
              <w:ind w:leftChars="0" w:firstLineChars="0"/>
              <w:contextualSpacing/>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Hill, D. (2013). English for Information Technology. Exeter: Pearson Longman </w:t>
            </w:r>
          </w:p>
          <w:p w14:paraId="67C2A5B2" w14:textId="77777777" w:rsidR="00037E66" w:rsidRPr="002A1EF0" w:rsidRDefault="00037E66">
            <w:pPr>
              <w:numPr>
                <w:ilvl w:val="0"/>
                <w:numId w:val="73"/>
              </w:numPr>
              <w:tabs>
                <w:tab w:val="left" w:pos="567"/>
              </w:tabs>
              <w:spacing w:after="60"/>
              <w:ind w:leftChars="0" w:firstLineChars="0"/>
              <w:contextualSpacing/>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Eloise B. Coupey . (2004). Digital Business Concepts and strategies.</w:t>
            </w:r>
            <w:r w:rsidRPr="002A1EF0">
              <w:rPr>
                <w:lang w:val="sr-Cyrl-RS"/>
              </w:rPr>
              <w:t xml:space="preserve"> </w:t>
            </w:r>
            <w:r w:rsidRPr="002A1EF0">
              <w:rPr>
                <w:rFonts w:ascii="Times New Roman" w:eastAsia="Times New Roman" w:hAnsi="Times New Roman" w:cs="Times New Roman"/>
                <w:sz w:val="20"/>
                <w:szCs w:val="20"/>
                <w:lang w:val="sr-Cyrl-RS"/>
              </w:rPr>
              <w:t>Routledge.</w:t>
            </w:r>
          </w:p>
          <w:p w14:paraId="315B8717" w14:textId="77777777" w:rsidR="00037E66" w:rsidRPr="002A1EF0" w:rsidRDefault="00037E66">
            <w:pPr>
              <w:numPr>
                <w:ilvl w:val="0"/>
                <w:numId w:val="73"/>
              </w:numPr>
              <w:tabs>
                <w:tab w:val="left" w:pos="567"/>
              </w:tabs>
              <w:spacing w:after="60"/>
              <w:ind w:leftChars="0" w:firstLineChars="0"/>
              <w:contextualSpacing/>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Glendenning, E. H., McEwan, J. (2006). Oxford English for Information Technology. Oxford: OUP.</w:t>
            </w:r>
          </w:p>
        </w:tc>
      </w:tr>
      <w:tr w:rsidR="00037E66" w:rsidRPr="002A1EF0" w14:paraId="0890B00C" w14:textId="77777777" w:rsidTr="00037E66">
        <w:trPr>
          <w:trHeight w:val="227"/>
          <w:jc w:val="center"/>
        </w:trPr>
        <w:tc>
          <w:tcPr>
            <w:tcW w:w="1643" w:type="pct"/>
            <w:vAlign w:val="center"/>
          </w:tcPr>
          <w:p w14:paraId="6554A76A"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Број часова  активне наставе</w:t>
            </w:r>
          </w:p>
        </w:tc>
        <w:tc>
          <w:tcPr>
            <w:tcW w:w="1637" w:type="pct"/>
            <w:gridSpan w:val="2"/>
            <w:vAlign w:val="center"/>
          </w:tcPr>
          <w:p w14:paraId="7BA7834B"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1720" w:type="pct"/>
            <w:gridSpan w:val="2"/>
            <w:vAlign w:val="center"/>
          </w:tcPr>
          <w:p w14:paraId="6464C2C3"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2</w:t>
            </w:r>
          </w:p>
        </w:tc>
      </w:tr>
      <w:tr w:rsidR="00037E66" w:rsidRPr="002A1EF0" w14:paraId="1F05CAB5" w14:textId="77777777" w:rsidTr="00DB4592">
        <w:trPr>
          <w:trHeight w:val="227"/>
          <w:jc w:val="center"/>
        </w:trPr>
        <w:tc>
          <w:tcPr>
            <w:tcW w:w="5000" w:type="pct"/>
            <w:gridSpan w:val="5"/>
            <w:vAlign w:val="center"/>
          </w:tcPr>
          <w:p w14:paraId="31BE83D8"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Методе извођења наставе:</w:t>
            </w:r>
          </w:p>
          <w:p w14:paraId="630C2C5E" w14:textId="77777777" w:rsidR="00037E66" w:rsidRPr="002A1EF0" w:rsidRDefault="00291103" w:rsidP="00037E66">
            <w:pPr>
              <w:tabs>
                <w:tab w:val="left" w:pos="567"/>
              </w:tabs>
              <w:spacing w:after="60"/>
              <w:ind w:left="0" w:hanging="2"/>
              <w:jc w:val="both"/>
              <w:textDirection w:val="btLr"/>
              <w:rPr>
                <w:rFonts w:ascii="Times New Roman" w:hAnsi="Times New Roman" w:cs="Times New Roman"/>
                <w:bCs/>
                <w:sz w:val="20"/>
                <w:szCs w:val="20"/>
                <w:lang w:val="sr-Cyrl-RS"/>
              </w:rPr>
            </w:pPr>
            <w:r w:rsidRPr="002A1EF0">
              <w:rPr>
                <w:rFonts w:ascii="Times New Roman" w:hAnsi="Times New Roman" w:cs="Times New Roman"/>
                <w:sz w:val="20"/>
                <w:szCs w:val="20"/>
                <w:lang w:val="sr-Cyrl-RS"/>
              </w:rPr>
              <w:t>В</w:t>
            </w:r>
            <w:r w:rsidR="00037E66" w:rsidRPr="002A1EF0">
              <w:rPr>
                <w:rFonts w:ascii="Times New Roman" w:hAnsi="Times New Roman" w:cs="Times New Roman"/>
                <w:sz w:val="20"/>
                <w:szCs w:val="20"/>
                <w:lang w:val="sr-Cyrl-RS"/>
              </w:rPr>
              <w:t xml:space="preserve">ербално – текстуална, аналитичка метода, разговор, објашњена, </w:t>
            </w:r>
            <w:r w:rsidR="00037E66" w:rsidRPr="002A1EF0">
              <w:rPr>
                <w:rFonts w:ascii="Times New Roman" w:hAnsi="Times New Roman" w:cs="Times New Roman"/>
                <w:bCs/>
                <w:sz w:val="20"/>
                <w:szCs w:val="20"/>
                <w:lang w:val="sr-Cyrl-RS"/>
              </w:rPr>
              <w:t>илустративно-демонстративна, аналитичко-интерпретативна</w:t>
            </w:r>
            <w:r w:rsidRPr="002A1EF0">
              <w:rPr>
                <w:rFonts w:ascii="Times New Roman" w:hAnsi="Times New Roman" w:cs="Times New Roman"/>
                <w:bCs/>
                <w:sz w:val="20"/>
                <w:szCs w:val="20"/>
                <w:lang w:val="sr-Cyrl-RS"/>
              </w:rPr>
              <w:t>.</w:t>
            </w:r>
          </w:p>
          <w:p w14:paraId="650F0FF3" w14:textId="77777777" w:rsidR="00291103" w:rsidRPr="002A1EF0" w:rsidRDefault="00291103" w:rsidP="00291103">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0DE3DC82" w14:textId="77777777" w:rsidR="00291103" w:rsidRPr="002A1EF0" w:rsidRDefault="00291103" w:rsidP="00291103">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798F2B09" w14:textId="77777777" w:rsidR="00291103" w:rsidRPr="002A1EF0" w:rsidRDefault="00291103" w:rsidP="00291103">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0472E0E0" w14:textId="77777777" w:rsidR="00291103" w:rsidRPr="002A1EF0" w:rsidRDefault="00291103" w:rsidP="00291103">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4629945E" w14:textId="77777777" w:rsidR="00291103" w:rsidRPr="002A1EF0" w:rsidRDefault="00291103" w:rsidP="00291103">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74D4B3E2" w14:textId="442DAD52" w:rsidR="00291103" w:rsidRPr="002A1EF0" w:rsidRDefault="00291103" w:rsidP="00291103">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037E66" w:rsidRPr="002A1EF0" w14:paraId="3B4D55EE" w14:textId="77777777" w:rsidTr="00DB4592">
        <w:trPr>
          <w:trHeight w:val="227"/>
          <w:jc w:val="center"/>
        </w:trPr>
        <w:tc>
          <w:tcPr>
            <w:tcW w:w="5000" w:type="pct"/>
            <w:gridSpan w:val="5"/>
            <w:vAlign w:val="center"/>
          </w:tcPr>
          <w:p w14:paraId="3C3E40EB"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Оцена  знања (максимални број поена 100)</w:t>
            </w:r>
          </w:p>
        </w:tc>
      </w:tr>
      <w:tr w:rsidR="00037E66" w:rsidRPr="002A1EF0" w14:paraId="4572431A" w14:textId="77777777" w:rsidTr="00DB4592">
        <w:trPr>
          <w:trHeight w:val="227"/>
          <w:jc w:val="center"/>
        </w:trPr>
        <w:tc>
          <w:tcPr>
            <w:tcW w:w="1643" w:type="pct"/>
            <w:vAlign w:val="center"/>
          </w:tcPr>
          <w:p w14:paraId="20E66E25"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1024" w:type="pct"/>
            <w:vAlign w:val="center"/>
          </w:tcPr>
          <w:p w14:paraId="431C3D62" w14:textId="77777777" w:rsidR="00037E66" w:rsidRPr="002A1EF0" w:rsidRDefault="00037E66" w:rsidP="00037E66">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70</w:t>
            </w:r>
          </w:p>
        </w:tc>
        <w:tc>
          <w:tcPr>
            <w:tcW w:w="1683" w:type="pct"/>
            <w:gridSpan w:val="2"/>
            <w:vAlign w:val="center"/>
          </w:tcPr>
          <w:p w14:paraId="2D6BBE6E"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650" w:type="pct"/>
            <w:vAlign w:val="center"/>
          </w:tcPr>
          <w:p w14:paraId="19755608" w14:textId="77777777" w:rsidR="00037E66" w:rsidRPr="002A1EF0" w:rsidRDefault="00037E66" w:rsidP="00037E66">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30</w:t>
            </w:r>
          </w:p>
        </w:tc>
      </w:tr>
      <w:tr w:rsidR="00037E66" w:rsidRPr="002A1EF0" w14:paraId="0B22C360" w14:textId="77777777" w:rsidTr="00DB4592">
        <w:trPr>
          <w:trHeight w:val="227"/>
          <w:jc w:val="center"/>
        </w:trPr>
        <w:tc>
          <w:tcPr>
            <w:tcW w:w="1643" w:type="pct"/>
            <w:vAlign w:val="center"/>
          </w:tcPr>
          <w:p w14:paraId="4B852040"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1024" w:type="pct"/>
            <w:vAlign w:val="center"/>
          </w:tcPr>
          <w:p w14:paraId="4D330EFE"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1683" w:type="pct"/>
            <w:gridSpan w:val="2"/>
            <w:vAlign w:val="center"/>
          </w:tcPr>
          <w:p w14:paraId="3AD2F4A6"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писмени испит</w:t>
            </w:r>
          </w:p>
        </w:tc>
        <w:tc>
          <w:tcPr>
            <w:tcW w:w="650" w:type="pct"/>
            <w:vAlign w:val="center"/>
          </w:tcPr>
          <w:p w14:paraId="4A005DFE"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30</w:t>
            </w:r>
          </w:p>
        </w:tc>
      </w:tr>
      <w:tr w:rsidR="00037E66" w:rsidRPr="002A1EF0" w14:paraId="2169C98D" w14:textId="77777777" w:rsidTr="00CB15C6">
        <w:trPr>
          <w:trHeight w:val="227"/>
          <w:jc w:val="center"/>
        </w:trPr>
        <w:tc>
          <w:tcPr>
            <w:tcW w:w="1643" w:type="pct"/>
            <w:vAlign w:val="center"/>
          </w:tcPr>
          <w:p w14:paraId="4FADF525"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практична настава (презентација)</w:t>
            </w:r>
          </w:p>
        </w:tc>
        <w:tc>
          <w:tcPr>
            <w:tcW w:w="1024" w:type="pct"/>
            <w:vAlign w:val="center"/>
          </w:tcPr>
          <w:p w14:paraId="5FA259EA"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20</w:t>
            </w:r>
          </w:p>
        </w:tc>
        <w:tc>
          <w:tcPr>
            <w:tcW w:w="1683" w:type="pct"/>
            <w:gridSpan w:val="2"/>
            <w:shd w:val="clear" w:color="auto" w:fill="auto"/>
            <w:vAlign w:val="center"/>
          </w:tcPr>
          <w:p w14:paraId="72605F2A" w14:textId="126BDACF"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650" w:type="pct"/>
            <w:shd w:val="clear" w:color="auto" w:fill="auto"/>
            <w:vAlign w:val="center"/>
          </w:tcPr>
          <w:p w14:paraId="762FC371"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r>
      <w:tr w:rsidR="00037E66" w:rsidRPr="002A1EF0" w14:paraId="0FCF6638" w14:textId="77777777" w:rsidTr="00DB4592">
        <w:trPr>
          <w:trHeight w:val="227"/>
          <w:jc w:val="center"/>
        </w:trPr>
        <w:tc>
          <w:tcPr>
            <w:tcW w:w="1643" w:type="pct"/>
            <w:vAlign w:val="center"/>
          </w:tcPr>
          <w:p w14:paraId="7265F7AB"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Колоквијуми 1 и 2</w:t>
            </w:r>
          </w:p>
        </w:tc>
        <w:tc>
          <w:tcPr>
            <w:tcW w:w="1024" w:type="pct"/>
            <w:vAlign w:val="center"/>
          </w:tcPr>
          <w:p w14:paraId="4CDB45F8"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20+20</w:t>
            </w:r>
          </w:p>
        </w:tc>
        <w:tc>
          <w:tcPr>
            <w:tcW w:w="1683" w:type="pct"/>
            <w:gridSpan w:val="2"/>
            <w:vAlign w:val="center"/>
          </w:tcPr>
          <w:p w14:paraId="131815D6"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w:t>
            </w:r>
          </w:p>
        </w:tc>
        <w:tc>
          <w:tcPr>
            <w:tcW w:w="650" w:type="pct"/>
            <w:vAlign w:val="center"/>
          </w:tcPr>
          <w:p w14:paraId="1E0A64F2"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r>
      <w:tr w:rsidR="00037E66" w:rsidRPr="002A1EF0" w14:paraId="1C9BC117" w14:textId="77777777" w:rsidTr="00DB4592">
        <w:trPr>
          <w:trHeight w:val="227"/>
          <w:jc w:val="center"/>
        </w:trPr>
        <w:tc>
          <w:tcPr>
            <w:tcW w:w="1643" w:type="pct"/>
            <w:vAlign w:val="center"/>
          </w:tcPr>
          <w:p w14:paraId="22911EB4"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семинар-и</w:t>
            </w:r>
          </w:p>
        </w:tc>
        <w:tc>
          <w:tcPr>
            <w:tcW w:w="1024" w:type="pct"/>
            <w:vAlign w:val="center"/>
          </w:tcPr>
          <w:p w14:paraId="3453A73F"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1683" w:type="pct"/>
            <w:gridSpan w:val="2"/>
            <w:vAlign w:val="center"/>
          </w:tcPr>
          <w:p w14:paraId="0843FD26"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650" w:type="pct"/>
            <w:vAlign w:val="center"/>
          </w:tcPr>
          <w:p w14:paraId="33534571"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r>
    </w:tbl>
    <w:p w14:paraId="5C55E17B" w14:textId="77777777" w:rsidR="00037E66" w:rsidRPr="002A1EF0" w:rsidRDefault="00037E66" w:rsidP="00FF638F">
      <w:pPr>
        <w:ind w:left="0" w:hanging="2"/>
        <w:jc w:val="center"/>
        <w:textDirection w:val="btLr"/>
        <w:rPr>
          <w:rFonts w:ascii="Times New Roman" w:eastAsia="Times New Roman" w:hAnsi="Times New Roman" w:cs="Times New Roman"/>
          <w:lang w:val="sr-Cyrl-RS"/>
        </w:rPr>
      </w:pPr>
    </w:p>
    <w:p w14:paraId="62F67BCB" w14:textId="77777777" w:rsidR="00037E66" w:rsidRPr="002A1EF0" w:rsidRDefault="00037E66" w:rsidP="00FF638F">
      <w:pPr>
        <w:ind w:left="0" w:hanging="2"/>
        <w:jc w:val="center"/>
        <w:textDirection w:val="btLr"/>
        <w:rPr>
          <w:rFonts w:ascii="Times New Roman" w:eastAsia="Times New Roman" w:hAnsi="Times New Roman" w:cs="Times New Roman"/>
          <w:lang w:val="sr-Cyrl-RS"/>
        </w:rPr>
      </w:pPr>
    </w:p>
    <w:p w14:paraId="58C220E7" w14:textId="77777777" w:rsidR="00037E66" w:rsidRPr="002A1EF0" w:rsidRDefault="00037E66" w:rsidP="00FF638F">
      <w:pPr>
        <w:ind w:left="0" w:hanging="2"/>
        <w:jc w:val="center"/>
        <w:textDirection w:val="btLr"/>
        <w:rPr>
          <w:rFonts w:ascii="Times New Roman" w:eastAsia="Times New Roman" w:hAnsi="Times New Roman" w:cs="Times New Roman"/>
          <w:lang w:val="sr-Cyrl-RS"/>
        </w:rPr>
      </w:pPr>
    </w:p>
    <w:p w14:paraId="2B2E8E6C" w14:textId="77777777" w:rsidR="00037E66" w:rsidRPr="002A1EF0" w:rsidRDefault="00037E66" w:rsidP="00037E66">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Табела 5.2.</w:t>
      </w:r>
      <w:r w:rsidRPr="002A1EF0">
        <w:rPr>
          <w:rFonts w:ascii="Times New Roman" w:eastAsia="Times New Roman" w:hAnsi="Times New Roman" w:cs="Times New Roman"/>
          <w:lang w:val="sr-Cyrl-RS"/>
        </w:rPr>
        <w:t xml:space="preserve"> Спецификација предмета </w:t>
      </w:r>
    </w:p>
    <w:p w14:paraId="341A89DF" w14:textId="77777777" w:rsidR="00037E66" w:rsidRPr="002A1EF0" w:rsidRDefault="00037E66" w:rsidP="00037E66">
      <w:pPr>
        <w:ind w:left="0" w:hanging="2"/>
        <w:jc w:val="center"/>
        <w:textDirection w:val="btLr"/>
        <w:rPr>
          <w:rFonts w:ascii="Times New Roman" w:eastAsia="Times New Roman" w:hAnsi="Times New Roman" w:cs="Times New Roman"/>
          <w:lang w:val="sr-Cyrl-RS"/>
        </w:rPr>
      </w:pPr>
    </w:p>
    <w:tbl>
      <w:tblPr>
        <w:tblW w:w="95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46"/>
        <w:gridCol w:w="1960"/>
        <w:gridCol w:w="1175"/>
        <w:gridCol w:w="2048"/>
        <w:gridCol w:w="1244"/>
      </w:tblGrid>
      <w:tr w:rsidR="00037E66" w:rsidRPr="002A1EF0" w14:paraId="0C826ABD" w14:textId="77777777" w:rsidTr="00DB4592">
        <w:trPr>
          <w:trHeight w:val="227"/>
          <w:jc w:val="center"/>
        </w:trPr>
        <w:tc>
          <w:tcPr>
            <w:tcW w:w="9573" w:type="dxa"/>
            <w:gridSpan w:val="5"/>
            <w:vAlign w:val="center"/>
          </w:tcPr>
          <w:p w14:paraId="7927F22C" w14:textId="1AEF2F19"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Студијски програм : </w:t>
            </w:r>
            <w:r w:rsidRPr="002A1EF0">
              <w:rPr>
                <w:rFonts w:ascii="Times New Roman" w:eastAsia="Times New Roman" w:hAnsi="Times New Roman" w:cs="Times New Roman"/>
                <w:sz w:val="20"/>
                <w:szCs w:val="20"/>
                <w:lang w:val="sr-Cyrl-RS"/>
              </w:rPr>
              <w:t>Енглески језик у бизнису</w:t>
            </w:r>
            <w:r w:rsidR="00291103" w:rsidRPr="002A1EF0">
              <w:rPr>
                <w:rFonts w:ascii="Times New Roman" w:eastAsia="Times New Roman" w:hAnsi="Times New Roman" w:cs="Times New Roman"/>
                <w:sz w:val="20"/>
                <w:szCs w:val="20"/>
                <w:lang w:val="sr-Cyrl-RS"/>
              </w:rPr>
              <w:t xml:space="preserve"> (на даљину)</w:t>
            </w:r>
          </w:p>
        </w:tc>
      </w:tr>
      <w:tr w:rsidR="00037E66" w:rsidRPr="002A1EF0" w14:paraId="40287C87" w14:textId="77777777" w:rsidTr="00DB4592">
        <w:trPr>
          <w:trHeight w:val="227"/>
          <w:jc w:val="center"/>
        </w:trPr>
        <w:tc>
          <w:tcPr>
            <w:tcW w:w="9573" w:type="dxa"/>
            <w:gridSpan w:val="5"/>
            <w:vAlign w:val="center"/>
          </w:tcPr>
          <w:p w14:paraId="024585BE"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eastAsia="Times New Roman" w:hAnsi="Times New Roman" w:cs="Times New Roman"/>
                <w:sz w:val="20"/>
                <w:szCs w:val="20"/>
                <w:lang w:val="sr-Cyrl-RS"/>
              </w:rPr>
              <w:t>A4S07 Енглески језик у финансијама и банкарству</w:t>
            </w:r>
          </w:p>
        </w:tc>
      </w:tr>
      <w:tr w:rsidR="00037E66" w:rsidRPr="002A1EF0" w14:paraId="23334CCD" w14:textId="77777777" w:rsidTr="00DB4592">
        <w:trPr>
          <w:trHeight w:val="227"/>
          <w:jc w:val="center"/>
        </w:trPr>
        <w:tc>
          <w:tcPr>
            <w:tcW w:w="9573" w:type="dxa"/>
            <w:gridSpan w:val="5"/>
            <w:vAlign w:val="center"/>
          </w:tcPr>
          <w:p w14:paraId="6C3E0ADA"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Наставник/наставници: </w:t>
            </w:r>
            <w:r w:rsidRPr="002A1EF0">
              <w:rPr>
                <w:rFonts w:ascii="Times New Roman" w:eastAsia="Times New Roman" w:hAnsi="Times New Roman" w:cs="Times New Roman"/>
                <w:sz w:val="20"/>
                <w:szCs w:val="20"/>
                <w:lang w:val="sr-Cyrl-RS"/>
              </w:rPr>
              <w:t>Леонтина Н. Керничан</w:t>
            </w:r>
          </w:p>
        </w:tc>
      </w:tr>
      <w:tr w:rsidR="00037E66" w:rsidRPr="002A1EF0" w14:paraId="242A30B5" w14:textId="77777777" w:rsidTr="00DB4592">
        <w:trPr>
          <w:trHeight w:val="227"/>
          <w:jc w:val="center"/>
        </w:trPr>
        <w:tc>
          <w:tcPr>
            <w:tcW w:w="9573" w:type="dxa"/>
            <w:gridSpan w:val="5"/>
            <w:vAlign w:val="center"/>
          </w:tcPr>
          <w:p w14:paraId="021614D7"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Статус предмета: </w:t>
            </w:r>
            <w:r w:rsidRPr="002A1EF0">
              <w:rPr>
                <w:rFonts w:ascii="Times New Roman" w:eastAsia="Times New Roman" w:hAnsi="Times New Roman" w:cs="Times New Roman"/>
                <w:sz w:val="20"/>
                <w:szCs w:val="20"/>
                <w:lang w:val="sr-Cyrl-RS"/>
              </w:rPr>
              <w:t>изборни</w:t>
            </w:r>
          </w:p>
        </w:tc>
      </w:tr>
      <w:tr w:rsidR="00037E66" w:rsidRPr="002A1EF0" w14:paraId="3F60353A" w14:textId="77777777" w:rsidTr="00DB4592">
        <w:trPr>
          <w:trHeight w:val="227"/>
          <w:jc w:val="center"/>
        </w:trPr>
        <w:tc>
          <w:tcPr>
            <w:tcW w:w="9573" w:type="dxa"/>
            <w:gridSpan w:val="5"/>
            <w:vAlign w:val="center"/>
          </w:tcPr>
          <w:p w14:paraId="019B56DE"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Број ЕСПБ: </w:t>
            </w:r>
            <w:r w:rsidRPr="002A1EF0">
              <w:rPr>
                <w:rFonts w:ascii="Times New Roman" w:eastAsia="Times New Roman" w:hAnsi="Times New Roman" w:cs="Times New Roman"/>
                <w:sz w:val="20"/>
                <w:szCs w:val="20"/>
                <w:lang w:val="sr-Cyrl-RS"/>
              </w:rPr>
              <w:t>6</w:t>
            </w:r>
          </w:p>
        </w:tc>
      </w:tr>
      <w:tr w:rsidR="00037E66" w:rsidRPr="002A1EF0" w14:paraId="76E7C0C6" w14:textId="77777777" w:rsidTr="00DB4592">
        <w:trPr>
          <w:trHeight w:val="227"/>
          <w:jc w:val="center"/>
        </w:trPr>
        <w:tc>
          <w:tcPr>
            <w:tcW w:w="9573" w:type="dxa"/>
            <w:gridSpan w:val="5"/>
            <w:vAlign w:val="center"/>
          </w:tcPr>
          <w:p w14:paraId="68E6BCD9"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Услов: </w:t>
            </w:r>
            <w:r w:rsidRPr="002A1EF0">
              <w:rPr>
                <w:rFonts w:ascii="Times New Roman" w:eastAsia="Times New Roman" w:hAnsi="Times New Roman" w:cs="Times New Roman"/>
                <w:sz w:val="20"/>
                <w:szCs w:val="20"/>
                <w:lang w:val="sr-Cyrl-RS"/>
              </w:rPr>
              <w:t>нема</w:t>
            </w:r>
          </w:p>
        </w:tc>
      </w:tr>
      <w:tr w:rsidR="00037E66" w:rsidRPr="002A1EF0" w14:paraId="2EC13CA6" w14:textId="77777777" w:rsidTr="00DB4592">
        <w:trPr>
          <w:trHeight w:val="227"/>
          <w:jc w:val="center"/>
        </w:trPr>
        <w:tc>
          <w:tcPr>
            <w:tcW w:w="9573" w:type="dxa"/>
            <w:gridSpan w:val="5"/>
            <w:vAlign w:val="center"/>
          </w:tcPr>
          <w:p w14:paraId="33DB5402"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Циљ предмета</w:t>
            </w:r>
          </w:p>
          <w:p w14:paraId="00328FBF" w14:textId="77777777" w:rsidR="00037E66" w:rsidRPr="002A1EF0" w:rsidRDefault="00037E66" w:rsidP="00037E66">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Упознавање са теоријским основама утицаја језика на свет финансија, трговине, банкарства. Стицање основних знања из примењене англистике у финансијама и банкарству. Нагласак на специфичном вокабулару из овог поља. Оспособљавање студената за самостално усвајање терминологије са нагласком на примени у конкретним ситуацијама у финансијским институцијама.</w:t>
            </w:r>
          </w:p>
        </w:tc>
      </w:tr>
      <w:tr w:rsidR="00037E66" w:rsidRPr="002A1EF0" w14:paraId="1C2C9F26" w14:textId="77777777" w:rsidTr="00DB4592">
        <w:trPr>
          <w:trHeight w:val="227"/>
          <w:jc w:val="center"/>
        </w:trPr>
        <w:tc>
          <w:tcPr>
            <w:tcW w:w="9573" w:type="dxa"/>
            <w:gridSpan w:val="5"/>
            <w:vAlign w:val="center"/>
          </w:tcPr>
          <w:p w14:paraId="464070DE"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Исход предмета </w:t>
            </w:r>
          </w:p>
          <w:p w14:paraId="3136BE3B" w14:textId="7D3CBC78" w:rsidR="00037E66" w:rsidRPr="002A1EF0" w:rsidRDefault="00037E66" w:rsidP="00037E66">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Студенти ће владати основним вокабуларом из подручја финансија и банкарства. Студенти ће бити у стању да на енглеском језику компетентно врше радње попут комуникације са запосленима у банкама, осигуравајућим друштвима и другим финансијским институцијама, отварања и затварања рачуна, обављања новчаних </w:t>
            </w:r>
            <w:r w:rsidR="009117D3" w:rsidRPr="002A1EF0">
              <w:rPr>
                <w:rFonts w:ascii="Times New Roman" w:eastAsia="Times New Roman" w:hAnsi="Times New Roman" w:cs="Times New Roman"/>
                <w:sz w:val="20"/>
                <w:szCs w:val="20"/>
                <w:lang w:val="sr-Cyrl-RS"/>
              </w:rPr>
              <w:t>трансакција</w:t>
            </w:r>
            <w:r w:rsidRPr="002A1EF0">
              <w:rPr>
                <w:rFonts w:ascii="Times New Roman" w:eastAsia="Times New Roman" w:hAnsi="Times New Roman" w:cs="Times New Roman"/>
                <w:sz w:val="20"/>
                <w:szCs w:val="20"/>
                <w:lang w:val="sr-Cyrl-RS"/>
              </w:rPr>
              <w:t xml:space="preserve">, депоновања и штедње новца, узимања кредита и зајмова. Студенти ће моћи да закључе осигуравајуће аранжмане, располажу ваучерима, попуњавају уплатнице и фактуре. Студенти ће моћи да отварају електронске налоге на сајтовима финансијских установа, обављају плаћање путем интернета, изврше и откажу претплату на одређене услуге и производе. </w:t>
            </w:r>
          </w:p>
        </w:tc>
      </w:tr>
      <w:tr w:rsidR="00037E66" w:rsidRPr="002A1EF0" w14:paraId="73AA838D" w14:textId="77777777" w:rsidTr="00DB4592">
        <w:trPr>
          <w:trHeight w:val="227"/>
          <w:jc w:val="center"/>
        </w:trPr>
        <w:tc>
          <w:tcPr>
            <w:tcW w:w="9573" w:type="dxa"/>
            <w:gridSpan w:val="5"/>
            <w:vAlign w:val="center"/>
          </w:tcPr>
          <w:p w14:paraId="76E233BE"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Садржај предмета</w:t>
            </w:r>
          </w:p>
          <w:p w14:paraId="5EE7F00A"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i/>
                <w:sz w:val="20"/>
                <w:szCs w:val="20"/>
                <w:lang w:val="sr-Cyrl-RS"/>
              </w:rPr>
            </w:pPr>
            <w:r w:rsidRPr="002A1EF0">
              <w:rPr>
                <w:rFonts w:ascii="Times New Roman" w:eastAsia="Times New Roman" w:hAnsi="Times New Roman" w:cs="Times New Roman"/>
                <w:i/>
                <w:sz w:val="20"/>
                <w:szCs w:val="20"/>
                <w:lang w:val="sr-Cyrl-RS"/>
              </w:rPr>
              <w:t>Теоријска настава</w:t>
            </w:r>
          </w:p>
          <w:p w14:paraId="02F09EC1" w14:textId="23354D12" w:rsidR="00037E66" w:rsidRPr="002A1EF0" w:rsidRDefault="00037E66" w:rsidP="00037E66">
            <w:pPr>
              <w:tabs>
                <w:tab w:val="left" w:pos="567"/>
              </w:tabs>
              <w:spacing w:after="60"/>
              <w:ind w:left="0" w:hanging="2"/>
              <w:jc w:val="both"/>
              <w:textDirection w:val="btLr"/>
              <w:rPr>
                <w:rFonts w:ascii="Times New Roman" w:eastAsia="Times New Roman" w:hAnsi="Times New Roman" w:cs="Times New Roman"/>
                <w:iCs/>
                <w:sz w:val="20"/>
                <w:szCs w:val="20"/>
                <w:lang w:val="sr-Cyrl-RS"/>
              </w:rPr>
            </w:pPr>
            <w:r w:rsidRPr="002A1EF0">
              <w:rPr>
                <w:rFonts w:ascii="Times New Roman" w:eastAsia="Times New Roman" w:hAnsi="Times New Roman" w:cs="Times New Roman"/>
                <w:iCs/>
                <w:sz w:val="20"/>
                <w:szCs w:val="20"/>
                <w:lang w:val="sr-Cyrl-RS"/>
              </w:rPr>
              <w:t xml:space="preserve">Упознавање са терминологијом у области финансија и банкарства на енглеском језику на напредном нивоу. Упознавање са вокабуларом у области финансија: финансијска тржишта и институције. Финансијски </w:t>
            </w:r>
            <w:r w:rsidR="00C06555" w:rsidRPr="002A1EF0">
              <w:rPr>
                <w:rFonts w:ascii="Times New Roman" w:eastAsia="Times New Roman" w:hAnsi="Times New Roman" w:cs="Times New Roman"/>
                <w:iCs/>
                <w:sz w:val="20"/>
                <w:szCs w:val="20"/>
                <w:lang w:val="sr-Cyrl-RS"/>
              </w:rPr>
              <w:t>извештаји</w:t>
            </w:r>
            <w:r w:rsidRPr="002A1EF0">
              <w:rPr>
                <w:rFonts w:ascii="Times New Roman" w:eastAsia="Times New Roman" w:hAnsi="Times New Roman" w:cs="Times New Roman"/>
                <w:iCs/>
                <w:sz w:val="20"/>
                <w:szCs w:val="20"/>
                <w:lang w:val="sr-Cyrl-RS"/>
              </w:rPr>
              <w:t xml:space="preserve">. Анализа и тумачење финансијских извештаја. Банкарско пословање: са физичким лицима, са правним лицима и инвестиционо банкарство. Управљање </w:t>
            </w:r>
            <w:r w:rsidRPr="00063D91">
              <w:rPr>
                <w:rFonts w:ascii="Times New Roman" w:eastAsia="Times New Roman" w:hAnsi="Times New Roman" w:cs="Times New Roman"/>
                <w:iCs/>
                <w:sz w:val="20"/>
                <w:szCs w:val="20"/>
                <w:lang w:val="sr-Cyrl-RS"/>
              </w:rPr>
              <w:t>портофолиј</w:t>
            </w:r>
            <w:r w:rsidR="00063D91" w:rsidRPr="00063D91">
              <w:rPr>
                <w:rFonts w:ascii="Times New Roman" w:eastAsia="Times New Roman" w:hAnsi="Times New Roman" w:cs="Times New Roman"/>
                <w:iCs/>
                <w:sz w:val="20"/>
                <w:szCs w:val="20"/>
                <w:lang w:val="sr-Cyrl-RS"/>
              </w:rPr>
              <w:t xml:space="preserve">има. </w:t>
            </w:r>
            <w:r w:rsidRPr="002A1EF0">
              <w:rPr>
                <w:rFonts w:ascii="Times New Roman" w:eastAsia="Times New Roman" w:hAnsi="Times New Roman" w:cs="Times New Roman"/>
                <w:iCs/>
                <w:sz w:val="20"/>
                <w:szCs w:val="20"/>
                <w:lang w:val="sr-Cyrl-RS"/>
              </w:rPr>
              <w:t xml:space="preserve">Управљање ризицима у финансијским институцијама. Упознавање са вокабуларом у области </w:t>
            </w:r>
            <w:r w:rsidR="00E9169F" w:rsidRPr="002A1EF0">
              <w:rPr>
                <w:rFonts w:ascii="Times New Roman" w:eastAsia="Times New Roman" w:hAnsi="Times New Roman" w:cs="Times New Roman"/>
                <w:iCs/>
                <w:sz w:val="20"/>
                <w:szCs w:val="20"/>
                <w:lang w:val="sr-Cyrl-RS"/>
              </w:rPr>
              <w:t>финансијских</w:t>
            </w:r>
            <w:r w:rsidRPr="002A1EF0">
              <w:rPr>
                <w:rFonts w:ascii="Times New Roman" w:eastAsia="Times New Roman" w:hAnsi="Times New Roman" w:cs="Times New Roman"/>
                <w:iCs/>
                <w:sz w:val="20"/>
                <w:szCs w:val="20"/>
                <w:lang w:val="sr-Cyrl-RS"/>
              </w:rPr>
              <w:t xml:space="preserve"> права. Финансијска тржишта и инструменти. Корпоративне финансије. Финансијско планирање.</w:t>
            </w:r>
          </w:p>
          <w:p w14:paraId="640713E6" w14:textId="77777777" w:rsidR="00037E66" w:rsidRPr="002A1EF0" w:rsidRDefault="00037E66" w:rsidP="00037E66">
            <w:pPr>
              <w:tabs>
                <w:tab w:val="left" w:pos="567"/>
              </w:tabs>
              <w:spacing w:after="60"/>
              <w:ind w:left="0" w:hanging="2"/>
              <w:jc w:val="both"/>
              <w:textDirection w:val="btLr"/>
              <w:rPr>
                <w:rFonts w:ascii="Times New Roman" w:eastAsia="Times New Roman" w:hAnsi="Times New Roman" w:cs="Times New Roman"/>
                <w:i/>
                <w:sz w:val="20"/>
                <w:szCs w:val="20"/>
                <w:lang w:val="sr-Cyrl-RS"/>
              </w:rPr>
            </w:pPr>
            <w:r w:rsidRPr="002A1EF0">
              <w:rPr>
                <w:rFonts w:ascii="Times New Roman" w:eastAsia="Times New Roman" w:hAnsi="Times New Roman" w:cs="Times New Roman"/>
                <w:i/>
                <w:sz w:val="20"/>
                <w:szCs w:val="20"/>
                <w:lang w:val="sr-Cyrl-RS"/>
              </w:rPr>
              <w:t xml:space="preserve">Практична настава </w:t>
            </w:r>
          </w:p>
          <w:p w14:paraId="7E934AD3" w14:textId="77777777" w:rsidR="00037E66" w:rsidRPr="002A1EF0" w:rsidRDefault="00037E66" w:rsidP="00037E66">
            <w:pPr>
              <w:tabs>
                <w:tab w:val="left" w:pos="567"/>
              </w:tabs>
              <w:spacing w:after="60"/>
              <w:ind w:left="0" w:hanging="2"/>
              <w:jc w:val="both"/>
              <w:textDirection w:val="btLr"/>
              <w:rPr>
                <w:rFonts w:ascii="Times New Roman" w:eastAsia="Times New Roman" w:hAnsi="Times New Roman" w:cs="Times New Roman"/>
                <w:iCs/>
                <w:sz w:val="20"/>
                <w:szCs w:val="20"/>
                <w:lang w:val="sr-Cyrl-RS"/>
              </w:rPr>
            </w:pPr>
            <w:r w:rsidRPr="002A1EF0">
              <w:rPr>
                <w:rFonts w:ascii="Times New Roman" w:eastAsia="Times New Roman" w:hAnsi="Times New Roman" w:cs="Times New Roman"/>
                <w:iCs/>
                <w:sz w:val="20"/>
                <w:szCs w:val="20"/>
                <w:lang w:val="sr-Cyrl-RS"/>
              </w:rPr>
              <w:t xml:space="preserve">Јачање и увежбавање вокабулара  у свим аспектима из области финансија и банкарства. Увежбавање терминологије из финансијских извештаја., Анализа финансијских извештаја и финансијских докумената. Увежбавање вокабулара из области финансијског права. </w:t>
            </w:r>
          </w:p>
        </w:tc>
      </w:tr>
      <w:tr w:rsidR="00037E66" w:rsidRPr="002A1EF0" w14:paraId="7F47EDB6" w14:textId="77777777" w:rsidTr="00DB4592">
        <w:trPr>
          <w:trHeight w:val="227"/>
          <w:jc w:val="center"/>
        </w:trPr>
        <w:tc>
          <w:tcPr>
            <w:tcW w:w="9573" w:type="dxa"/>
            <w:gridSpan w:val="5"/>
            <w:vAlign w:val="center"/>
          </w:tcPr>
          <w:p w14:paraId="6F859EA6"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t>Литература</w:t>
            </w:r>
          </w:p>
          <w:p w14:paraId="74242BD4" w14:textId="77777777" w:rsidR="00037E66" w:rsidRPr="002A1EF0" w:rsidRDefault="00037E66" w:rsidP="00037E66">
            <w:pPr>
              <w:tabs>
                <w:tab w:val="left" w:pos="737"/>
              </w:tabs>
              <w:spacing w:after="60"/>
              <w:ind w:leftChars="0" w:left="0" w:firstLineChars="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Ginsburgh, V., &amp; Weber, S. (2016). The Palgrave handbook of economics and language. Palgrave Macmillan, 290-311, 312-341, 583-615.</w:t>
            </w:r>
          </w:p>
          <w:p w14:paraId="2AB26904" w14:textId="77777777" w:rsidR="00037E66" w:rsidRPr="002A1EF0" w:rsidRDefault="00037E66" w:rsidP="00037E66">
            <w:pPr>
              <w:tabs>
                <w:tab w:val="left" w:pos="737"/>
              </w:tabs>
              <w:spacing w:after="60"/>
              <w:ind w:leftChars="0" w:left="0" w:firstLineChars="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Hart, S. (2023). A student’s guide to the language of finance: Essential expressions for business, finance, and banking students. Palgrave Macmillan.</w:t>
            </w:r>
          </w:p>
          <w:p w14:paraId="197381D1" w14:textId="77777777" w:rsidR="00037E66" w:rsidRPr="002A1EF0" w:rsidRDefault="00037E66" w:rsidP="00037E66">
            <w:pPr>
              <w:tabs>
                <w:tab w:val="left" w:pos="737"/>
              </w:tabs>
              <w:spacing w:after="60"/>
              <w:ind w:leftChars="0" w:left="0" w:firstLineChars="0" w:hanging="2"/>
              <w:textDirection w:val="btLr"/>
              <w:rPr>
                <w:rFonts w:ascii="Times New Roman" w:eastAsia="Times New Roman" w:hAnsi="Times New Roman" w:cs="Times New Roman"/>
                <w:bCs/>
                <w:i/>
                <w:iCs/>
                <w:sz w:val="20"/>
                <w:szCs w:val="20"/>
                <w:lang w:val="sr-Cyrl-RS"/>
              </w:rPr>
            </w:pPr>
            <w:r w:rsidRPr="002A1EF0">
              <w:rPr>
                <w:rFonts w:ascii="Times New Roman" w:eastAsia="Times New Roman" w:hAnsi="Times New Roman" w:cs="Times New Roman"/>
                <w:bCs/>
                <w:sz w:val="20"/>
                <w:szCs w:val="20"/>
                <w:lang w:val="sr-Cyrl-RS"/>
              </w:rPr>
              <w:t>McKenzie, I. (1995). Financial English: With mini-dictionary of finance. Heinle ELT.</w:t>
            </w:r>
          </w:p>
        </w:tc>
      </w:tr>
      <w:tr w:rsidR="00037E66" w:rsidRPr="002A1EF0" w14:paraId="75A10865" w14:textId="77777777" w:rsidTr="00DB4592">
        <w:trPr>
          <w:trHeight w:val="227"/>
          <w:jc w:val="center"/>
        </w:trPr>
        <w:tc>
          <w:tcPr>
            <w:tcW w:w="3146" w:type="dxa"/>
            <w:vAlign w:val="center"/>
          </w:tcPr>
          <w:p w14:paraId="05776791"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Број часова  активне наставе</w:t>
            </w:r>
          </w:p>
        </w:tc>
        <w:tc>
          <w:tcPr>
            <w:tcW w:w="3135" w:type="dxa"/>
            <w:gridSpan w:val="2"/>
            <w:vAlign w:val="center"/>
          </w:tcPr>
          <w:p w14:paraId="50CCD04F"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3292" w:type="dxa"/>
            <w:gridSpan w:val="2"/>
            <w:vAlign w:val="center"/>
          </w:tcPr>
          <w:p w14:paraId="5C604E19"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2</w:t>
            </w:r>
          </w:p>
        </w:tc>
      </w:tr>
      <w:tr w:rsidR="00037E66" w:rsidRPr="002A1EF0" w14:paraId="3ADE8AE4" w14:textId="77777777" w:rsidTr="00DB4592">
        <w:trPr>
          <w:trHeight w:val="227"/>
          <w:jc w:val="center"/>
        </w:trPr>
        <w:tc>
          <w:tcPr>
            <w:tcW w:w="9573" w:type="dxa"/>
            <w:gridSpan w:val="5"/>
            <w:vAlign w:val="center"/>
          </w:tcPr>
          <w:p w14:paraId="3DCBF970"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Методе извођења наставе</w:t>
            </w:r>
          </w:p>
          <w:p w14:paraId="3015F323" w14:textId="77777777" w:rsidR="00037E66" w:rsidRPr="002A1EF0" w:rsidRDefault="00037E66" w:rsidP="00037E66">
            <w:pPr>
              <w:tabs>
                <w:tab w:val="left" w:pos="567"/>
              </w:tabs>
              <w:spacing w:after="60"/>
              <w:ind w:left="0" w:hanging="2"/>
              <w:textDirection w:val="btLr"/>
              <w:rPr>
                <w:rFonts w:ascii="Times New Roman" w:hAnsi="Times New Roman" w:cs="Times New Roman"/>
                <w:bCs/>
                <w:sz w:val="20"/>
                <w:szCs w:val="20"/>
                <w:lang w:val="sr-Cyrl-RS"/>
              </w:rPr>
            </w:pPr>
            <w:r w:rsidRPr="002A1EF0">
              <w:rPr>
                <w:rFonts w:ascii="Times New Roman" w:hAnsi="Times New Roman" w:cs="Times New Roman"/>
                <w:sz w:val="20"/>
                <w:szCs w:val="20"/>
                <w:lang w:val="sr-Cyrl-RS"/>
              </w:rPr>
              <w:t>Вербално – текстуална</w:t>
            </w:r>
            <w:r w:rsidRPr="002A1EF0">
              <w:rPr>
                <w:rFonts w:ascii="Times New Roman" w:hAnsi="Times New Roman"/>
                <w:sz w:val="20"/>
                <w:szCs w:val="20"/>
                <w:lang w:val="sr-Cyrl-RS"/>
              </w:rPr>
              <w:t>, а</w:t>
            </w:r>
            <w:r w:rsidRPr="002A1EF0">
              <w:rPr>
                <w:rFonts w:ascii="Times New Roman" w:hAnsi="Times New Roman" w:cs="Times New Roman"/>
                <w:sz w:val="20"/>
                <w:szCs w:val="20"/>
                <w:lang w:val="sr-Cyrl-RS"/>
              </w:rPr>
              <w:t>налитичка метода</w:t>
            </w:r>
            <w:r w:rsidRPr="002A1EF0">
              <w:rPr>
                <w:rFonts w:ascii="Times New Roman" w:hAnsi="Times New Roman"/>
                <w:sz w:val="20"/>
                <w:szCs w:val="20"/>
                <w:lang w:val="sr-Cyrl-RS"/>
              </w:rPr>
              <w:t>, р</w:t>
            </w:r>
            <w:r w:rsidRPr="002A1EF0">
              <w:rPr>
                <w:rFonts w:ascii="Times New Roman" w:hAnsi="Times New Roman" w:cs="Times New Roman"/>
                <w:sz w:val="20"/>
                <w:szCs w:val="20"/>
                <w:lang w:val="sr-Cyrl-RS"/>
              </w:rPr>
              <w:t>азговор</w:t>
            </w:r>
            <w:r w:rsidRPr="002A1EF0">
              <w:rPr>
                <w:rFonts w:ascii="Times New Roman" w:hAnsi="Times New Roman"/>
                <w:sz w:val="20"/>
                <w:szCs w:val="20"/>
                <w:lang w:val="sr-Cyrl-RS"/>
              </w:rPr>
              <w:t>, о</w:t>
            </w:r>
            <w:r w:rsidRPr="002A1EF0">
              <w:rPr>
                <w:rFonts w:ascii="Times New Roman" w:hAnsi="Times New Roman" w:cs="Times New Roman"/>
                <w:sz w:val="20"/>
                <w:szCs w:val="20"/>
                <w:lang w:val="sr-Cyrl-RS"/>
              </w:rPr>
              <w:t>бјашњена</w:t>
            </w:r>
            <w:r w:rsidRPr="002A1EF0">
              <w:rPr>
                <w:rFonts w:ascii="Times New Roman" w:hAnsi="Times New Roman"/>
                <w:sz w:val="20"/>
                <w:szCs w:val="20"/>
                <w:lang w:val="sr-Cyrl-RS"/>
              </w:rPr>
              <w:t xml:space="preserve">, </w:t>
            </w:r>
            <w:r w:rsidRPr="002A1EF0">
              <w:rPr>
                <w:rFonts w:ascii="Times New Roman" w:hAnsi="Times New Roman" w:cs="Times New Roman"/>
                <w:bCs/>
                <w:sz w:val="20"/>
                <w:szCs w:val="20"/>
                <w:lang w:val="sr-Cyrl-RS"/>
              </w:rPr>
              <w:t>илустративно-демонстративна, аналитичко-интерпретативна.</w:t>
            </w:r>
          </w:p>
          <w:p w14:paraId="551D4C39" w14:textId="77777777" w:rsidR="00291103" w:rsidRPr="002A1EF0" w:rsidRDefault="00291103" w:rsidP="00291103">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6001FD9F" w14:textId="77777777" w:rsidR="00291103" w:rsidRPr="002A1EF0" w:rsidRDefault="00291103" w:rsidP="00291103">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476BB193" w14:textId="77777777" w:rsidR="00291103" w:rsidRPr="002A1EF0" w:rsidRDefault="00291103" w:rsidP="00291103">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09883510" w14:textId="77777777" w:rsidR="00291103" w:rsidRPr="002A1EF0" w:rsidRDefault="00291103" w:rsidP="00291103">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4968666D" w14:textId="77777777" w:rsidR="00291103" w:rsidRPr="002A1EF0" w:rsidRDefault="00291103" w:rsidP="00291103">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lastRenderedPageBreak/>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552D0325" w14:textId="452E459B" w:rsidR="00291103" w:rsidRPr="002A1EF0" w:rsidRDefault="00291103" w:rsidP="00291103">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037E66" w:rsidRPr="002A1EF0" w14:paraId="719FF215" w14:textId="77777777" w:rsidTr="00DB4592">
        <w:trPr>
          <w:trHeight w:val="227"/>
          <w:jc w:val="center"/>
        </w:trPr>
        <w:tc>
          <w:tcPr>
            <w:tcW w:w="9573" w:type="dxa"/>
            <w:gridSpan w:val="5"/>
            <w:vAlign w:val="center"/>
          </w:tcPr>
          <w:p w14:paraId="06832E9D"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lastRenderedPageBreak/>
              <w:t>Оцена  знања (максимални број поена 100)</w:t>
            </w:r>
          </w:p>
        </w:tc>
      </w:tr>
      <w:tr w:rsidR="00037E66" w:rsidRPr="002A1EF0" w14:paraId="32C79F85" w14:textId="77777777" w:rsidTr="00DB4592">
        <w:trPr>
          <w:trHeight w:val="227"/>
          <w:jc w:val="center"/>
        </w:trPr>
        <w:tc>
          <w:tcPr>
            <w:tcW w:w="3146" w:type="dxa"/>
            <w:vAlign w:val="center"/>
          </w:tcPr>
          <w:p w14:paraId="2017008C"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1960" w:type="dxa"/>
            <w:vAlign w:val="center"/>
          </w:tcPr>
          <w:p w14:paraId="2D7CCA82" w14:textId="77777777" w:rsidR="00037E66" w:rsidRPr="002A1EF0" w:rsidRDefault="00037E66" w:rsidP="00037E66">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70</w:t>
            </w:r>
          </w:p>
        </w:tc>
        <w:tc>
          <w:tcPr>
            <w:tcW w:w="3223" w:type="dxa"/>
            <w:gridSpan w:val="2"/>
            <w:vAlign w:val="center"/>
          </w:tcPr>
          <w:p w14:paraId="2771BA4A"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1244" w:type="dxa"/>
            <w:vAlign w:val="center"/>
          </w:tcPr>
          <w:p w14:paraId="51047349" w14:textId="77777777" w:rsidR="00037E66" w:rsidRPr="002A1EF0" w:rsidRDefault="00037E66" w:rsidP="00037E66">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30</w:t>
            </w:r>
          </w:p>
        </w:tc>
      </w:tr>
      <w:tr w:rsidR="00037E66" w:rsidRPr="002A1EF0" w14:paraId="0AE47C7F" w14:textId="77777777" w:rsidTr="00DB4592">
        <w:trPr>
          <w:trHeight w:val="227"/>
          <w:jc w:val="center"/>
        </w:trPr>
        <w:tc>
          <w:tcPr>
            <w:tcW w:w="3146" w:type="dxa"/>
            <w:vAlign w:val="center"/>
          </w:tcPr>
          <w:p w14:paraId="2F3F8FA7"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1960" w:type="dxa"/>
            <w:vAlign w:val="center"/>
          </w:tcPr>
          <w:p w14:paraId="3476C772"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10</w:t>
            </w:r>
          </w:p>
        </w:tc>
        <w:tc>
          <w:tcPr>
            <w:tcW w:w="3223" w:type="dxa"/>
            <w:gridSpan w:val="2"/>
            <w:vAlign w:val="center"/>
          </w:tcPr>
          <w:p w14:paraId="4BCE28B8"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писмени испит</w:t>
            </w:r>
          </w:p>
        </w:tc>
        <w:tc>
          <w:tcPr>
            <w:tcW w:w="1244" w:type="dxa"/>
            <w:vAlign w:val="center"/>
          </w:tcPr>
          <w:p w14:paraId="3EFCFF8C"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30</w:t>
            </w:r>
          </w:p>
        </w:tc>
      </w:tr>
      <w:tr w:rsidR="00037E66" w:rsidRPr="002A1EF0" w14:paraId="114A3D7F" w14:textId="77777777" w:rsidTr="00DB4592">
        <w:trPr>
          <w:trHeight w:val="227"/>
          <w:jc w:val="center"/>
        </w:trPr>
        <w:tc>
          <w:tcPr>
            <w:tcW w:w="3146" w:type="dxa"/>
            <w:vAlign w:val="center"/>
          </w:tcPr>
          <w:p w14:paraId="7A88D76B"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Домаћи задаци</w:t>
            </w:r>
          </w:p>
        </w:tc>
        <w:tc>
          <w:tcPr>
            <w:tcW w:w="1960" w:type="dxa"/>
            <w:vAlign w:val="center"/>
          </w:tcPr>
          <w:p w14:paraId="6EBD286B"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15</w:t>
            </w:r>
          </w:p>
        </w:tc>
        <w:tc>
          <w:tcPr>
            <w:tcW w:w="3223" w:type="dxa"/>
            <w:gridSpan w:val="2"/>
            <w:vAlign w:val="center"/>
          </w:tcPr>
          <w:p w14:paraId="69C47725"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1244" w:type="dxa"/>
            <w:vAlign w:val="center"/>
          </w:tcPr>
          <w:p w14:paraId="311BC466"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r>
      <w:tr w:rsidR="00037E66" w:rsidRPr="002A1EF0" w14:paraId="4C39F9BA" w14:textId="77777777" w:rsidTr="00DB4592">
        <w:trPr>
          <w:trHeight w:val="227"/>
          <w:jc w:val="center"/>
        </w:trPr>
        <w:tc>
          <w:tcPr>
            <w:tcW w:w="3146" w:type="dxa"/>
            <w:vAlign w:val="center"/>
          </w:tcPr>
          <w:p w14:paraId="6825ECB4"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колоквијум-и</w:t>
            </w:r>
          </w:p>
        </w:tc>
        <w:tc>
          <w:tcPr>
            <w:tcW w:w="1960" w:type="dxa"/>
            <w:vAlign w:val="center"/>
          </w:tcPr>
          <w:p w14:paraId="11F69EBE"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15 + 15</w:t>
            </w:r>
          </w:p>
        </w:tc>
        <w:tc>
          <w:tcPr>
            <w:tcW w:w="3223" w:type="dxa"/>
            <w:gridSpan w:val="2"/>
            <w:vAlign w:val="center"/>
          </w:tcPr>
          <w:p w14:paraId="3D34A156"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w:t>
            </w:r>
          </w:p>
        </w:tc>
        <w:tc>
          <w:tcPr>
            <w:tcW w:w="1244" w:type="dxa"/>
            <w:vAlign w:val="center"/>
          </w:tcPr>
          <w:p w14:paraId="271E3091"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r>
      <w:tr w:rsidR="00037E66" w:rsidRPr="002A1EF0" w14:paraId="669570AE" w14:textId="77777777" w:rsidTr="00DB4592">
        <w:trPr>
          <w:trHeight w:val="227"/>
          <w:jc w:val="center"/>
        </w:trPr>
        <w:tc>
          <w:tcPr>
            <w:tcW w:w="3146" w:type="dxa"/>
            <w:vAlign w:val="center"/>
          </w:tcPr>
          <w:p w14:paraId="672E203F"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семинар-и</w:t>
            </w:r>
          </w:p>
        </w:tc>
        <w:tc>
          <w:tcPr>
            <w:tcW w:w="1960" w:type="dxa"/>
            <w:vAlign w:val="center"/>
          </w:tcPr>
          <w:p w14:paraId="6F97FC42"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15</w:t>
            </w:r>
          </w:p>
        </w:tc>
        <w:tc>
          <w:tcPr>
            <w:tcW w:w="3223" w:type="dxa"/>
            <w:gridSpan w:val="2"/>
            <w:vAlign w:val="center"/>
          </w:tcPr>
          <w:p w14:paraId="34B554FB"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1244" w:type="dxa"/>
            <w:vAlign w:val="center"/>
          </w:tcPr>
          <w:p w14:paraId="2B89F554"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r>
    </w:tbl>
    <w:p w14:paraId="67F37AD5" w14:textId="77777777" w:rsidR="00FF638F" w:rsidRPr="002A1EF0" w:rsidRDefault="00FF638F" w:rsidP="00FF638F">
      <w:pPr>
        <w:ind w:left="0" w:hanging="2"/>
        <w:jc w:val="center"/>
        <w:textDirection w:val="btLr"/>
        <w:rPr>
          <w:rFonts w:ascii="Times New Roman" w:eastAsia="Times New Roman" w:hAnsi="Times New Roman" w:cs="Times New Roman"/>
          <w:lang w:val="sr-Cyrl-RS"/>
        </w:rPr>
      </w:pPr>
    </w:p>
    <w:p w14:paraId="731D2784" w14:textId="77777777" w:rsidR="00037E66" w:rsidRPr="002A1EF0" w:rsidRDefault="00037E66" w:rsidP="00FF638F">
      <w:pPr>
        <w:ind w:left="0" w:hanging="2"/>
        <w:jc w:val="center"/>
        <w:textDirection w:val="btLr"/>
        <w:rPr>
          <w:rFonts w:ascii="Times New Roman" w:eastAsia="Times New Roman" w:hAnsi="Times New Roman" w:cs="Times New Roman"/>
          <w:lang w:val="sr-Cyrl-RS"/>
        </w:rPr>
      </w:pPr>
    </w:p>
    <w:p w14:paraId="4592757F" w14:textId="77777777" w:rsidR="00037E66" w:rsidRPr="002A1EF0" w:rsidRDefault="00037E66" w:rsidP="00037E66">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Табела 5.2.</w:t>
      </w:r>
      <w:r w:rsidRPr="002A1EF0">
        <w:rPr>
          <w:rFonts w:ascii="Times New Roman" w:eastAsia="Times New Roman" w:hAnsi="Times New Roman" w:cs="Times New Roman"/>
          <w:lang w:val="sr-Cyrl-RS"/>
        </w:rPr>
        <w:t xml:space="preserve"> Спецификација предмета </w:t>
      </w:r>
    </w:p>
    <w:p w14:paraId="1EB25F9B" w14:textId="77777777" w:rsidR="00037E66" w:rsidRPr="002A1EF0" w:rsidRDefault="00037E66" w:rsidP="00037E66">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lang w:val="sr-Cyrl-RS"/>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00"/>
        <w:gridCol w:w="1994"/>
        <w:gridCol w:w="1194"/>
        <w:gridCol w:w="1688"/>
        <w:gridCol w:w="1661"/>
      </w:tblGrid>
      <w:tr w:rsidR="00037E66" w:rsidRPr="002A1EF0" w14:paraId="7B1C3814" w14:textId="77777777" w:rsidTr="00DB4592">
        <w:trPr>
          <w:trHeight w:val="227"/>
          <w:jc w:val="center"/>
        </w:trPr>
        <w:tc>
          <w:tcPr>
            <w:tcW w:w="5000" w:type="pct"/>
            <w:gridSpan w:val="5"/>
            <w:vAlign w:val="center"/>
          </w:tcPr>
          <w:p w14:paraId="3C0A8850" w14:textId="0628145D"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bookmarkStart w:id="28" w:name="_Hlk159854081"/>
            <w:r w:rsidRPr="002A1EF0">
              <w:rPr>
                <w:rFonts w:ascii="Times New Roman" w:eastAsia="Times New Roman" w:hAnsi="Times New Roman" w:cs="Times New Roman"/>
                <w:b/>
                <w:sz w:val="20"/>
                <w:szCs w:val="20"/>
                <w:lang w:val="sr-Cyrl-RS"/>
              </w:rPr>
              <w:t xml:space="preserve">Студијски програм :  </w:t>
            </w:r>
            <w:r w:rsidRPr="002A1EF0">
              <w:rPr>
                <w:rFonts w:ascii="Times New Roman" w:eastAsia="Times New Roman" w:hAnsi="Times New Roman" w:cs="Times New Roman"/>
                <w:sz w:val="20"/>
                <w:szCs w:val="20"/>
                <w:lang w:val="sr-Cyrl-RS"/>
              </w:rPr>
              <w:t>Енглески језик у бизнису</w:t>
            </w:r>
            <w:r w:rsidR="00291103" w:rsidRPr="002A1EF0">
              <w:rPr>
                <w:rFonts w:ascii="Times New Roman" w:eastAsia="Times New Roman" w:hAnsi="Times New Roman" w:cs="Times New Roman"/>
                <w:sz w:val="20"/>
                <w:szCs w:val="20"/>
                <w:lang w:val="sr-Cyrl-RS"/>
              </w:rPr>
              <w:t xml:space="preserve"> (на даљину)</w:t>
            </w:r>
          </w:p>
        </w:tc>
      </w:tr>
      <w:tr w:rsidR="00037E66" w:rsidRPr="002A1EF0" w14:paraId="17C3D746" w14:textId="77777777" w:rsidTr="00DB4592">
        <w:trPr>
          <w:trHeight w:val="227"/>
          <w:jc w:val="center"/>
        </w:trPr>
        <w:tc>
          <w:tcPr>
            <w:tcW w:w="5000" w:type="pct"/>
            <w:gridSpan w:val="5"/>
            <w:vAlign w:val="center"/>
          </w:tcPr>
          <w:p w14:paraId="04A0615D"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eastAsia="Times New Roman" w:hAnsi="Times New Roman" w:cs="Times New Roman"/>
                <w:iCs/>
                <w:sz w:val="20"/>
                <w:szCs w:val="20"/>
                <w:lang w:val="sr-Cyrl-RS"/>
              </w:rPr>
              <w:t>F4S02</w:t>
            </w:r>
            <w:r w:rsidRPr="002A1EF0">
              <w:rPr>
                <w:rFonts w:ascii="Times New Roman" w:eastAsia="Times New Roman" w:hAnsi="Times New Roman" w:cs="Times New Roman"/>
                <w:sz w:val="20"/>
                <w:szCs w:val="20"/>
                <w:lang w:val="sr-Cyrl-RS"/>
              </w:rPr>
              <w:t xml:space="preserve"> Француски језик струке 2</w:t>
            </w:r>
          </w:p>
        </w:tc>
      </w:tr>
      <w:tr w:rsidR="00037E66" w:rsidRPr="002A1EF0" w14:paraId="0B2C759A" w14:textId="77777777" w:rsidTr="00DB4592">
        <w:trPr>
          <w:trHeight w:val="227"/>
          <w:jc w:val="center"/>
        </w:trPr>
        <w:tc>
          <w:tcPr>
            <w:tcW w:w="5000" w:type="pct"/>
            <w:gridSpan w:val="5"/>
            <w:vAlign w:val="center"/>
          </w:tcPr>
          <w:p w14:paraId="4F264B88"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Наставник:</w:t>
            </w:r>
            <w:r w:rsidRPr="002A1EF0">
              <w:rPr>
                <w:rFonts w:ascii="Times New Roman" w:eastAsia="Times New Roman" w:hAnsi="Times New Roman" w:cs="Times New Roman"/>
                <w:sz w:val="20"/>
                <w:szCs w:val="20"/>
                <w:lang w:val="sr-Cyrl-RS"/>
              </w:rPr>
              <w:t xml:space="preserve"> Ивана Т. Ђорђевић</w:t>
            </w:r>
          </w:p>
        </w:tc>
      </w:tr>
      <w:tr w:rsidR="00037E66" w:rsidRPr="002A1EF0" w14:paraId="2CF4661E" w14:textId="77777777" w:rsidTr="00DB4592">
        <w:trPr>
          <w:trHeight w:val="227"/>
          <w:jc w:val="center"/>
        </w:trPr>
        <w:tc>
          <w:tcPr>
            <w:tcW w:w="5000" w:type="pct"/>
            <w:gridSpan w:val="5"/>
            <w:vAlign w:val="center"/>
          </w:tcPr>
          <w:p w14:paraId="43A85C94"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Статус предмета: </w:t>
            </w:r>
            <w:r w:rsidRPr="002A1EF0">
              <w:rPr>
                <w:rFonts w:ascii="Times New Roman" w:eastAsia="Times New Roman" w:hAnsi="Times New Roman" w:cs="Times New Roman"/>
                <w:sz w:val="20"/>
                <w:szCs w:val="20"/>
                <w:lang w:val="sr-Cyrl-RS"/>
              </w:rPr>
              <w:t>изборни</w:t>
            </w:r>
          </w:p>
        </w:tc>
      </w:tr>
      <w:tr w:rsidR="00037E66" w:rsidRPr="002A1EF0" w14:paraId="593F4C41" w14:textId="77777777" w:rsidTr="00DB4592">
        <w:trPr>
          <w:trHeight w:val="227"/>
          <w:jc w:val="center"/>
        </w:trPr>
        <w:tc>
          <w:tcPr>
            <w:tcW w:w="5000" w:type="pct"/>
            <w:gridSpan w:val="5"/>
            <w:vAlign w:val="center"/>
          </w:tcPr>
          <w:p w14:paraId="36FE6A43"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Број ЕСПБ: </w:t>
            </w:r>
            <w:r w:rsidRPr="002A1EF0">
              <w:rPr>
                <w:rFonts w:ascii="Times New Roman" w:eastAsia="Times New Roman" w:hAnsi="Times New Roman" w:cs="Times New Roman"/>
                <w:sz w:val="20"/>
                <w:szCs w:val="20"/>
                <w:lang w:val="sr-Cyrl-RS"/>
              </w:rPr>
              <w:t>6</w:t>
            </w:r>
          </w:p>
        </w:tc>
      </w:tr>
      <w:tr w:rsidR="00037E66" w:rsidRPr="002A1EF0" w14:paraId="4E329ED2" w14:textId="77777777" w:rsidTr="00DB4592">
        <w:trPr>
          <w:trHeight w:val="227"/>
          <w:jc w:val="center"/>
        </w:trPr>
        <w:tc>
          <w:tcPr>
            <w:tcW w:w="5000" w:type="pct"/>
            <w:gridSpan w:val="5"/>
            <w:vAlign w:val="center"/>
          </w:tcPr>
          <w:p w14:paraId="6C5D3121"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Услов: </w:t>
            </w:r>
            <w:r w:rsidRPr="002A1EF0">
              <w:rPr>
                <w:rFonts w:ascii="Times New Roman" w:eastAsia="Times New Roman" w:hAnsi="Times New Roman" w:cs="Times New Roman"/>
                <w:sz w:val="20"/>
                <w:szCs w:val="20"/>
                <w:lang w:val="sr-Cyrl-RS"/>
              </w:rPr>
              <w:t>положени испит Француски језик струке 1</w:t>
            </w:r>
          </w:p>
        </w:tc>
      </w:tr>
      <w:tr w:rsidR="00037E66" w:rsidRPr="002A1EF0" w14:paraId="416B51DA" w14:textId="77777777" w:rsidTr="00DB4592">
        <w:trPr>
          <w:trHeight w:val="227"/>
          <w:jc w:val="center"/>
        </w:trPr>
        <w:tc>
          <w:tcPr>
            <w:tcW w:w="5000" w:type="pct"/>
            <w:gridSpan w:val="5"/>
            <w:vAlign w:val="center"/>
          </w:tcPr>
          <w:p w14:paraId="0703C46C"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Циљ предмета</w:t>
            </w:r>
          </w:p>
          <w:p w14:paraId="36930674" w14:textId="77777777" w:rsidR="00037E66" w:rsidRPr="002A1EF0" w:rsidRDefault="00037E66" w:rsidP="00037E66">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Упознавање студената са основама лингвистичких наука, примењеном лингвистиком и дидактиком страних језика, концептом језик-комуникација. Разумевање интердисциплинарног приступа учењу страних језика. Критичко промишљање утицаја језика на друштво на основу примера дискурзивних пракси у класичним и дигиталним медијима. Промишљање примера Л2 и поређење језичких и културолошких датости, с циљем да студент на француском језику комуницира на тему различитости. Упознавање са појмом ИКК (интеркултурна комуникативна компетенција). Примењена лингвистика у пословној комуникацији.</w:t>
            </w:r>
          </w:p>
        </w:tc>
      </w:tr>
      <w:tr w:rsidR="00037E66" w:rsidRPr="002A1EF0" w14:paraId="7FF68435" w14:textId="77777777" w:rsidTr="00DB4592">
        <w:trPr>
          <w:trHeight w:val="227"/>
          <w:jc w:val="center"/>
        </w:trPr>
        <w:tc>
          <w:tcPr>
            <w:tcW w:w="5000" w:type="pct"/>
            <w:gridSpan w:val="5"/>
            <w:vAlign w:val="center"/>
          </w:tcPr>
          <w:p w14:paraId="4D2FFD7F"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Исход предмета </w:t>
            </w:r>
          </w:p>
          <w:p w14:paraId="451CE128" w14:textId="77777777" w:rsidR="00037E66" w:rsidRPr="002A1EF0" w:rsidRDefault="00037E66" w:rsidP="00037E66">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Након одслушаног семестра, студент разуме основне појмове наука о језику и значај примењене лингвистике у учењу страних језика. Студент ће умети да комуницира важност везе између језика и појединца, језика и друштва, анализира језичку праксу циљног језика, издваја и пореди дискурзивне жанрове и културне датости. На основу конкретних примера језичке праксе Л2, студент ће бити у стању да разуме и продукује комплекснији језички садржај у складу са дескрипторима Б1, као и тематски садржај из области струке. Студент ће умети да састави комплекснију и кохерентну продукцију, комуницира на француском језику о задатим темама и усмено и писано продукује комплексије дискурзивне типове у складу са потребама будуће професије.</w:t>
            </w:r>
          </w:p>
        </w:tc>
      </w:tr>
      <w:tr w:rsidR="00037E66" w:rsidRPr="002A1EF0" w14:paraId="43233AD1" w14:textId="77777777" w:rsidTr="00DB4592">
        <w:trPr>
          <w:trHeight w:val="227"/>
          <w:jc w:val="center"/>
        </w:trPr>
        <w:tc>
          <w:tcPr>
            <w:tcW w:w="5000" w:type="pct"/>
            <w:gridSpan w:val="5"/>
            <w:vAlign w:val="center"/>
          </w:tcPr>
          <w:p w14:paraId="2F3AECCD"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t>Садржај предмета</w:t>
            </w:r>
          </w:p>
          <w:p w14:paraId="029B3E95"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Теоријска настава</w:t>
            </w:r>
          </w:p>
          <w:p w14:paraId="18BC7FE5" w14:textId="77777777" w:rsidR="00037E66" w:rsidRPr="002A1EF0" w:rsidRDefault="00037E66" w:rsidP="00037E66">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Овладавање појмовима: језик струке, пословна комуникација. Овладавање техникама разумевања и продукције језичких садржаја у складу са нивоом Б1 (према Заједничком европском референтном оквиру за језике). Континуирана провера разумевања и продукције на примеру пажљиво изабраног тематског садржаја, у складу са професионалном оријентацијом студента. Индивидуални, групни и интерактивни задаци у пленуму, у складу са потребама струке и нивоа Б1.</w:t>
            </w:r>
          </w:p>
          <w:p w14:paraId="12833CA7"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Практична настава </w:t>
            </w:r>
          </w:p>
          <w:p w14:paraId="4FBA8F96" w14:textId="77777777" w:rsidR="00037E66" w:rsidRPr="002A1EF0" w:rsidRDefault="00037E66" w:rsidP="00037E66">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C72378">
              <w:rPr>
                <w:rFonts w:ascii="Times New Roman" w:eastAsia="Times New Roman" w:hAnsi="Times New Roman" w:cs="Times New Roman"/>
                <w:sz w:val="20"/>
                <w:szCs w:val="20"/>
                <w:lang w:val="sr-Cyrl-RS"/>
              </w:rPr>
              <w:t xml:space="preserve">Интерактивне вежбе преузете са различитих портала и из уџбеничких комплета на тему пословне комуникације и језика струке. Аутентични / самостално израђен наставни материјал: аудио и видео записи, различити типови текста, илустрације, презентације, интерактивне вежбе преузете из различитих медија и прилагођени потребама језика струке и нивоа Б1. </w:t>
            </w:r>
            <w:r w:rsidRPr="002A1EF0">
              <w:rPr>
                <w:rFonts w:ascii="Times New Roman" w:eastAsia="Times New Roman" w:hAnsi="Times New Roman" w:cs="Times New Roman"/>
                <w:sz w:val="20"/>
                <w:szCs w:val="20"/>
                <w:lang w:val="sr-Cyrl-RS"/>
              </w:rPr>
              <w:t xml:space="preserve">Примена теоријских знања у пракси. Анализа писане и говорне праксе Л2. Развој језичких вештина (разумевање усменог и писаног документа, писана и говорна продукција) у складу са потребама предмета и струке, односно нивоа Б1. Формативна и сумативна евалуација кроз израду индивидуалних и групних задатака, пројеката и решавање интерактивних задатака. Адаптација и одабир текстуалних/дискурзивних типова у складу са потребама будуће струке и са циљем да студенти прошире језички регистар стручне терминологије. </w:t>
            </w:r>
          </w:p>
        </w:tc>
      </w:tr>
      <w:tr w:rsidR="00037E66" w:rsidRPr="002A1EF0" w14:paraId="5C083F78" w14:textId="77777777" w:rsidTr="00DB4592">
        <w:trPr>
          <w:trHeight w:val="227"/>
          <w:jc w:val="center"/>
        </w:trPr>
        <w:tc>
          <w:tcPr>
            <w:tcW w:w="5000" w:type="pct"/>
            <w:gridSpan w:val="5"/>
            <w:vAlign w:val="center"/>
          </w:tcPr>
          <w:p w14:paraId="39944F26" w14:textId="77777777" w:rsidR="00037E66" w:rsidRPr="00C72378" w:rsidRDefault="00037E66" w:rsidP="00037E66">
            <w:pPr>
              <w:shd w:val="clear" w:color="auto" w:fill="FFFFFF"/>
              <w:ind w:leftChars="0" w:left="0" w:firstLineChars="0" w:hanging="2"/>
              <w:textDirection w:val="btLr"/>
              <w:rPr>
                <w:rFonts w:ascii="Times New Roman" w:eastAsia="Times New Roman" w:hAnsi="Times New Roman" w:cs="Times New Roman"/>
                <w:sz w:val="20"/>
                <w:szCs w:val="20"/>
                <w:lang w:val="sr-Cyrl-RS"/>
              </w:rPr>
            </w:pPr>
            <w:r w:rsidRPr="00C72378">
              <w:rPr>
                <w:rFonts w:ascii="Times New Roman" w:eastAsia="Times New Roman" w:hAnsi="Times New Roman" w:cs="Times New Roman"/>
                <w:b/>
                <w:bCs/>
                <w:sz w:val="20"/>
                <w:szCs w:val="20"/>
                <w:lang w:val="sr-Cyrl-RS"/>
              </w:rPr>
              <w:t>Литература:</w:t>
            </w:r>
          </w:p>
          <w:p w14:paraId="09AD3BE0" w14:textId="77777777" w:rsidR="00037E66" w:rsidRPr="00C72378" w:rsidRDefault="00037E66" w:rsidP="00037E66">
            <w:pPr>
              <w:shd w:val="clear" w:color="auto" w:fill="FFFFFF"/>
              <w:ind w:leftChars="0" w:left="0" w:firstLineChars="0" w:hanging="2"/>
              <w:textDirection w:val="btLr"/>
              <w:rPr>
                <w:rFonts w:ascii="Times New Roman" w:eastAsia="Times New Roman" w:hAnsi="Times New Roman" w:cs="Times New Roman"/>
                <w:sz w:val="20"/>
                <w:szCs w:val="20"/>
                <w:lang w:val="sr-Cyrl-RS"/>
              </w:rPr>
            </w:pPr>
            <w:r w:rsidRPr="00C72378">
              <w:rPr>
                <w:rFonts w:ascii="Times New Roman" w:eastAsia="Times New Roman" w:hAnsi="Times New Roman" w:cs="Times New Roman"/>
                <w:sz w:val="20"/>
                <w:szCs w:val="20"/>
                <w:lang w:val="sr-Cyrl-RS"/>
              </w:rPr>
              <w:lastRenderedPageBreak/>
              <w:t xml:space="preserve">Dubois, A., &amp; Tauzin, B. (2009). </w:t>
            </w:r>
            <w:r w:rsidRPr="00C72378">
              <w:rPr>
                <w:rFonts w:ascii="Times New Roman" w:eastAsia="Times New Roman" w:hAnsi="Times New Roman" w:cs="Times New Roman"/>
                <w:i/>
                <w:iCs/>
                <w:sz w:val="20"/>
                <w:szCs w:val="20"/>
                <w:lang w:val="sr-Cyrl-RS"/>
              </w:rPr>
              <w:t>Objectif express 2: Le monde professionnel en français</w:t>
            </w:r>
            <w:r w:rsidRPr="00C72378">
              <w:rPr>
                <w:rFonts w:ascii="Times New Roman" w:eastAsia="Times New Roman" w:hAnsi="Times New Roman" w:cs="Times New Roman"/>
                <w:sz w:val="20"/>
                <w:szCs w:val="20"/>
                <w:lang w:val="sr-Cyrl-RS"/>
              </w:rPr>
              <w:t>. Hachette FLE.</w:t>
            </w:r>
          </w:p>
          <w:p w14:paraId="55DEB666" w14:textId="77777777" w:rsidR="00037E66" w:rsidRPr="002A1EF0" w:rsidRDefault="00037E66" w:rsidP="00037E66">
            <w:pPr>
              <w:shd w:val="clear" w:color="auto" w:fill="FFFFFF"/>
              <w:ind w:leftChars="0" w:left="0" w:firstLineChars="0" w:hanging="2"/>
              <w:textDirection w:val="btLr"/>
              <w:rPr>
                <w:rFonts w:ascii="Times New Roman" w:eastAsia="Times New Roman" w:hAnsi="Times New Roman" w:cs="Times New Roman"/>
                <w:color w:val="212529"/>
                <w:sz w:val="20"/>
                <w:szCs w:val="20"/>
                <w:lang w:val="sr-Cyrl-RS"/>
              </w:rPr>
            </w:pPr>
            <w:r w:rsidRPr="00C72378">
              <w:rPr>
                <w:rFonts w:ascii="Times New Roman" w:eastAsia="Times New Roman" w:hAnsi="Times New Roman" w:cs="Times New Roman"/>
                <w:sz w:val="20"/>
                <w:szCs w:val="20"/>
                <w:lang w:val="sr-Cyrl-RS"/>
              </w:rPr>
              <w:t xml:space="preserve">Grégoire, M. (2017). </w:t>
            </w:r>
            <w:r w:rsidRPr="00C72378">
              <w:rPr>
                <w:rFonts w:ascii="Times New Roman" w:eastAsia="Times New Roman" w:hAnsi="Times New Roman" w:cs="Times New Roman"/>
                <w:i/>
                <w:iCs/>
                <w:sz w:val="20"/>
                <w:szCs w:val="20"/>
                <w:lang w:val="sr-Cyrl-RS"/>
              </w:rPr>
              <w:t>Grammaire progressive du français: Niveau intermédiaire</w:t>
            </w:r>
            <w:r w:rsidRPr="00C72378">
              <w:rPr>
                <w:rFonts w:ascii="Times New Roman" w:eastAsia="Times New Roman" w:hAnsi="Times New Roman" w:cs="Times New Roman"/>
                <w:sz w:val="20"/>
                <w:szCs w:val="20"/>
                <w:lang w:val="sr-Cyrl-RS"/>
              </w:rPr>
              <w:t>. CLE International.</w:t>
            </w:r>
          </w:p>
        </w:tc>
      </w:tr>
      <w:tr w:rsidR="00037E66" w:rsidRPr="002A1EF0" w14:paraId="1E5D70A5" w14:textId="77777777" w:rsidTr="00DB4592">
        <w:trPr>
          <w:trHeight w:val="227"/>
          <w:jc w:val="center"/>
        </w:trPr>
        <w:tc>
          <w:tcPr>
            <w:tcW w:w="1643" w:type="pct"/>
            <w:vAlign w:val="center"/>
          </w:tcPr>
          <w:p w14:paraId="4377C552"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lastRenderedPageBreak/>
              <w:t>Број часова  активне наставе</w:t>
            </w:r>
          </w:p>
        </w:tc>
        <w:tc>
          <w:tcPr>
            <w:tcW w:w="1637" w:type="pct"/>
            <w:gridSpan w:val="2"/>
            <w:vAlign w:val="center"/>
          </w:tcPr>
          <w:p w14:paraId="64D9B5C0"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1720" w:type="pct"/>
            <w:gridSpan w:val="2"/>
            <w:vAlign w:val="center"/>
          </w:tcPr>
          <w:p w14:paraId="0F1E7439"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2</w:t>
            </w:r>
          </w:p>
        </w:tc>
      </w:tr>
      <w:tr w:rsidR="00037E66" w:rsidRPr="002A1EF0" w14:paraId="7FFA55A7" w14:textId="77777777" w:rsidTr="00DB4592">
        <w:trPr>
          <w:trHeight w:val="227"/>
          <w:jc w:val="center"/>
        </w:trPr>
        <w:tc>
          <w:tcPr>
            <w:tcW w:w="5000" w:type="pct"/>
            <w:gridSpan w:val="5"/>
            <w:vAlign w:val="center"/>
          </w:tcPr>
          <w:p w14:paraId="01B73DCA"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Методе извођења наставе</w:t>
            </w:r>
          </w:p>
          <w:p w14:paraId="428A8BFC" w14:textId="77777777" w:rsidR="00037E66" w:rsidRPr="002A1EF0" w:rsidRDefault="00037E66" w:rsidP="00037E66">
            <w:pPr>
              <w:tabs>
                <w:tab w:val="left" w:pos="567"/>
              </w:tabs>
              <w:spacing w:after="60"/>
              <w:ind w:left="0" w:hanging="2"/>
              <w:jc w:val="both"/>
              <w:textDirection w:val="btLr"/>
              <w:rPr>
                <w:rFonts w:ascii="Times New Roman" w:hAnsi="Times New Roman" w:cs="Times New Roman"/>
                <w:bCs/>
                <w:sz w:val="20"/>
                <w:szCs w:val="20"/>
                <w:lang w:val="sr-Cyrl-RS"/>
              </w:rPr>
            </w:pPr>
            <w:r w:rsidRPr="002A1EF0">
              <w:rPr>
                <w:rFonts w:ascii="Times New Roman" w:hAnsi="Times New Roman" w:cs="Times New Roman"/>
                <w:sz w:val="20"/>
                <w:szCs w:val="20"/>
                <w:lang w:val="sr-Cyrl-RS"/>
              </w:rPr>
              <w:t>Вербално – текстуална</w:t>
            </w:r>
            <w:r w:rsidRPr="002A1EF0">
              <w:rPr>
                <w:rFonts w:ascii="Times New Roman" w:hAnsi="Times New Roman"/>
                <w:sz w:val="20"/>
                <w:szCs w:val="20"/>
                <w:lang w:val="sr-Cyrl-RS"/>
              </w:rPr>
              <w:t>, а</w:t>
            </w:r>
            <w:r w:rsidRPr="002A1EF0">
              <w:rPr>
                <w:rFonts w:ascii="Times New Roman" w:hAnsi="Times New Roman" w:cs="Times New Roman"/>
                <w:sz w:val="20"/>
                <w:szCs w:val="20"/>
                <w:lang w:val="sr-Cyrl-RS"/>
              </w:rPr>
              <w:t>налитичка метода</w:t>
            </w:r>
            <w:r w:rsidRPr="002A1EF0">
              <w:rPr>
                <w:rFonts w:ascii="Times New Roman" w:hAnsi="Times New Roman"/>
                <w:sz w:val="20"/>
                <w:szCs w:val="20"/>
                <w:lang w:val="sr-Cyrl-RS"/>
              </w:rPr>
              <w:t>, р</w:t>
            </w:r>
            <w:r w:rsidRPr="002A1EF0">
              <w:rPr>
                <w:rFonts w:ascii="Times New Roman" w:hAnsi="Times New Roman" w:cs="Times New Roman"/>
                <w:sz w:val="20"/>
                <w:szCs w:val="20"/>
                <w:lang w:val="sr-Cyrl-RS"/>
              </w:rPr>
              <w:t>азговор</w:t>
            </w:r>
            <w:r w:rsidRPr="002A1EF0">
              <w:rPr>
                <w:rFonts w:ascii="Times New Roman" w:hAnsi="Times New Roman"/>
                <w:sz w:val="20"/>
                <w:szCs w:val="20"/>
                <w:lang w:val="sr-Cyrl-RS"/>
              </w:rPr>
              <w:t>, о</w:t>
            </w:r>
            <w:r w:rsidRPr="002A1EF0">
              <w:rPr>
                <w:rFonts w:ascii="Times New Roman" w:hAnsi="Times New Roman" w:cs="Times New Roman"/>
                <w:sz w:val="20"/>
                <w:szCs w:val="20"/>
                <w:lang w:val="sr-Cyrl-RS"/>
              </w:rPr>
              <w:t>бјашњена</w:t>
            </w:r>
            <w:r w:rsidRPr="002A1EF0">
              <w:rPr>
                <w:rFonts w:ascii="Times New Roman" w:hAnsi="Times New Roman"/>
                <w:sz w:val="20"/>
                <w:szCs w:val="20"/>
                <w:lang w:val="sr-Cyrl-RS"/>
              </w:rPr>
              <w:t xml:space="preserve">, </w:t>
            </w:r>
            <w:r w:rsidRPr="002A1EF0">
              <w:rPr>
                <w:rFonts w:ascii="Times New Roman" w:hAnsi="Times New Roman" w:cs="Times New Roman"/>
                <w:bCs/>
                <w:sz w:val="20"/>
                <w:szCs w:val="20"/>
                <w:lang w:val="sr-Cyrl-RS"/>
              </w:rPr>
              <w:t>илустративно-демонстративна, аналитичко-интерпретативна.</w:t>
            </w:r>
          </w:p>
          <w:p w14:paraId="58290AA0" w14:textId="77777777" w:rsidR="00291103" w:rsidRPr="002A1EF0" w:rsidRDefault="00291103" w:rsidP="00291103">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3989924A" w14:textId="77777777" w:rsidR="00291103" w:rsidRPr="002A1EF0" w:rsidRDefault="00291103" w:rsidP="00291103">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6DBDE584" w14:textId="77777777" w:rsidR="00291103" w:rsidRPr="002A1EF0" w:rsidRDefault="00291103" w:rsidP="00291103">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291AE17B" w14:textId="77777777" w:rsidR="00291103" w:rsidRPr="002A1EF0" w:rsidRDefault="00291103" w:rsidP="00291103">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0748EE26" w14:textId="77777777" w:rsidR="00291103" w:rsidRPr="002A1EF0" w:rsidRDefault="00291103" w:rsidP="00291103">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6DCA2BAC" w14:textId="13E4DFB4" w:rsidR="00291103" w:rsidRPr="002A1EF0" w:rsidRDefault="00291103" w:rsidP="00291103">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037E66" w:rsidRPr="002A1EF0" w14:paraId="516747D5" w14:textId="77777777" w:rsidTr="00DB4592">
        <w:trPr>
          <w:trHeight w:val="227"/>
          <w:jc w:val="center"/>
        </w:trPr>
        <w:tc>
          <w:tcPr>
            <w:tcW w:w="5000" w:type="pct"/>
            <w:gridSpan w:val="5"/>
            <w:vAlign w:val="center"/>
          </w:tcPr>
          <w:p w14:paraId="41B4D54A"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Оцена  знања (максимални број поена 100)</w:t>
            </w:r>
          </w:p>
        </w:tc>
      </w:tr>
      <w:tr w:rsidR="00037E66" w:rsidRPr="002A1EF0" w14:paraId="4D7C7212" w14:textId="77777777" w:rsidTr="00DB4592">
        <w:trPr>
          <w:trHeight w:val="227"/>
          <w:jc w:val="center"/>
        </w:trPr>
        <w:tc>
          <w:tcPr>
            <w:tcW w:w="1643" w:type="pct"/>
            <w:vAlign w:val="center"/>
          </w:tcPr>
          <w:p w14:paraId="023B88F4"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1024" w:type="pct"/>
            <w:vAlign w:val="center"/>
          </w:tcPr>
          <w:p w14:paraId="4101B28F" w14:textId="77777777" w:rsidR="00037E66" w:rsidRPr="002A1EF0" w:rsidRDefault="00037E66" w:rsidP="00037E66">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70</w:t>
            </w:r>
          </w:p>
        </w:tc>
        <w:tc>
          <w:tcPr>
            <w:tcW w:w="1480" w:type="pct"/>
            <w:gridSpan w:val="2"/>
            <w:vAlign w:val="center"/>
          </w:tcPr>
          <w:p w14:paraId="792C0173"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853" w:type="pct"/>
            <w:vAlign w:val="center"/>
          </w:tcPr>
          <w:p w14:paraId="28408008" w14:textId="77777777" w:rsidR="00037E66" w:rsidRPr="002A1EF0" w:rsidRDefault="00037E66" w:rsidP="00037E66">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30</w:t>
            </w:r>
          </w:p>
        </w:tc>
      </w:tr>
      <w:tr w:rsidR="00037E66" w:rsidRPr="002A1EF0" w14:paraId="0BA37B24" w14:textId="77777777" w:rsidTr="00DB4592">
        <w:trPr>
          <w:trHeight w:val="227"/>
          <w:jc w:val="center"/>
        </w:trPr>
        <w:tc>
          <w:tcPr>
            <w:tcW w:w="1643" w:type="pct"/>
            <w:vAlign w:val="center"/>
          </w:tcPr>
          <w:p w14:paraId="3A30FB19"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1024" w:type="pct"/>
            <w:vAlign w:val="center"/>
          </w:tcPr>
          <w:p w14:paraId="041DD0C4"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1480" w:type="pct"/>
            <w:gridSpan w:val="2"/>
            <w:vAlign w:val="center"/>
          </w:tcPr>
          <w:p w14:paraId="06DEAB26"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писмени испит</w:t>
            </w:r>
          </w:p>
        </w:tc>
        <w:tc>
          <w:tcPr>
            <w:tcW w:w="853" w:type="pct"/>
            <w:vAlign w:val="center"/>
          </w:tcPr>
          <w:p w14:paraId="27589045"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30</w:t>
            </w:r>
          </w:p>
        </w:tc>
      </w:tr>
      <w:tr w:rsidR="00037E66" w:rsidRPr="002A1EF0" w14:paraId="75528C23" w14:textId="77777777" w:rsidTr="00DB4592">
        <w:trPr>
          <w:trHeight w:val="227"/>
          <w:jc w:val="center"/>
        </w:trPr>
        <w:tc>
          <w:tcPr>
            <w:tcW w:w="1643" w:type="pct"/>
            <w:vAlign w:val="center"/>
          </w:tcPr>
          <w:p w14:paraId="19B7BFEA" w14:textId="4DDC08D5" w:rsidR="00037E66" w:rsidRPr="002A1EF0" w:rsidRDefault="00291103"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Т</w:t>
            </w:r>
            <w:r w:rsidR="00037E66" w:rsidRPr="002A1EF0">
              <w:rPr>
                <w:rFonts w:ascii="Times New Roman" w:eastAsia="Times New Roman" w:hAnsi="Times New Roman" w:cs="Times New Roman"/>
                <w:sz w:val="20"/>
                <w:szCs w:val="20"/>
                <w:lang w:val="sr-Cyrl-RS"/>
              </w:rPr>
              <w:t>ест</w:t>
            </w:r>
          </w:p>
        </w:tc>
        <w:tc>
          <w:tcPr>
            <w:tcW w:w="1024" w:type="pct"/>
            <w:vAlign w:val="center"/>
          </w:tcPr>
          <w:p w14:paraId="394A3173"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5</w:t>
            </w:r>
          </w:p>
        </w:tc>
        <w:tc>
          <w:tcPr>
            <w:tcW w:w="1480" w:type="pct"/>
            <w:gridSpan w:val="2"/>
            <w:vAlign w:val="center"/>
          </w:tcPr>
          <w:p w14:paraId="6E57E084"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853" w:type="pct"/>
            <w:vAlign w:val="center"/>
          </w:tcPr>
          <w:p w14:paraId="3C4D1CB1"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r>
      <w:tr w:rsidR="00037E66" w:rsidRPr="002A1EF0" w14:paraId="73092CA0" w14:textId="77777777" w:rsidTr="00DB4592">
        <w:trPr>
          <w:trHeight w:val="227"/>
          <w:jc w:val="center"/>
        </w:trPr>
        <w:tc>
          <w:tcPr>
            <w:tcW w:w="1643" w:type="pct"/>
            <w:vAlign w:val="center"/>
          </w:tcPr>
          <w:p w14:paraId="7AD712BF" w14:textId="2C2704AC" w:rsidR="00037E66" w:rsidRPr="002A1EF0" w:rsidRDefault="00291103"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w:t>
            </w:r>
            <w:r w:rsidR="00037E66" w:rsidRPr="002A1EF0">
              <w:rPr>
                <w:rFonts w:ascii="Times New Roman" w:eastAsia="Times New Roman" w:hAnsi="Times New Roman" w:cs="Times New Roman"/>
                <w:sz w:val="20"/>
                <w:szCs w:val="20"/>
                <w:lang w:val="sr-Cyrl-RS"/>
              </w:rPr>
              <w:t>ројекат</w:t>
            </w:r>
          </w:p>
        </w:tc>
        <w:tc>
          <w:tcPr>
            <w:tcW w:w="1024" w:type="pct"/>
            <w:vAlign w:val="center"/>
          </w:tcPr>
          <w:p w14:paraId="27F7294B"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1480" w:type="pct"/>
            <w:gridSpan w:val="2"/>
            <w:vAlign w:val="center"/>
          </w:tcPr>
          <w:p w14:paraId="4FF7D81E" w14:textId="3086C4FF"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усмени исп</w:t>
            </w:r>
            <w:r w:rsidR="00735915">
              <w:rPr>
                <w:rFonts w:ascii="Times New Roman" w:eastAsia="Times New Roman" w:hAnsi="Times New Roman" w:cs="Times New Roman"/>
                <w:sz w:val="20"/>
                <w:szCs w:val="20"/>
                <w:lang w:val="sr-Cyrl-RS"/>
              </w:rPr>
              <w:t>и</w:t>
            </w:r>
            <w:r w:rsidRPr="002A1EF0">
              <w:rPr>
                <w:rFonts w:ascii="Times New Roman" w:eastAsia="Times New Roman" w:hAnsi="Times New Roman" w:cs="Times New Roman"/>
                <w:sz w:val="20"/>
                <w:szCs w:val="20"/>
                <w:lang w:val="sr-Cyrl-RS"/>
              </w:rPr>
              <w:t>т</w:t>
            </w:r>
          </w:p>
        </w:tc>
        <w:tc>
          <w:tcPr>
            <w:tcW w:w="853" w:type="pct"/>
            <w:vAlign w:val="center"/>
          </w:tcPr>
          <w:p w14:paraId="722AE7BD"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w:t>
            </w:r>
          </w:p>
        </w:tc>
      </w:tr>
      <w:tr w:rsidR="00037E66" w:rsidRPr="002A1EF0" w14:paraId="4D9B91B1" w14:textId="77777777" w:rsidTr="00DB4592">
        <w:trPr>
          <w:trHeight w:val="227"/>
          <w:jc w:val="center"/>
        </w:trPr>
        <w:tc>
          <w:tcPr>
            <w:tcW w:w="1643" w:type="pct"/>
            <w:vAlign w:val="center"/>
          </w:tcPr>
          <w:p w14:paraId="4201F6C7"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колоквијум-и</w:t>
            </w:r>
          </w:p>
        </w:tc>
        <w:tc>
          <w:tcPr>
            <w:tcW w:w="1024" w:type="pct"/>
            <w:vAlign w:val="center"/>
          </w:tcPr>
          <w:p w14:paraId="6065057C"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20</w:t>
            </w:r>
          </w:p>
        </w:tc>
        <w:tc>
          <w:tcPr>
            <w:tcW w:w="1480" w:type="pct"/>
            <w:gridSpan w:val="2"/>
            <w:vAlign w:val="center"/>
          </w:tcPr>
          <w:p w14:paraId="1E90540B"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w:t>
            </w:r>
          </w:p>
        </w:tc>
        <w:tc>
          <w:tcPr>
            <w:tcW w:w="853" w:type="pct"/>
            <w:vAlign w:val="center"/>
          </w:tcPr>
          <w:p w14:paraId="21F4F65A"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r>
      <w:tr w:rsidR="00037E66" w:rsidRPr="002A1EF0" w14:paraId="0B752C58" w14:textId="77777777" w:rsidTr="00DB4592">
        <w:trPr>
          <w:trHeight w:val="227"/>
          <w:jc w:val="center"/>
        </w:trPr>
        <w:tc>
          <w:tcPr>
            <w:tcW w:w="1643" w:type="pct"/>
            <w:vAlign w:val="center"/>
          </w:tcPr>
          <w:p w14:paraId="64311993"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семинар-и</w:t>
            </w:r>
          </w:p>
        </w:tc>
        <w:tc>
          <w:tcPr>
            <w:tcW w:w="1024" w:type="pct"/>
            <w:vAlign w:val="center"/>
          </w:tcPr>
          <w:p w14:paraId="4AAF1A48"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15</w:t>
            </w:r>
          </w:p>
        </w:tc>
        <w:tc>
          <w:tcPr>
            <w:tcW w:w="1480" w:type="pct"/>
            <w:gridSpan w:val="2"/>
            <w:vAlign w:val="center"/>
          </w:tcPr>
          <w:p w14:paraId="3A901BFD"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853" w:type="pct"/>
            <w:vAlign w:val="center"/>
          </w:tcPr>
          <w:p w14:paraId="458E9EF6"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r>
      <w:bookmarkEnd w:id="28"/>
    </w:tbl>
    <w:p w14:paraId="2932F1CE" w14:textId="77777777" w:rsidR="00037E66" w:rsidRPr="002A1EF0" w:rsidRDefault="00037E66" w:rsidP="00037E66">
      <w:pPr>
        <w:ind w:left="0" w:hanging="2"/>
        <w:jc w:val="center"/>
        <w:textDirection w:val="btLr"/>
        <w:rPr>
          <w:rFonts w:ascii="Times New Roman" w:eastAsia="Times New Roman" w:hAnsi="Times New Roman" w:cs="Times New Roman"/>
          <w:lang w:val="sr-Cyrl-RS"/>
        </w:rPr>
      </w:pPr>
    </w:p>
    <w:p w14:paraId="22732A67" w14:textId="77777777" w:rsidR="00037E66" w:rsidRPr="002A1EF0" w:rsidRDefault="00037E66" w:rsidP="00037E66">
      <w:pPr>
        <w:ind w:left="0" w:hanging="2"/>
        <w:jc w:val="center"/>
        <w:textDirection w:val="btLr"/>
        <w:rPr>
          <w:rFonts w:ascii="Times New Roman" w:eastAsia="Times New Roman" w:hAnsi="Times New Roman" w:cs="Times New Roman"/>
          <w:lang w:val="sr-Cyrl-RS"/>
        </w:rPr>
      </w:pPr>
    </w:p>
    <w:p w14:paraId="372E7E98" w14:textId="77777777" w:rsidR="00037E66" w:rsidRPr="002A1EF0" w:rsidRDefault="00037E66" w:rsidP="00037E66">
      <w:pPr>
        <w:ind w:left="0" w:hanging="2"/>
        <w:jc w:val="center"/>
        <w:textDirection w:val="btLr"/>
        <w:rPr>
          <w:rFonts w:ascii="Times New Roman" w:eastAsia="Times New Roman" w:hAnsi="Times New Roman" w:cs="Times New Roman"/>
          <w:lang w:val="sr-Cyrl-RS"/>
        </w:rPr>
      </w:pPr>
    </w:p>
    <w:p w14:paraId="0DBB6A82" w14:textId="77777777" w:rsidR="00037E66" w:rsidRPr="002A1EF0" w:rsidRDefault="00037E66" w:rsidP="00037E66">
      <w:pPr>
        <w:ind w:left="0" w:hanging="2"/>
        <w:jc w:val="center"/>
        <w:textDirection w:val="btLr"/>
        <w:rPr>
          <w:rFonts w:ascii="Times New Roman" w:eastAsia="Times New Roman" w:hAnsi="Times New Roman" w:cs="Times New Roman"/>
          <w:lang w:val="sr-Cyrl-RS"/>
        </w:rPr>
      </w:pPr>
    </w:p>
    <w:p w14:paraId="69F1B62B" w14:textId="77777777" w:rsidR="00037E66" w:rsidRPr="002A1EF0" w:rsidRDefault="00037E66" w:rsidP="00037E66">
      <w:pPr>
        <w:ind w:left="0" w:hanging="2"/>
        <w:jc w:val="center"/>
        <w:textDirection w:val="btLr"/>
        <w:rPr>
          <w:rFonts w:ascii="Times New Roman" w:eastAsia="Times New Roman" w:hAnsi="Times New Roman" w:cs="Times New Roman"/>
          <w:lang w:val="sr-Cyrl-RS"/>
        </w:rPr>
      </w:pPr>
    </w:p>
    <w:p w14:paraId="5B3F5A09" w14:textId="77777777" w:rsidR="00037E66" w:rsidRPr="002A1EF0" w:rsidRDefault="00037E66" w:rsidP="00037E66">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Табела 5.2.</w:t>
      </w:r>
      <w:r w:rsidRPr="002A1EF0">
        <w:rPr>
          <w:rFonts w:ascii="Times New Roman" w:eastAsia="Times New Roman" w:hAnsi="Times New Roman" w:cs="Times New Roman"/>
          <w:lang w:val="sr-Cyrl-RS"/>
        </w:rPr>
        <w:t xml:space="preserve"> Спецификација предмета </w:t>
      </w:r>
    </w:p>
    <w:p w14:paraId="286DF478" w14:textId="77777777" w:rsidR="00037E66" w:rsidRPr="002A1EF0" w:rsidRDefault="00037E66" w:rsidP="00037E66">
      <w:pPr>
        <w:ind w:left="0" w:hanging="2"/>
        <w:jc w:val="center"/>
        <w:textDirection w:val="btLr"/>
        <w:rPr>
          <w:rFonts w:ascii="Times New Roman" w:eastAsia="Times New Roman" w:hAnsi="Times New Roman" w:cs="Times New Roman"/>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807"/>
        <w:gridCol w:w="140"/>
        <w:gridCol w:w="1977"/>
        <w:gridCol w:w="423"/>
        <w:gridCol w:w="1694"/>
        <w:gridCol w:w="1696"/>
      </w:tblGrid>
      <w:tr w:rsidR="00037E66" w:rsidRPr="002A1EF0" w14:paraId="0089E773" w14:textId="77777777" w:rsidTr="00DB4592">
        <w:trPr>
          <w:trHeight w:val="227"/>
          <w:jc w:val="center"/>
        </w:trPr>
        <w:tc>
          <w:tcPr>
            <w:tcW w:w="5000" w:type="pct"/>
            <w:gridSpan w:val="6"/>
            <w:vAlign w:val="center"/>
          </w:tcPr>
          <w:p w14:paraId="1D487A56" w14:textId="46FC3369"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bookmarkStart w:id="29" w:name="_Hlk159853885"/>
            <w:r w:rsidRPr="002A1EF0">
              <w:rPr>
                <w:rFonts w:ascii="Times New Roman" w:eastAsia="Times New Roman" w:hAnsi="Times New Roman" w:cs="Times New Roman"/>
                <w:b/>
                <w:sz w:val="20"/>
                <w:szCs w:val="20"/>
                <w:lang w:val="sr-Cyrl-RS"/>
              </w:rPr>
              <w:t xml:space="preserve">Студијски програм :  </w:t>
            </w:r>
            <w:r w:rsidRPr="002A1EF0">
              <w:rPr>
                <w:rFonts w:ascii="Times New Roman" w:eastAsia="Times New Roman" w:hAnsi="Times New Roman" w:cs="Times New Roman"/>
                <w:sz w:val="20"/>
                <w:szCs w:val="20"/>
                <w:lang w:val="sr-Cyrl-RS"/>
              </w:rPr>
              <w:t>Енглески језик у бизнису</w:t>
            </w:r>
            <w:r w:rsidR="00291103" w:rsidRPr="002A1EF0">
              <w:rPr>
                <w:rFonts w:ascii="Times New Roman" w:eastAsia="Times New Roman" w:hAnsi="Times New Roman" w:cs="Times New Roman"/>
                <w:sz w:val="20"/>
                <w:szCs w:val="20"/>
                <w:lang w:val="sr-Cyrl-RS"/>
              </w:rPr>
              <w:t xml:space="preserve"> (на даљину)</w:t>
            </w:r>
          </w:p>
        </w:tc>
      </w:tr>
      <w:tr w:rsidR="00037E66" w:rsidRPr="002A1EF0" w14:paraId="79871533" w14:textId="77777777" w:rsidTr="00DB4592">
        <w:trPr>
          <w:trHeight w:val="227"/>
          <w:jc w:val="center"/>
        </w:trPr>
        <w:tc>
          <w:tcPr>
            <w:tcW w:w="5000" w:type="pct"/>
            <w:gridSpan w:val="6"/>
            <w:vAlign w:val="center"/>
          </w:tcPr>
          <w:p w14:paraId="4580CEB7"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eastAsia="Times New Roman" w:hAnsi="Times New Roman" w:cs="Times New Roman"/>
                <w:iCs/>
                <w:sz w:val="20"/>
                <w:szCs w:val="20"/>
                <w:lang w:val="sr-Cyrl-RS"/>
              </w:rPr>
              <w:t>N4S02</w:t>
            </w:r>
            <w:r w:rsidRPr="002A1EF0">
              <w:rPr>
                <w:rFonts w:ascii="Times New Roman" w:eastAsia="Times New Roman" w:hAnsi="Times New Roman" w:cs="Times New Roman"/>
                <w:sz w:val="20"/>
                <w:szCs w:val="20"/>
                <w:lang w:val="sr-Cyrl-RS"/>
              </w:rPr>
              <w:t xml:space="preserve"> Немачки језик струке</w:t>
            </w:r>
          </w:p>
        </w:tc>
      </w:tr>
      <w:tr w:rsidR="00037E66" w:rsidRPr="002A1EF0" w14:paraId="5196D3DB" w14:textId="77777777" w:rsidTr="00DB4592">
        <w:trPr>
          <w:trHeight w:val="227"/>
          <w:jc w:val="center"/>
        </w:trPr>
        <w:tc>
          <w:tcPr>
            <w:tcW w:w="5000" w:type="pct"/>
            <w:gridSpan w:val="6"/>
            <w:vAlign w:val="center"/>
          </w:tcPr>
          <w:p w14:paraId="4E453F36"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Наставник/наставници: </w:t>
            </w:r>
            <w:r w:rsidRPr="002A1EF0">
              <w:rPr>
                <w:rFonts w:ascii="Times New Roman" w:eastAsia="Times New Roman" w:hAnsi="Times New Roman" w:cs="Times New Roman"/>
                <w:sz w:val="20"/>
                <w:szCs w:val="20"/>
                <w:lang w:val="sr-Cyrl-RS"/>
              </w:rPr>
              <w:t>Емилија П. Манчић</w:t>
            </w:r>
          </w:p>
        </w:tc>
      </w:tr>
      <w:tr w:rsidR="00037E66" w:rsidRPr="002A1EF0" w14:paraId="1A336E9D" w14:textId="77777777" w:rsidTr="00DB4592">
        <w:trPr>
          <w:trHeight w:val="227"/>
          <w:jc w:val="center"/>
        </w:trPr>
        <w:tc>
          <w:tcPr>
            <w:tcW w:w="5000" w:type="pct"/>
            <w:gridSpan w:val="6"/>
            <w:vAlign w:val="center"/>
          </w:tcPr>
          <w:p w14:paraId="224A5F36"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Статус предмета: </w:t>
            </w:r>
            <w:r w:rsidRPr="002A1EF0">
              <w:rPr>
                <w:rFonts w:ascii="Times New Roman" w:eastAsia="Times New Roman" w:hAnsi="Times New Roman" w:cs="Times New Roman"/>
                <w:sz w:val="20"/>
                <w:szCs w:val="20"/>
                <w:lang w:val="sr-Cyrl-RS"/>
              </w:rPr>
              <w:t>изборни</w:t>
            </w:r>
          </w:p>
        </w:tc>
      </w:tr>
      <w:tr w:rsidR="00037E66" w:rsidRPr="002A1EF0" w14:paraId="780C1A43" w14:textId="77777777" w:rsidTr="00DB4592">
        <w:trPr>
          <w:trHeight w:val="227"/>
          <w:jc w:val="center"/>
        </w:trPr>
        <w:tc>
          <w:tcPr>
            <w:tcW w:w="5000" w:type="pct"/>
            <w:gridSpan w:val="6"/>
            <w:vAlign w:val="center"/>
          </w:tcPr>
          <w:p w14:paraId="42274843"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Број ЕСПБ:</w:t>
            </w:r>
            <w:r w:rsidRPr="002A1EF0">
              <w:rPr>
                <w:rFonts w:ascii="Times New Roman" w:eastAsia="Times New Roman" w:hAnsi="Times New Roman" w:cs="Times New Roman"/>
                <w:sz w:val="20"/>
                <w:szCs w:val="20"/>
                <w:lang w:val="sr-Cyrl-RS"/>
              </w:rPr>
              <w:t xml:space="preserve"> 6</w:t>
            </w:r>
          </w:p>
        </w:tc>
      </w:tr>
      <w:tr w:rsidR="00037E66" w:rsidRPr="002A1EF0" w14:paraId="744FD695" w14:textId="77777777" w:rsidTr="00DB4592">
        <w:trPr>
          <w:trHeight w:val="227"/>
          <w:jc w:val="center"/>
        </w:trPr>
        <w:tc>
          <w:tcPr>
            <w:tcW w:w="5000" w:type="pct"/>
            <w:gridSpan w:val="6"/>
            <w:vAlign w:val="center"/>
          </w:tcPr>
          <w:p w14:paraId="03587A13"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Услов:</w:t>
            </w:r>
            <w:r w:rsidRPr="002A1EF0">
              <w:rPr>
                <w:rFonts w:ascii="Times New Roman" w:eastAsia="Times New Roman" w:hAnsi="Times New Roman" w:cs="Times New Roman"/>
                <w:sz w:val="24"/>
                <w:szCs w:val="24"/>
                <w:lang w:val="sr-Cyrl-RS"/>
              </w:rPr>
              <w:t xml:space="preserve"> </w:t>
            </w:r>
            <w:r w:rsidRPr="002A1EF0">
              <w:rPr>
                <w:rFonts w:ascii="Times New Roman" w:eastAsia="Times New Roman" w:hAnsi="Times New Roman" w:cs="Times New Roman"/>
                <w:sz w:val="20"/>
                <w:szCs w:val="20"/>
                <w:lang w:val="sr-Cyrl-RS"/>
              </w:rPr>
              <w:t>нема</w:t>
            </w:r>
          </w:p>
        </w:tc>
      </w:tr>
      <w:tr w:rsidR="00037E66" w:rsidRPr="002A1EF0" w14:paraId="00708627" w14:textId="77777777" w:rsidTr="00DB4592">
        <w:trPr>
          <w:trHeight w:val="227"/>
          <w:jc w:val="center"/>
        </w:trPr>
        <w:tc>
          <w:tcPr>
            <w:tcW w:w="5000" w:type="pct"/>
            <w:gridSpan w:val="6"/>
            <w:vAlign w:val="center"/>
          </w:tcPr>
          <w:p w14:paraId="35E80E5C"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Циљ предмета</w:t>
            </w:r>
          </w:p>
          <w:p w14:paraId="227BBF8F" w14:textId="77777777" w:rsidR="00037E66" w:rsidRPr="002A1EF0" w:rsidRDefault="00037E66" w:rsidP="00037E66">
            <w:pPr>
              <w:tabs>
                <w:tab w:val="left" w:pos="567"/>
              </w:tabs>
              <w:spacing w:after="60"/>
              <w:ind w:left="0" w:hanging="2"/>
              <w:jc w:val="both"/>
              <w:textDirection w:val="btLr"/>
              <w:rPr>
                <w:rFonts w:ascii="Times New Roman" w:eastAsia="Times New Roman" w:hAnsi="Times New Roman" w:cs="Times New Roman"/>
                <w:sz w:val="16"/>
                <w:szCs w:val="16"/>
                <w:lang w:val="sr-Cyrl-RS"/>
              </w:rPr>
            </w:pPr>
            <w:r w:rsidRPr="002A1EF0">
              <w:rPr>
                <w:rFonts w:ascii="Times New Roman" w:eastAsia="Times New Roman" w:hAnsi="Times New Roman" w:cs="Times New Roman"/>
                <w:sz w:val="20"/>
                <w:szCs w:val="20"/>
                <w:lang w:val="sr-Cyrl-RS"/>
              </w:rPr>
              <w:t>Предмет представља уводни курс за стицање и овладавање терминологијом пословног немачког језика.  У том оквиру, нагласак се даје учењу сложеница, устаљених фразалних склопова, те проширивању речника и приближним синонимним изразима.</w:t>
            </w:r>
            <w:r w:rsidRPr="002A1EF0">
              <w:rPr>
                <w:rFonts w:ascii="Times New Roman" w:eastAsia="Times New Roman" w:hAnsi="Times New Roman" w:cs="Times New Roman"/>
                <w:b/>
                <w:sz w:val="16"/>
                <w:szCs w:val="16"/>
                <w:lang w:val="sr-Cyrl-RS"/>
              </w:rPr>
              <w:t xml:space="preserve"> </w:t>
            </w:r>
          </w:p>
        </w:tc>
      </w:tr>
      <w:tr w:rsidR="00037E66" w:rsidRPr="002A1EF0" w14:paraId="4D8739EE" w14:textId="77777777" w:rsidTr="00DB4592">
        <w:trPr>
          <w:trHeight w:val="227"/>
          <w:jc w:val="center"/>
        </w:trPr>
        <w:tc>
          <w:tcPr>
            <w:tcW w:w="5000" w:type="pct"/>
            <w:gridSpan w:val="6"/>
            <w:vAlign w:val="center"/>
          </w:tcPr>
          <w:p w14:paraId="77D7384B"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Исход предмета </w:t>
            </w:r>
          </w:p>
          <w:p w14:paraId="169782F2" w14:textId="77777777" w:rsidR="00037E66" w:rsidRPr="002A1EF0" w:rsidRDefault="00037E66" w:rsidP="00037E66">
            <w:pPr>
              <w:tabs>
                <w:tab w:val="left" w:pos="567"/>
              </w:tabs>
              <w:spacing w:after="60"/>
              <w:ind w:left="0" w:hanging="2"/>
              <w:jc w:val="both"/>
              <w:textDirection w:val="btLr"/>
              <w:rPr>
                <w:rFonts w:ascii="Times New Roman" w:eastAsia="Times New Roman" w:hAnsi="Times New Roman" w:cs="Times New Roman"/>
                <w:sz w:val="16"/>
                <w:szCs w:val="16"/>
                <w:lang w:val="sr-Cyrl-RS"/>
              </w:rPr>
            </w:pPr>
            <w:r w:rsidRPr="002A1EF0">
              <w:rPr>
                <w:rFonts w:ascii="Times New Roman" w:eastAsia="Times New Roman" w:hAnsi="Times New Roman" w:cs="Times New Roman"/>
                <w:sz w:val="20"/>
                <w:szCs w:val="20"/>
                <w:lang w:val="sr-Cyrl-RS"/>
              </w:rPr>
              <w:t>Оспособљавање студената да користе информације из економске струке у комуникацији и сарадњи са иностранством, што подразумева и овладавање вештином превођења са страног на матерњи језик, и обрнуто.</w:t>
            </w:r>
          </w:p>
        </w:tc>
      </w:tr>
      <w:tr w:rsidR="00037E66" w:rsidRPr="002A1EF0" w14:paraId="1AE68068" w14:textId="77777777" w:rsidTr="00DB4592">
        <w:trPr>
          <w:trHeight w:val="227"/>
          <w:jc w:val="center"/>
        </w:trPr>
        <w:tc>
          <w:tcPr>
            <w:tcW w:w="5000" w:type="pct"/>
            <w:gridSpan w:val="6"/>
            <w:vAlign w:val="center"/>
          </w:tcPr>
          <w:p w14:paraId="57C64C41"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Садржај предмета</w:t>
            </w:r>
          </w:p>
          <w:p w14:paraId="6D684FEC"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Теоријска настава</w:t>
            </w:r>
          </w:p>
          <w:p w14:paraId="55CF09AB" w14:textId="77777777" w:rsidR="00037E66" w:rsidRPr="002A1EF0" w:rsidRDefault="00037E66" w:rsidP="00037E66">
            <w:pPr>
              <w:tabs>
                <w:tab w:val="left" w:pos="567"/>
              </w:tabs>
              <w:spacing w:after="60" w:line="276" w:lineRule="auto"/>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Шта је Пословни немачки језик,  промене у свету и комуникација, Интеркултурална комуникација, Интернет, Глобализација, начини рада и пословања предузећа. Индустрије и сектори. Међународна трговина. Немачки брендови. Међународни маркетинг. Одрживи развој. Корпоративна одговорност, пословно окружење. Сајам. Еко-туризам. Производња, развој производа, контрола квалитета. Продаја. Продајни методи, маркетинг трендови. Плаћања, трошкови. Маркетинг. Глобално оглашавање, Услуге и услуге предузећа, финансијски </w:t>
            </w:r>
            <w:r w:rsidRPr="002A1EF0">
              <w:rPr>
                <w:rFonts w:ascii="Times New Roman" w:eastAsia="Times New Roman" w:hAnsi="Times New Roman" w:cs="Times New Roman"/>
                <w:sz w:val="20"/>
                <w:szCs w:val="20"/>
                <w:lang w:val="sr-Cyrl-RS"/>
              </w:rPr>
              <w:lastRenderedPageBreak/>
              <w:t>сервиси. Људи на врху, управљање и лидерски стилови. Запошљавања и отпуштања, накнаде, повећање продуктивности.</w:t>
            </w:r>
          </w:p>
          <w:p w14:paraId="02B2C58F"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 xml:space="preserve">Практична настава </w:t>
            </w:r>
          </w:p>
          <w:p w14:paraId="1F51A9A9" w14:textId="77777777" w:rsidR="00037E66" w:rsidRPr="002A1EF0" w:rsidRDefault="00037E66" w:rsidP="00037E66">
            <w:pPr>
              <w:tabs>
                <w:tab w:val="left" w:pos="567"/>
              </w:tabs>
              <w:spacing w:after="60"/>
              <w:ind w:left="0" w:hanging="2"/>
              <w:jc w:val="both"/>
              <w:textDirection w:val="btLr"/>
              <w:rPr>
                <w:rFonts w:ascii="Times New Roman" w:eastAsia="Times New Roman" w:hAnsi="Times New Roman" w:cs="Times New Roman"/>
                <w:sz w:val="16"/>
                <w:szCs w:val="16"/>
                <w:lang w:val="sr-Cyrl-RS"/>
              </w:rPr>
            </w:pPr>
            <w:r w:rsidRPr="002A1EF0">
              <w:rPr>
                <w:rFonts w:ascii="Times New Roman" w:eastAsia="Times New Roman" w:hAnsi="Times New Roman" w:cs="Times New Roman"/>
                <w:sz w:val="20"/>
                <w:szCs w:val="20"/>
                <w:lang w:val="sr-Cyrl-RS"/>
              </w:rPr>
              <w:t>Часови практичне наставе обухватају увежбавање усвојених израза кроз граматичка вежбања, комуникацијске вежбе као и превођење аутентичних текстова са страног на матерњи језик, и обратно.</w:t>
            </w:r>
          </w:p>
        </w:tc>
      </w:tr>
      <w:tr w:rsidR="00037E66" w:rsidRPr="002A1EF0" w14:paraId="2BE3CA30" w14:textId="77777777" w:rsidTr="00DB4592">
        <w:trPr>
          <w:trHeight w:val="227"/>
          <w:jc w:val="center"/>
        </w:trPr>
        <w:tc>
          <w:tcPr>
            <w:tcW w:w="5000" w:type="pct"/>
            <w:gridSpan w:val="6"/>
            <w:vAlign w:val="center"/>
          </w:tcPr>
          <w:p w14:paraId="17D8CF41"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lastRenderedPageBreak/>
              <w:t xml:space="preserve">Литература </w:t>
            </w:r>
          </w:p>
          <w:p w14:paraId="7393B04D" w14:textId="77777777" w:rsidR="00037E66" w:rsidRPr="002A1EF0" w:rsidRDefault="00037E66" w:rsidP="00037E66">
            <w:pPr>
              <w:spacing w:after="60" w:line="276" w:lineRule="auto"/>
              <w:ind w:leftChars="0" w:left="0" w:firstLineChars="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Brünner, G., &amp; Steinhauer, D. (2007). </w:t>
            </w:r>
            <w:r w:rsidRPr="002A1EF0">
              <w:rPr>
                <w:rFonts w:ascii="Times New Roman" w:eastAsia="Times New Roman" w:hAnsi="Times New Roman" w:cs="Times New Roman"/>
                <w:i/>
                <w:iCs/>
                <w:sz w:val="20"/>
                <w:szCs w:val="20"/>
                <w:lang w:val="sr-Cyrl-RS"/>
              </w:rPr>
              <w:t>Deutsch für Berufs- und Berufsfachschulen: Arbeitsheft</w:t>
            </w:r>
            <w:r w:rsidRPr="002A1EF0">
              <w:rPr>
                <w:rFonts w:ascii="Times New Roman" w:eastAsia="Times New Roman" w:hAnsi="Times New Roman" w:cs="Times New Roman"/>
                <w:sz w:val="20"/>
                <w:szCs w:val="20"/>
                <w:lang w:val="sr-Cyrl-RS"/>
              </w:rPr>
              <w:t xml:space="preserve"> (15th ed.). Bildungsverlag EINS.</w:t>
            </w:r>
          </w:p>
          <w:p w14:paraId="03DF62F4" w14:textId="77777777" w:rsidR="00037E66" w:rsidRPr="002A1EF0" w:rsidRDefault="00037E66" w:rsidP="00037E66">
            <w:pPr>
              <w:spacing w:after="60" w:line="276" w:lineRule="auto"/>
              <w:ind w:leftChars="0" w:left="0" w:firstLineChars="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Buhlmann, R., Fearns, A., &amp; Leimbacher, E. (2008). </w:t>
            </w:r>
            <w:r w:rsidRPr="002A1EF0">
              <w:rPr>
                <w:rFonts w:ascii="Times New Roman" w:eastAsia="Times New Roman" w:hAnsi="Times New Roman" w:cs="Times New Roman"/>
                <w:i/>
                <w:iCs/>
                <w:sz w:val="20"/>
                <w:szCs w:val="20"/>
                <w:lang w:val="sr-Cyrl-RS"/>
              </w:rPr>
              <w:t>Wirtschaftsdeutsch von A - Z: Kommunikation und Fachwortschatz in der Wirtschaft, Lehr- und Arbeitsbuch</w:t>
            </w:r>
            <w:r w:rsidRPr="002A1EF0">
              <w:rPr>
                <w:rFonts w:ascii="Times New Roman" w:eastAsia="Times New Roman" w:hAnsi="Times New Roman" w:cs="Times New Roman"/>
                <w:sz w:val="20"/>
                <w:szCs w:val="20"/>
                <w:lang w:val="sr-Cyrl-RS"/>
              </w:rPr>
              <w:t>. Langenscheidt.</w:t>
            </w:r>
          </w:p>
        </w:tc>
      </w:tr>
      <w:tr w:rsidR="00037E66" w:rsidRPr="002A1EF0" w14:paraId="635AEF09" w14:textId="77777777" w:rsidTr="00DB4592">
        <w:trPr>
          <w:trHeight w:val="227"/>
          <w:jc w:val="center"/>
        </w:trPr>
        <w:tc>
          <w:tcPr>
            <w:tcW w:w="1955" w:type="pct"/>
            <w:vAlign w:val="center"/>
          </w:tcPr>
          <w:p w14:paraId="5CD058F8"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t>Број часова  активне наставе</w:t>
            </w:r>
          </w:p>
        </w:tc>
        <w:tc>
          <w:tcPr>
            <w:tcW w:w="1304" w:type="pct"/>
            <w:gridSpan w:val="3"/>
            <w:vAlign w:val="center"/>
          </w:tcPr>
          <w:p w14:paraId="3FF21183"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1741" w:type="pct"/>
            <w:gridSpan w:val="2"/>
            <w:vAlign w:val="center"/>
          </w:tcPr>
          <w:p w14:paraId="4496AC40"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2</w:t>
            </w:r>
          </w:p>
        </w:tc>
      </w:tr>
      <w:tr w:rsidR="00037E66" w:rsidRPr="002A1EF0" w14:paraId="23E2FA53" w14:textId="77777777" w:rsidTr="00DB4592">
        <w:trPr>
          <w:trHeight w:val="227"/>
          <w:jc w:val="center"/>
        </w:trPr>
        <w:tc>
          <w:tcPr>
            <w:tcW w:w="5000" w:type="pct"/>
            <w:gridSpan w:val="6"/>
            <w:vAlign w:val="center"/>
          </w:tcPr>
          <w:p w14:paraId="329119AA"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Методе извођења наставе</w:t>
            </w:r>
          </w:p>
          <w:p w14:paraId="25C713B2"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Вербално-текстуална, илустративно-демонстративна, проблемска метода</w:t>
            </w:r>
            <w:r w:rsidR="00291103" w:rsidRPr="002A1EF0">
              <w:rPr>
                <w:rFonts w:ascii="Times New Roman" w:eastAsia="Times New Roman" w:hAnsi="Times New Roman" w:cs="Times New Roman"/>
                <w:sz w:val="20"/>
                <w:szCs w:val="20"/>
                <w:lang w:val="sr-Cyrl-RS"/>
              </w:rPr>
              <w:t>.</w:t>
            </w:r>
          </w:p>
          <w:p w14:paraId="614B6AF4" w14:textId="77777777" w:rsidR="00291103" w:rsidRPr="002A1EF0" w:rsidRDefault="00291103" w:rsidP="00291103">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255303EF" w14:textId="77777777" w:rsidR="00291103" w:rsidRPr="002A1EF0" w:rsidRDefault="00291103" w:rsidP="00291103">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7CCAB3E0" w14:textId="77777777" w:rsidR="00291103" w:rsidRPr="002A1EF0" w:rsidRDefault="00291103" w:rsidP="00291103">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0763803B" w14:textId="77777777" w:rsidR="00291103" w:rsidRPr="002A1EF0" w:rsidRDefault="00291103" w:rsidP="00291103">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0F3B019F" w14:textId="77777777" w:rsidR="00291103" w:rsidRPr="002A1EF0" w:rsidRDefault="00291103" w:rsidP="00291103">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03927018" w14:textId="65B9EE5A" w:rsidR="00291103" w:rsidRPr="002A1EF0" w:rsidRDefault="00291103" w:rsidP="00291103">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037E66" w:rsidRPr="002A1EF0" w14:paraId="75AB22DD" w14:textId="77777777" w:rsidTr="00DB4592">
        <w:trPr>
          <w:trHeight w:val="227"/>
          <w:jc w:val="center"/>
        </w:trPr>
        <w:tc>
          <w:tcPr>
            <w:tcW w:w="5000" w:type="pct"/>
            <w:gridSpan w:val="6"/>
            <w:vAlign w:val="center"/>
          </w:tcPr>
          <w:p w14:paraId="55A9FF11"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Оцена  знања (максимални број поена 100)</w:t>
            </w:r>
          </w:p>
        </w:tc>
      </w:tr>
      <w:tr w:rsidR="00037E66" w:rsidRPr="002A1EF0" w14:paraId="2126B8A3" w14:textId="77777777" w:rsidTr="00DB4592">
        <w:trPr>
          <w:trHeight w:val="227"/>
          <w:jc w:val="center"/>
        </w:trPr>
        <w:tc>
          <w:tcPr>
            <w:tcW w:w="2027" w:type="pct"/>
            <w:gridSpan w:val="2"/>
            <w:vAlign w:val="center"/>
          </w:tcPr>
          <w:p w14:paraId="41656382"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1015" w:type="pct"/>
            <w:vAlign w:val="center"/>
          </w:tcPr>
          <w:p w14:paraId="69A7495E" w14:textId="77777777" w:rsidR="00037E66" w:rsidRPr="002A1EF0" w:rsidRDefault="00037E66" w:rsidP="00037E66">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70</w:t>
            </w:r>
          </w:p>
        </w:tc>
        <w:tc>
          <w:tcPr>
            <w:tcW w:w="1087" w:type="pct"/>
            <w:gridSpan w:val="2"/>
            <w:vAlign w:val="center"/>
          </w:tcPr>
          <w:p w14:paraId="51B67E81"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871" w:type="pct"/>
            <w:vAlign w:val="center"/>
          </w:tcPr>
          <w:p w14:paraId="611FEF28" w14:textId="77777777" w:rsidR="00037E66" w:rsidRPr="002A1EF0" w:rsidRDefault="00037E66" w:rsidP="00037E66">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30</w:t>
            </w:r>
          </w:p>
        </w:tc>
      </w:tr>
      <w:tr w:rsidR="00037E66" w:rsidRPr="002A1EF0" w14:paraId="1C48A265" w14:textId="77777777" w:rsidTr="00DB4592">
        <w:trPr>
          <w:trHeight w:val="227"/>
          <w:jc w:val="center"/>
        </w:trPr>
        <w:tc>
          <w:tcPr>
            <w:tcW w:w="2027" w:type="pct"/>
            <w:gridSpan w:val="2"/>
            <w:vAlign w:val="center"/>
          </w:tcPr>
          <w:p w14:paraId="6585F64A"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1015" w:type="pct"/>
            <w:vAlign w:val="center"/>
          </w:tcPr>
          <w:p w14:paraId="5F46741C"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15</w:t>
            </w:r>
          </w:p>
        </w:tc>
        <w:tc>
          <w:tcPr>
            <w:tcW w:w="1087" w:type="pct"/>
            <w:gridSpan w:val="2"/>
            <w:vAlign w:val="center"/>
          </w:tcPr>
          <w:p w14:paraId="2CE14059"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писмени испит</w:t>
            </w:r>
          </w:p>
        </w:tc>
        <w:tc>
          <w:tcPr>
            <w:tcW w:w="871" w:type="pct"/>
            <w:vAlign w:val="center"/>
          </w:tcPr>
          <w:p w14:paraId="586E5891"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15</w:t>
            </w:r>
          </w:p>
        </w:tc>
      </w:tr>
      <w:tr w:rsidR="00037E66" w:rsidRPr="002A1EF0" w14:paraId="6E134BE3" w14:textId="77777777" w:rsidTr="00DB4592">
        <w:trPr>
          <w:trHeight w:val="227"/>
          <w:jc w:val="center"/>
        </w:trPr>
        <w:tc>
          <w:tcPr>
            <w:tcW w:w="2027" w:type="pct"/>
            <w:gridSpan w:val="2"/>
            <w:vAlign w:val="center"/>
          </w:tcPr>
          <w:p w14:paraId="298ACFDD"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практична настава</w:t>
            </w:r>
          </w:p>
        </w:tc>
        <w:tc>
          <w:tcPr>
            <w:tcW w:w="1015" w:type="pct"/>
            <w:vAlign w:val="center"/>
          </w:tcPr>
          <w:p w14:paraId="4D551C96"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15</w:t>
            </w:r>
          </w:p>
        </w:tc>
        <w:tc>
          <w:tcPr>
            <w:tcW w:w="1087" w:type="pct"/>
            <w:gridSpan w:val="2"/>
            <w:vAlign w:val="center"/>
          </w:tcPr>
          <w:p w14:paraId="55369563" w14:textId="5EE2413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усмени исп</w:t>
            </w:r>
            <w:r w:rsidR="000E13EB">
              <w:rPr>
                <w:rFonts w:ascii="Times New Roman" w:eastAsia="Times New Roman" w:hAnsi="Times New Roman" w:cs="Times New Roman"/>
                <w:sz w:val="20"/>
                <w:szCs w:val="20"/>
                <w:lang w:val="sr-Cyrl-RS"/>
              </w:rPr>
              <w:t>и</w:t>
            </w:r>
            <w:r w:rsidRPr="002A1EF0">
              <w:rPr>
                <w:rFonts w:ascii="Times New Roman" w:eastAsia="Times New Roman" w:hAnsi="Times New Roman" w:cs="Times New Roman"/>
                <w:sz w:val="20"/>
                <w:szCs w:val="20"/>
                <w:lang w:val="sr-Cyrl-RS"/>
              </w:rPr>
              <w:t>т</w:t>
            </w:r>
          </w:p>
        </w:tc>
        <w:tc>
          <w:tcPr>
            <w:tcW w:w="871" w:type="pct"/>
            <w:vAlign w:val="center"/>
          </w:tcPr>
          <w:p w14:paraId="2A0DCA36"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15</w:t>
            </w:r>
          </w:p>
        </w:tc>
      </w:tr>
      <w:tr w:rsidR="00037E66" w:rsidRPr="002A1EF0" w14:paraId="464A78DD" w14:textId="77777777" w:rsidTr="00DB4592">
        <w:trPr>
          <w:trHeight w:val="227"/>
          <w:jc w:val="center"/>
        </w:trPr>
        <w:tc>
          <w:tcPr>
            <w:tcW w:w="2027" w:type="pct"/>
            <w:gridSpan w:val="2"/>
            <w:vAlign w:val="center"/>
          </w:tcPr>
          <w:p w14:paraId="75532E3C"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колоквијум-и</w:t>
            </w:r>
          </w:p>
        </w:tc>
        <w:tc>
          <w:tcPr>
            <w:tcW w:w="1015" w:type="pct"/>
            <w:vAlign w:val="center"/>
          </w:tcPr>
          <w:p w14:paraId="1321ADDC"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20</w:t>
            </w:r>
          </w:p>
        </w:tc>
        <w:tc>
          <w:tcPr>
            <w:tcW w:w="1087" w:type="pct"/>
            <w:gridSpan w:val="2"/>
            <w:vAlign w:val="center"/>
          </w:tcPr>
          <w:p w14:paraId="0E17805B"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w:t>
            </w:r>
          </w:p>
        </w:tc>
        <w:tc>
          <w:tcPr>
            <w:tcW w:w="871" w:type="pct"/>
            <w:vAlign w:val="center"/>
          </w:tcPr>
          <w:p w14:paraId="36A3D5B6"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r>
      <w:tr w:rsidR="00037E66" w:rsidRPr="002A1EF0" w14:paraId="776B1563" w14:textId="77777777" w:rsidTr="00DB4592">
        <w:trPr>
          <w:trHeight w:val="227"/>
          <w:jc w:val="center"/>
        </w:trPr>
        <w:tc>
          <w:tcPr>
            <w:tcW w:w="2027" w:type="pct"/>
            <w:gridSpan w:val="2"/>
            <w:vAlign w:val="center"/>
          </w:tcPr>
          <w:p w14:paraId="320B96A5"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семинар-и</w:t>
            </w:r>
          </w:p>
        </w:tc>
        <w:tc>
          <w:tcPr>
            <w:tcW w:w="1015" w:type="pct"/>
            <w:vAlign w:val="center"/>
          </w:tcPr>
          <w:p w14:paraId="019F020D"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20</w:t>
            </w:r>
          </w:p>
        </w:tc>
        <w:tc>
          <w:tcPr>
            <w:tcW w:w="1087" w:type="pct"/>
            <w:gridSpan w:val="2"/>
            <w:vAlign w:val="center"/>
          </w:tcPr>
          <w:p w14:paraId="4C1E527C"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871" w:type="pct"/>
            <w:vAlign w:val="center"/>
          </w:tcPr>
          <w:p w14:paraId="424F4DDE"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r>
      <w:bookmarkEnd w:id="29"/>
    </w:tbl>
    <w:p w14:paraId="62206BB4" w14:textId="77777777" w:rsidR="00037E66" w:rsidRPr="002A1EF0" w:rsidRDefault="00037E66" w:rsidP="00037E66">
      <w:pPr>
        <w:ind w:left="0" w:hanging="2"/>
        <w:jc w:val="center"/>
        <w:textDirection w:val="btLr"/>
        <w:rPr>
          <w:rFonts w:ascii="Times New Roman" w:eastAsia="Times New Roman" w:hAnsi="Times New Roman" w:cs="Times New Roman"/>
          <w:lang w:val="sr-Cyrl-RS"/>
        </w:rPr>
      </w:pPr>
    </w:p>
    <w:p w14:paraId="10D0B23C" w14:textId="77777777" w:rsidR="00037E66" w:rsidRPr="002A1EF0" w:rsidRDefault="00037E66" w:rsidP="00037E66">
      <w:pPr>
        <w:ind w:left="0" w:hanging="2"/>
        <w:jc w:val="center"/>
        <w:textDirection w:val="btLr"/>
        <w:rPr>
          <w:rFonts w:ascii="Times New Roman" w:eastAsia="Times New Roman" w:hAnsi="Times New Roman" w:cs="Times New Roman"/>
          <w:lang w:val="sr-Cyrl-RS"/>
        </w:rPr>
      </w:pPr>
    </w:p>
    <w:p w14:paraId="11C1A781" w14:textId="77777777" w:rsidR="00037E66" w:rsidRPr="002A1EF0" w:rsidRDefault="00037E66" w:rsidP="00037E66">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Табела 5.2.</w:t>
      </w:r>
      <w:r w:rsidRPr="002A1EF0">
        <w:rPr>
          <w:rFonts w:ascii="Times New Roman" w:eastAsia="Times New Roman" w:hAnsi="Times New Roman" w:cs="Times New Roman"/>
          <w:lang w:val="sr-Cyrl-RS"/>
        </w:rPr>
        <w:t xml:space="preserve"> Спецификација предмета </w:t>
      </w:r>
    </w:p>
    <w:p w14:paraId="4D43B0DE" w14:textId="77777777" w:rsidR="00037E66" w:rsidRPr="002A1EF0" w:rsidRDefault="00037E66" w:rsidP="00037E66">
      <w:pPr>
        <w:ind w:left="0" w:hanging="2"/>
        <w:jc w:val="center"/>
        <w:textDirection w:val="btLr"/>
        <w:rPr>
          <w:rFonts w:ascii="Times New Roman" w:eastAsia="Times New Roman" w:hAnsi="Times New Roman" w:cs="Times New Roman"/>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9"/>
        <w:gridCol w:w="1994"/>
        <w:gridCol w:w="1194"/>
        <w:gridCol w:w="2084"/>
        <w:gridCol w:w="1266"/>
      </w:tblGrid>
      <w:tr w:rsidR="00037E66" w:rsidRPr="002A1EF0" w14:paraId="4538F0CA" w14:textId="77777777" w:rsidTr="00DB4592">
        <w:trPr>
          <w:trHeight w:val="227"/>
          <w:jc w:val="center"/>
        </w:trPr>
        <w:tc>
          <w:tcPr>
            <w:tcW w:w="5000" w:type="pct"/>
            <w:gridSpan w:val="5"/>
            <w:vAlign w:val="center"/>
          </w:tcPr>
          <w:p w14:paraId="38E5068C" w14:textId="2CD3289B"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bookmarkStart w:id="30" w:name="_Hlk159854493"/>
            <w:r w:rsidRPr="002A1EF0">
              <w:rPr>
                <w:rFonts w:ascii="Times New Roman" w:eastAsia="Times New Roman" w:hAnsi="Times New Roman" w:cs="Times New Roman"/>
                <w:b/>
                <w:sz w:val="20"/>
                <w:szCs w:val="20"/>
                <w:lang w:val="sr-Cyrl-RS"/>
              </w:rPr>
              <w:t xml:space="preserve">Студијски програм : </w:t>
            </w:r>
            <w:r w:rsidRPr="002A1EF0">
              <w:rPr>
                <w:rFonts w:ascii="Times New Roman" w:eastAsia="Times New Roman" w:hAnsi="Times New Roman" w:cs="Times New Roman"/>
                <w:sz w:val="20"/>
                <w:szCs w:val="20"/>
                <w:lang w:val="sr-Cyrl-RS"/>
              </w:rPr>
              <w:t>Енглески језик у бизнису</w:t>
            </w:r>
            <w:r w:rsidR="00291103" w:rsidRPr="002A1EF0">
              <w:rPr>
                <w:rFonts w:ascii="Times New Roman" w:eastAsia="Times New Roman" w:hAnsi="Times New Roman" w:cs="Times New Roman"/>
                <w:sz w:val="20"/>
                <w:szCs w:val="20"/>
                <w:lang w:val="sr-Cyrl-RS"/>
              </w:rPr>
              <w:t xml:space="preserve"> (на даљину)</w:t>
            </w:r>
          </w:p>
        </w:tc>
      </w:tr>
      <w:tr w:rsidR="00037E66" w:rsidRPr="002A1EF0" w14:paraId="5565F68C" w14:textId="77777777" w:rsidTr="00DB4592">
        <w:trPr>
          <w:trHeight w:val="227"/>
          <w:jc w:val="center"/>
        </w:trPr>
        <w:tc>
          <w:tcPr>
            <w:tcW w:w="5000" w:type="pct"/>
            <w:gridSpan w:val="5"/>
            <w:vAlign w:val="center"/>
          </w:tcPr>
          <w:p w14:paraId="347A5D9C"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eastAsia="Times New Roman" w:hAnsi="Times New Roman" w:cs="Times New Roman"/>
                <w:iCs/>
                <w:sz w:val="20"/>
                <w:szCs w:val="20"/>
                <w:lang w:val="sr-Cyrl-RS"/>
              </w:rPr>
              <w:t xml:space="preserve">A4L08 </w:t>
            </w:r>
            <w:r w:rsidRPr="002A1EF0">
              <w:rPr>
                <w:rFonts w:ascii="Times New Roman" w:eastAsia="Times New Roman" w:hAnsi="Times New Roman" w:cs="Times New Roman"/>
                <w:sz w:val="20"/>
                <w:szCs w:val="20"/>
                <w:lang w:val="sr-Cyrl-RS"/>
              </w:rPr>
              <w:t>Аудиовизуелно превођењ</w:t>
            </w:r>
            <w:r w:rsidRPr="002A1EF0">
              <w:rPr>
                <w:rFonts w:ascii="Times New Roman" w:eastAsia="Times New Roman" w:hAnsi="Times New Roman" w:cs="Times New Roman"/>
                <w:b/>
                <w:sz w:val="20"/>
                <w:szCs w:val="20"/>
                <w:lang w:val="sr-Cyrl-RS"/>
              </w:rPr>
              <w:t>е</w:t>
            </w:r>
          </w:p>
        </w:tc>
      </w:tr>
      <w:tr w:rsidR="00037E66" w:rsidRPr="002A1EF0" w14:paraId="5BAC76A5" w14:textId="77777777" w:rsidTr="00DB4592">
        <w:trPr>
          <w:trHeight w:val="227"/>
          <w:jc w:val="center"/>
        </w:trPr>
        <w:tc>
          <w:tcPr>
            <w:tcW w:w="5000" w:type="pct"/>
            <w:gridSpan w:val="5"/>
            <w:vAlign w:val="center"/>
          </w:tcPr>
          <w:p w14:paraId="43B040A3"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
                <w:sz w:val="20"/>
                <w:szCs w:val="20"/>
                <w:lang w:val="sr-Cyrl-RS"/>
              </w:rPr>
              <w:t xml:space="preserve">Наставник/наставници: </w:t>
            </w:r>
            <w:r w:rsidRPr="002A1EF0">
              <w:rPr>
                <w:rFonts w:ascii="Times New Roman" w:eastAsia="Times New Roman" w:hAnsi="Times New Roman" w:cs="Times New Roman"/>
                <w:bCs/>
                <w:sz w:val="20"/>
                <w:szCs w:val="20"/>
                <w:lang w:val="sr-Cyrl-RS"/>
              </w:rPr>
              <w:t>Данко Љ. Камчевски</w:t>
            </w:r>
          </w:p>
        </w:tc>
      </w:tr>
      <w:tr w:rsidR="00037E66" w:rsidRPr="002A1EF0" w14:paraId="633556CF" w14:textId="77777777" w:rsidTr="00DB4592">
        <w:trPr>
          <w:trHeight w:val="227"/>
          <w:jc w:val="center"/>
        </w:trPr>
        <w:tc>
          <w:tcPr>
            <w:tcW w:w="5000" w:type="pct"/>
            <w:gridSpan w:val="5"/>
            <w:vAlign w:val="center"/>
          </w:tcPr>
          <w:p w14:paraId="02507216"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Статус предмета: </w:t>
            </w:r>
            <w:r w:rsidRPr="002A1EF0">
              <w:rPr>
                <w:rFonts w:ascii="Times New Roman" w:eastAsia="Times New Roman" w:hAnsi="Times New Roman" w:cs="Times New Roman"/>
                <w:sz w:val="20"/>
                <w:szCs w:val="20"/>
                <w:lang w:val="sr-Cyrl-RS"/>
              </w:rPr>
              <w:t>обавезан</w:t>
            </w:r>
          </w:p>
        </w:tc>
      </w:tr>
      <w:tr w:rsidR="00037E66" w:rsidRPr="002A1EF0" w14:paraId="6FAD0C51" w14:textId="77777777" w:rsidTr="00DB4592">
        <w:trPr>
          <w:trHeight w:val="227"/>
          <w:jc w:val="center"/>
        </w:trPr>
        <w:tc>
          <w:tcPr>
            <w:tcW w:w="5000" w:type="pct"/>
            <w:gridSpan w:val="5"/>
            <w:vAlign w:val="center"/>
          </w:tcPr>
          <w:p w14:paraId="10503279"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t xml:space="preserve">Број ЕСПБ: </w:t>
            </w:r>
            <w:r w:rsidRPr="002A1EF0">
              <w:rPr>
                <w:rFonts w:ascii="Times New Roman" w:eastAsia="Times New Roman" w:hAnsi="Times New Roman" w:cs="Times New Roman"/>
                <w:bCs/>
                <w:sz w:val="20"/>
                <w:szCs w:val="20"/>
                <w:lang w:val="sr-Cyrl-RS"/>
              </w:rPr>
              <w:t xml:space="preserve">6 </w:t>
            </w:r>
          </w:p>
        </w:tc>
      </w:tr>
      <w:tr w:rsidR="00037E66" w:rsidRPr="002A1EF0" w14:paraId="135E3360" w14:textId="77777777" w:rsidTr="00DB4592">
        <w:trPr>
          <w:trHeight w:val="227"/>
          <w:jc w:val="center"/>
        </w:trPr>
        <w:tc>
          <w:tcPr>
            <w:tcW w:w="5000" w:type="pct"/>
            <w:gridSpan w:val="5"/>
            <w:vAlign w:val="center"/>
          </w:tcPr>
          <w:p w14:paraId="5CBE80C0"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Услов:  </w:t>
            </w:r>
            <w:r w:rsidRPr="002A1EF0">
              <w:rPr>
                <w:rFonts w:ascii="Times New Roman" w:eastAsia="Times New Roman" w:hAnsi="Times New Roman" w:cs="Times New Roman"/>
                <w:sz w:val="20"/>
                <w:szCs w:val="20"/>
                <w:lang w:val="sr-Cyrl-RS"/>
              </w:rPr>
              <w:t>нема</w:t>
            </w:r>
          </w:p>
        </w:tc>
      </w:tr>
      <w:tr w:rsidR="00037E66" w:rsidRPr="002A1EF0" w14:paraId="43D98714" w14:textId="77777777" w:rsidTr="00DB4592">
        <w:trPr>
          <w:trHeight w:val="227"/>
          <w:jc w:val="center"/>
        </w:trPr>
        <w:tc>
          <w:tcPr>
            <w:tcW w:w="5000" w:type="pct"/>
            <w:gridSpan w:val="5"/>
            <w:vAlign w:val="center"/>
          </w:tcPr>
          <w:p w14:paraId="1FE59363"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Циљ предмета</w:t>
            </w:r>
          </w:p>
          <w:p w14:paraId="45540891" w14:textId="77777777" w:rsidR="00037E66" w:rsidRPr="002A1EF0" w:rsidRDefault="00037E66" w:rsidP="00037E66">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Увођење у најважније појмове и теоретске основе аудио-визуелног превођења. Сагледавање критичких приступа у раду са аудио-визуелним текстом у контексту интерлингвалног и интралингвалног окружења. Упознавање са приступима тумачењу и анализи изворног аудио-визуелног материјала и формирање смерница за адаптацију аудиовизуелног текста сходно лингвистичким, социолошким и културолошким условима. </w:t>
            </w:r>
          </w:p>
        </w:tc>
      </w:tr>
      <w:tr w:rsidR="00037E66" w:rsidRPr="002A1EF0" w14:paraId="3487F6C5" w14:textId="77777777" w:rsidTr="00DB4592">
        <w:trPr>
          <w:trHeight w:val="227"/>
          <w:jc w:val="center"/>
        </w:trPr>
        <w:tc>
          <w:tcPr>
            <w:tcW w:w="5000" w:type="pct"/>
            <w:gridSpan w:val="5"/>
            <w:vAlign w:val="center"/>
          </w:tcPr>
          <w:p w14:paraId="0B1FF365"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Исход предмета </w:t>
            </w:r>
          </w:p>
          <w:p w14:paraId="63C91719" w14:textId="77777777" w:rsidR="00037E66" w:rsidRPr="002A1EF0" w:rsidRDefault="00037E66" w:rsidP="00037E66">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Студент ће стећи способност да препозна и употреби одговарајући теоријски приступ у конкретној инстанци превођења. Студент ће бити оспособљен да се компетентно служи хардвером и софтвером за превођење у складу са савременим професионалним стандардима. Студент ће бити у стању да припреми цео аудиовизуелни пакет на начин да је спреман за употребу од стране реципијената.</w:t>
            </w:r>
          </w:p>
        </w:tc>
      </w:tr>
      <w:tr w:rsidR="00037E66" w:rsidRPr="002A1EF0" w14:paraId="2E86F3F2" w14:textId="77777777" w:rsidTr="00DB4592">
        <w:trPr>
          <w:trHeight w:val="227"/>
          <w:jc w:val="center"/>
        </w:trPr>
        <w:tc>
          <w:tcPr>
            <w:tcW w:w="5000" w:type="pct"/>
            <w:gridSpan w:val="5"/>
            <w:vAlign w:val="center"/>
          </w:tcPr>
          <w:p w14:paraId="5F12B17E"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Садржај предмета</w:t>
            </w:r>
          </w:p>
          <w:p w14:paraId="6B300503"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lastRenderedPageBreak/>
              <w:t>Теоријска настава</w:t>
            </w:r>
          </w:p>
          <w:p w14:paraId="2C3D46EB" w14:textId="77777777" w:rsidR="00037E66" w:rsidRPr="002A1EF0" w:rsidRDefault="00037E66" w:rsidP="00037E66">
            <w:pPr>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Теоретска база за разумевање и проучавање аудиовизуелног превођења. Култура, друштво, језичка политика. Савремене тенденције у пољу аудиовизуелног превођења. Проблематичне тачке у аудиовизуелном преводу и њихово превазилажење. Аспекти превођења филма. Аудиовизуелно превођење у специјалним околностима – аудиодескрипција у телевизијским садржајима и позоришту, превођење за публику оштећеног слуха. </w:t>
            </w:r>
          </w:p>
          <w:p w14:paraId="45D65E8B" w14:textId="77777777" w:rsidR="00037E66" w:rsidRPr="002A1EF0" w:rsidRDefault="00037E66" w:rsidP="00037E66">
            <w:pPr>
              <w:tabs>
                <w:tab w:val="left" w:pos="567"/>
              </w:tabs>
              <w:spacing w:before="120" w:after="12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 xml:space="preserve">Практична настава </w:t>
            </w:r>
          </w:p>
          <w:p w14:paraId="4BF5C4AD" w14:textId="77777777" w:rsidR="00037E66" w:rsidRPr="002A1EF0" w:rsidRDefault="00037E66" w:rsidP="00037E66">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Радионице. Превођење у практичним контекстима – рекламе, аудиодескрпција, медији (информативни програм), играни филмови, анимирани филмови, серије, видео игре. </w:t>
            </w:r>
          </w:p>
        </w:tc>
      </w:tr>
      <w:tr w:rsidR="00037E66" w:rsidRPr="002A1EF0" w14:paraId="1AD4F589" w14:textId="77777777" w:rsidTr="00DB4592">
        <w:trPr>
          <w:trHeight w:val="227"/>
          <w:jc w:val="center"/>
        </w:trPr>
        <w:tc>
          <w:tcPr>
            <w:tcW w:w="5000" w:type="pct"/>
            <w:gridSpan w:val="5"/>
            <w:vAlign w:val="center"/>
          </w:tcPr>
          <w:p w14:paraId="0A494F41"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lastRenderedPageBreak/>
              <w:t xml:space="preserve">Литература </w:t>
            </w:r>
          </w:p>
          <w:p w14:paraId="397216E7" w14:textId="77777777" w:rsidR="00037E66" w:rsidRPr="002A1EF0" w:rsidRDefault="00037E66" w:rsidP="00037E66">
            <w:pPr>
              <w:tabs>
                <w:tab w:val="left" w:pos="567"/>
              </w:tabs>
              <w:spacing w:after="60"/>
              <w:ind w:leftChars="0" w:left="0" w:firstLineChars="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Cronin, M. (2009). </w:t>
            </w:r>
            <w:r w:rsidRPr="002A1EF0">
              <w:rPr>
                <w:rFonts w:ascii="Times New Roman" w:eastAsia="Times New Roman" w:hAnsi="Times New Roman" w:cs="Times New Roman"/>
                <w:i/>
                <w:iCs/>
                <w:sz w:val="20"/>
                <w:szCs w:val="20"/>
                <w:lang w:val="sr-Cyrl-RS"/>
              </w:rPr>
              <w:t>Translation goes to the movies</w:t>
            </w:r>
            <w:r w:rsidRPr="002A1EF0">
              <w:rPr>
                <w:rFonts w:ascii="Times New Roman" w:eastAsia="Times New Roman" w:hAnsi="Times New Roman" w:cs="Times New Roman"/>
                <w:sz w:val="20"/>
                <w:szCs w:val="20"/>
                <w:lang w:val="sr-Cyrl-RS"/>
              </w:rPr>
              <w:t>. Routledge.</w:t>
            </w:r>
          </w:p>
          <w:p w14:paraId="68E56EC9" w14:textId="77777777" w:rsidR="00037E66" w:rsidRPr="002A1EF0" w:rsidRDefault="00037E66" w:rsidP="00037E66">
            <w:pPr>
              <w:tabs>
                <w:tab w:val="left" w:pos="567"/>
              </w:tabs>
              <w:spacing w:after="60"/>
              <w:ind w:leftChars="0" w:left="0" w:firstLineChars="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Chiaro, D., Heiss, C., &amp; Bucaria, C. (2008). </w:t>
            </w:r>
            <w:r w:rsidRPr="002A1EF0">
              <w:rPr>
                <w:rFonts w:ascii="Times New Roman" w:eastAsia="Times New Roman" w:hAnsi="Times New Roman" w:cs="Times New Roman"/>
                <w:i/>
                <w:iCs/>
                <w:sz w:val="20"/>
                <w:szCs w:val="20"/>
                <w:lang w:val="sr-Cyrl-RS"/>
              </w:rPr>
              <w:t>Between text and image</w:t>
            </w:r>
            <w:r w:rsidRPr="002A1EF0">
              <w:rPr>
                <w:rFonts w:ascii="Times New Roman" w:eastAsia="Times New Roman" w:hAnsi="Times New Roman" w:cs="Times New Roman"/>
                <w:sz w:val="20"/>
                <w:szCs w:val="20"/>
                <w:lang w:val="sr-Cyrl-RS"/>
              </w:rPr>
              <w:t>. John Benjamins.</w:t>
            </w:r>
          </w:p>
          <w:p w14:paraId="44D8112D" w14:textId="77777777" w:rsidR="00037E66" w:rsidRPr="002A1EF0" w:rsidRDefault="00037E66" w:rsidP="00037E66">
            <w:pPr>
              <w:tabs>
                <w:tab w:val="left" w:pos="567"/>
              </w:tabs>
              <w:spacing w:after="60"/>
              <w:ind w:leftChars="0" w:left="0" w:firstLineChars="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Díaz Cintas, J., Orero, P., &amp; Remael, A. (Eds.). (2007). </w:t>
            </w:r>
            <w:r w:rsidRPr="002A1EF0">
              <w:rPr>
                <w:rFonts w:ascii="Times New Roman" w:eastAsia="Times New Roman" w:hAnsi="Times New Roman" w:cs="Times New Roman"/>
                <w:i/>
                <w:iCs/>
                <w:sz w:val="20"/>
                <w:szCs w:val="20"/>
                <w:lang w:val="sr-Cyrl-RS"/>
              </w:rPr>
              <w:t>Media for all: Subtitling for the deaf, audio description, and sign language</w:t>
            </w:r>
            <w:r w:rsidRPr="002A1EF0">
              <w:rPr>
                <w:rFonts w:ascii="Times New Roman" w:eastAsia="Times New Roman" w:hAnsi="Times New Roman" w:cs="Times New Roman"/>
                <w:sz w:val="20"/>
                <w:szCs w:val="20"/>
                <w:lang w:val="sr-Cyrl-RS"/>
              </w:rPr>
              <w:t>. Rodopi.</w:t>
            </w:r>
          </w:p>
          <w:p w14:paraId="3017C45D" w14:textId="77777777" w:rsidR="00037E66" w:rsidRPr="002A1EF0" w:rsidRDefault="00037E66" w:rsidP="00037E66">
            <w:pPr>
              <w:tabs>
                <w:tab w:val="left" w:pos="567"/>
              </w:tabs>
              <w:spacing w:after="60"/>
              <w:ind w:leftChars="0" w:left="0" w:firstLineChars="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Schäffner, C., &amp; Bassnett, S. (Eds.). (2010). </w:t>
            </w:r>
            <w:r w:rsidRPr="002A1EF0">
              <w:rPr>
                <w:rFonts w:ascii="Times New Roman" w:eastAsia="Times New Roman" w:hAnsi="Times New Roman" w:cs="Times New Roman"/>
                <w:i/>
                <w:iCs/>
                <w:sz w:val="20"/>
                <w:szCs w:val="20"/>
                <w:lang w:val="sr-Cyrl-RS"/>
              </w:rPr>
              <w:t>Political discourse, media, and translation</w:t>
            </w:r>
            <w:r w:rsidRPr="002A1EF0">
              <w:rPr>
                <w:rFonts w:ascii="Times New Roman" w:eastAsia="Times New Roman" w:hAnsi="Times New Roman" w:cs="Times New Roman"/>
                <w:sz w:val="20"/>
                <w:szCs w:val="20"/>
                <w:lang w:val="sr-Cyrl-RS"/>
              </w:rPr>
              <w:t xml:space="preserve">. Cambridge Scholars Publishing. </w:t>
            </w:r>
          </w:p>
        </w:tc>
      </w:tr>
      <w:tr w:rsidR="00037E66" w:rsidRPr="002A1EF0" w14:paraId="726AC26A" w14:textId="77777777" w:rsidTr="00DB4592">
        <w:trPr>
          <w:trHeight w:val="227"/>
          <w:jc w:val="center"/>
        </w:trPr>
        <w:tc>
          <w:tcPr>
            <w:tcW w:w="1643" w:type="pct"/>
            <w:vAlign w:val="center"/>
          </w:tcPr>
          <w:p w14:paraId="76DC42C3"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Број часова  активне наставе</w:t>
            </w:r>
          </w:p>
        </w:tc>
        <w:tc>
          <w:tcPr>
            <w:tcW w:w="1637" w:type="pct"/>
            <w:gridSpan w:val="2"/>
            <w:vAlign w:val="center"/>
          </w:tcPr>
          <w:p w14:paraId="7AFA234E"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1720" w:type="pct"/>
            <w:gridSpan w:val="2"/>
            <w:vAlign w:val="center"/>
          </w:tcPr>
          <w:p w14:paraId="692959E6"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2</w:t>
            </w:r>
          </w:p>
        </w:tc>
      </w:tr>
      <w:tr w:rsidR="00037E66" w:rsidRPr="002A1EF0" w14:paraId="16FD8F69" w14:textId="77777777" w:rsidTr="00DB4592">
        <w:trPr>
          <w:trHeight w:val="227"/>
          <w:jc w:val="center"/>
        </w:trPr>
        <w:tc>
          <w:tcPr>
            <w:tcW w:w="5000" w:type="pct"/>
            <w:gridSpan w:val="5"/>
            <w:vAlign w:val="center"/>
          </w:tcPr>
          <w:p w14:paraId="04B15200"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Методе извођења наставе</w:t>
            </w:r>
          </w:p>
          <w:p w14:paraId="3CD1F982" w14:textId="77777777" w:rsidR="00037E66" w:rsidRPr="002A1EF0" w:rsidRDefault="00037E66" w:rsidP="00037E66">
            <w:pPr>
              <w:ind w:left="0" w:hanging="2"/>
              <w:textDirection w:val="btLr"/>
              <w:rPr>
                <w:rFonts w:ascii="Times New Roman" w:hAnsi="Times New Roman" w:cs="Times New Roman"/>
                <w:bCs/>
                <w:sz w:val="20"/>
                <w:szCs w:val="20"/>
                <w:lang w:val="sr-Cyrl-RS"/>
              </w:rPr>
            </w:pPr>
            <w:r w:rsidRPr="002A1EF0">
              <w:rPr>
                <w:rFonts w:ascii="Times New Roman" w:hAnsi="Times New Roman" w:cs="Times New Roman"/>
                <w:sz w:val="20"/>
                <w:szCs w:val="20"/>
                <w:lang w:val="sr-Cyrl-RS"/>
              </w:rPr>
              <w:t>Вербално – текстуална</w:t>
            </w:r>
            <w:r w:rsidRPr="002A1EF0">
              <w:rPr>
                <w:rFonts w:ascii="Times New Roman" w:hAnsi="Times New Roman"/>
                <w:sz w:val="20"/>
                <w:szCs w:val="20"/>
                <w:lang w:val="sr-Cyrl-RS"/>
              </w:rPr>
              <w:t>, а</w:t>
            </w:r>
            <w:r w:rsidRPr="002A1EF0">
              <w:rPr>
                <w:rFonts w:ascii="Times New Roman" w:hAnsi="Times New Roman" w:cs="Times New Roman"/>
                <w:sz w:val="20"/>
                <w:szCs w:val="20"/>
                <w:lang w:val="sr-Cyrl-RS"/>
              </w:rPr>
              <w:t>налитичка метода</w:t>
            </w:r>
            <w:r w:rsidRPr="002A1EF0">
              <w:rPr>
                <w:rFonts w:ascii="Times New Roman" w:hAnsi="Times New Roman"/>
                <w:sz w:val="20"/>
                <w:szCs w:val="20"/>
                <w:lang w:val="sr-Cyrl-RS"/>
              </w:rPr>
              <w:t>, р</w:t>
            </w:r>
            <w:r w:rsidRPr="002A1EF0">
              <w:rPr>
                <w:rFonts w:ascii="Times New Roman" w:hAnsi="Times New Roman" w:cs="Times New Roman"/>
                <w:sz w:val="20"/>
                <w:szCs w:val="20"/>
                <w:lang w:val="sr-Cyrl-RS"/>
              </w:rPr>
              <w:t>азговор</w:t>
            </w:r>
            <w:r w:rsidRPr="002A1EF0">
              <w:rPr>
                <w:rFonts w:ascii="Times New Roman" w:hAnsi="Times New Roman"/>
                <w:sz w:val="20"/>
                <w:szCs w:val="20"/>
                <w:lang w:val="sr-Cyrl-RS"/>
              </w:rPr>
              <w:t>, о</w:t>
            </w:r>
            <w:r w:rsidRPr="002A1EF0">
              <w:rPr>
                <w:rFonts w:ascii="Times New Roman" w:hAnsi="Times New Roman" w:cs="Times New Roman"/>
                <w:sz w:val="20"/>
                <w:szCs w:val="20"/>
                <w:lang w:val="sr-Cyrl-RS"/>
              </w:rPr>
              <w:t>бјашњена</w:t>
            </w:r>
            <w:r w:rsidRPr="002A1EF0">
              <w:rPr>
                <w:rFonts w:ascii="Times New Roman" w:hAnsi="Times New Roman"/>
                <w:sz w:val="20"/>
                <w:szCs w:val="20"/>
                <w:lang w:val="sr-Cyrl-RS"/>
              </w:rPr>
              <w:t xml:space="preserve">, </w:t>
            </w:r>
            <w:r w:rsidRPr="002A1EF0">
              <w:rPr>
                <w:rFonts w:ascii="Times New Roman" w:hAnsi="Times New Roman" w:cs="Times New Roman"/>
                <w:bCs/>
                <w:sz w:val="20"/>
                <w:szCs w:val="20"/>
                <w:lang w:val="sr-Cyrl-RS"/>
              </w:rPr>
              <w:t>илустративно-демонстративна, аналитичко-интерпретативна.</w:t>
            </w:r>
          </w:p>
          <w:p w14:paraId="5E5DC63E" w14:textId="77777777" w:rsidR="00291103" w:rsidRPr="002A1EF0" w:rsidRDefault="00291103" w:rsidP="00291103">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4E8B2671" w14:textId="77777777" w:rsidR="00291103" w:rsidRPr="002A1EF0" w:rsidRDefault="00291103" w:rsidP="00291103">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4B4EA8CC" w14:textId="77777777" w:rsidR="00291103" w:rsidRPr="002A1EF0" w:rsidRDefault="00291103" w:rsidP="00291103">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23AE7B98" w14:textId="77777777" w:rsidR="00291103" w:rsidRPr="002A1EF0" w:rsidRDefault="00291103" w:rsidP="00291103">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77C835C1" w14:textId="77777777" w:rsidR="00291103" w:rsidRPr="002A1EF0" w:rsidRDefault="00291103" w:rsidP="00291103">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21A37649" w14:textId="56C32E83" w:rsidR="00291103" w:rsidRPr="002A1EF0" w:rsidRDefault="00291103" w:rsidP="00291103">
            <w:pPr>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037E66" w:rsidRPr="002A1EF0" w14:paraId="1F55EB85" w14:textId="77777777" w:rsidTr="00DB4592">
        <w:trPr>
          <w:trHeight w:val="227"/>
          <w:jc w:val="center"/>
        </w:trPr>
        <w:tc>
          <w:tcPr>
            <w:tcW w:w="5000" w:type="pct"/>
            <w:gridSpan w:val="5"/>
            <w:vAlign w:val="center"/>
          </w:tcPr>
          <w:p w14:paraId="18736E29"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Оцена  знања (максимални број поена 100)</w:t>
            </w:r>
          </w:p>
        </w:tc>
      </w:tr>
      <w:tr w:rsidR="00037E66" w:rsidRPr="002A1EF0" w14:paraId="4A4F718F" w14:textId="77777777" w:rsidTr="00DB4592">
        <w:trPr>
          <w:trHeight w:val="227"/>
          <w:jc w:val="center"/>
        </w:trPr>
        <w:tc>
          <w:tcPr>
            <w:tcW w:w="1643" w:type="pct"/>
            <w:vAlign w:val="center"/>
          </w:tcPr>
          <w:p w14:paraId="3E3911E0"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1024" w:type="pct"/>
            <w:vAlign w:val="center"/>
          </w:tcPr>
          <w:p w14:paraId="2E6F9FEF" w14:textId="77777777" w:rsidR="00037E66" w:rsidRPr="002A1EF0" w:rsidRDefault="00037E66" w:rsidP="00037E66">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70</w:t>
            </w:r>
          </w:p>
        </w:tc>
        <w:tc>
          <w:tcPr>
            <w:tcW w:w="1683" w:type="pct"/>
            <w:gridSpan w:val="2"/>
            <w:vAlign w:val="center"/>
          </w:tcPr>
          <w:p w14:paraId="0B575A56"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650" w:type="pct"/>
            <w:vAlign w:val="center"/>
          </w:tcPr>
          <w:p w14:paraId="313145CC" w14:textId="77777777" w:rsidR="00037E66" w:rsidRPr="002A1EF0" w:rsidRDefault="00037E66" w:rsidP="00037E66">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30</w:t>
            </w:r>
          </w:p>
        </w:tc>
      </w:tr>
      <w:tr w:rsidR="00037E66" w:rsidRPr="002A1EF0" w14:paraId="2C275C31" w14:textId="77777777" w:rsidTr="00DB4592">
        <w:trPr>
          <w:trHeight w:val="227"/>
          <w:jc w:val="center"/>
        </w:trPr>
        <w:tc>
          <w:tcPr>
            <w:tcW w:w="1643" w:type="pct"/>
            <w:vAlign w:val="center"/>
          </w:tcPr>
          <w:p w14:paraId="64C45B9B"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1024" w:type="pct"/>
            <w:vAlign w:val="center"/>
          </w:tcPr>
          <w:p w14:paraId="5BFB2F49"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20</w:t>
            </w:r>
          </w:p>
        </w:tc>
        <w:tc>
          <w:tcPr>
            <w:tcW w:w="1683" w:type="pct"/>
            <w:gridSpan w:val="2"/>
            <w:vAlign w:val="center"/>
          </w:tcPr>
          <w:p w14:paraId="4E51E586"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писмени испит</w:t>
            </w:r>
          </w:p>
        </w:tc>
        <w:tc>
          <w:tcPr>
            <w:tcW w:w="650" w:type="pct"/>
            <w:vAlign w:val="center"/>
          </w:tcPr>
          <w:p w14:paraId="36DF3600"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30</w:t>
            </w:r>
          </w:p>
        </w:tc>
      </w:tr>
      <w:tr w:rsidR="00037E66" w:rsidRPr="002A1EF0" w14:paraId="69A35A92" w14:textId="77777777" w:rsidTr="00CB15C6">
        <w:trPr>
          <w:trHeight w:val="227"/>
          <w:jc w:val="center"/>
        </w:trPr>
        <w:tc>
          <w:tcPr>
            <w:tcW w:w="1643" w:type="pct"/>
            <w:vAlign w:val="center"/>
          </w:tcPr>
          <w:p w14:paraId="7D08947F"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практична настава</w:t>
            </w:r>
          </w:p>
        </w:tc>
        <w:tc>
          <w:tcPr>
            <w:tcW w:w="1024" w:type="pct"/>
            <w:vAlign w:val="center"/>
          </w:tcPr>
          <w:p w14:paraId="4D35BE07"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30</w:t>
            </w:r>
          </w:p>
        </w:tc>
        <w:tc>
          <w:tcPr>
            <w:tcW w:w="1683" w:type="pct"/>
            <w:gridSpan w:val="2"/>
            <w:shd w:val="clear" w:color="auto" w:fill="auto"/>
            <w:vAlign w:val="center"/>
          </w:tcPr>
          <w:p w14:paraId="21C7EFFB" w14:textId="4EDA66A8"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650" w:type="pct"/>
            <w:shd w:val="clear" w:color="auto" w:fill="auto"/>
            <w:vAlign w:val="center"/>
          </w:tcPr>
          <w:p w14:paraId="0E4E3712"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r>
      <w:tr w:rsidR="00037E66" w:rsidRPr="002A1EF0" w14:paraId="47393BC1" w14:textId="77777777" w:rsidTr="00DB4592">
        <w:trPr>
          <w:trHeight w:val="227"/>
          <w:jc w:val="center"/>
        </w:trPr>
        <w:tc>
          <w:tcPr>
            <w:tcW w:w="1643" w:type="pct"/>
            <w:vAlign w:val="center"/>
          </w:tcPr>
          <w:p w14:paraId="3AD6733F"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колоквијум-и</w:t>
            </w:r>
          </w:p>
        </w:tc>
        <w:tc>
          <w:tcPr>
            <w:tcW w:w="1024" w:type="pct"/>
            <w:vAlign w:val="center"/>
          </w:tcPr>
          <w:p w14:paraId="50101A6B"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bCs/>
                <w:sz w:val="20"/>
                <w:szCs w:val="20"/>
                <w:lang w:val="sr-Cyrl-RS"/>
              </w:rPr>
            </w:pPr>
          </w:p>
        </w:tc>
        <w:tc>
          <w:tcPr>
            <w:tcW w:w="1683" w:type="pct"/>
            <w:gridSpan w:val="2"/>
            <w:vAlign w:val="center"/>
          </w:tcPr>
          <w:p w14:paraId="14D24F3E"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i/>
                <w:sz w:val="20"/>
                <w:szCs w:val="20"/>
                <w:lang w:val="sr-Cyrl-RS"/>
              </w:rPr>
              <w:t>..........</w:t>
            </w:r>
          </w:p>
        </w:tc>
        <w:tc>
          <w:tcPr>
            <w:tcW w:w="650" w:type="pct"/>
            <w:vAlign w:val="center"/>
          </w:tcPr>
          <w:p w14:paraId="6336C53A"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r>
      <w:tr w:rsidR="00037E66" w:rsidRPr="002A1EF0" w14:paraId="6D69CEBA" w14:textId="77777777" w:rsidTr="00DB4592">
        <w:trPr>
          <w:trHeight w:val="227"/>
          <w:jc w:val="center"/>
        </w:trPr>
        <w:tc>
          <w:tcPr>
            <w:tcW w:w="1643" w:type="pct"/>
            <w:vAlign w:val="center"/>
          </w:tcPr>
          <w:p w14:paraId="79B6345A"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семинар-и</w:t>
            </w:r>
          </w:p>
        </w:tc>
        <w:tc>
          <w:tcPr>
            <w:tcW w:w="1024" w:type="pct"/>
            <w:vAlign w:val="center"/>
          </w:tcPr>
          <w:p w14:paraId="5E034758"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bCs/>
                <w:sz w:val="20"/>
                <w:szCs w:val="20"/>
                <w:lang w:val="sr-Cyrl-RS"/>
              </w:rPr>
            </w:pPr>
            <w:r w:rsidRPr="002A1EF0">
              <w:rPr>
                <w:rFonts w:ascii="Times New Roman" w:eastAsia="Times New Roman" w:hAnsi="Times New Roman" w:cs="Times New Roman"/>
                <w:bCs/>
                <w:sz w:val="20"/>
                <w:szCs w:val="20"/>
                <w:lang w:val="sr-Cyrl-RS"/>
              </w:rPr>
              <w:t>20</w:t>
            </w:r>
          </w:p>
        </w:tc>
        <w:tc>
          <w:tcPr>
            <w:tcW w:w="1683" w:type="pct"/>
            <w:gridSpan w:val="2"/>
            <w:vAlign w:val="center"/>
          </w:tcPr>
          <w:p w14:paraId="3ED4F57A"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650" w:type="pct"/>
            <w:vAlign w:val="center"/>
          </w:tcPr>
          <w:p w14:paraId="0ADA227D"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r>
      <w:bookmarkEnd w:id="30"/>
    </w:tbl>
    <w:p w14:paraId="0F2CB40D" w14:textId="77777777" w:rsidR="00037E66" w:rsidRPr="002A1EF0" w:rsidRDefault="00037E66" w:rsidP="00037E66">
      <w:pPr>
        <w:ind w:left="0" w:hanging="2"/>
        <w:jc w:val="center"/>
        <w:textDirection w:val="btLr"/>
        <w:rPr>
          <w:rFonts w:ascii="Times New Roman" w:eastAsia="Times New Roman" w:hAnsi="Times New Roman" w:cs="Times New Roman"/>
          <w:lang w:val="sr-Cyrl-RS"/>
        </w:rPr>
      </w:pPr>
    </w:p>
    <w:p w14:paraId="41042194" w14:textId="77777777" w:rsidR="00037E66" w:rsidRPr="002A1EF0" w:rsidRDefault="00037E66" w:rsidP="00037E66">
      <w:pPr>
        <w:ind w:leftChars="0" w:left="0" w:firstLineChars="0" w:firstLine="0"/>
        <w:textDirection w:val="btLr"/>
        <w:rPr>
          <w:rFonts w:ascii="Times New Roman" w:eastAsia="Times New Roman" w:hAnsi="Times New Roman" w:cs="Times New Roman"/>
          <w:lang w:val="sr-Cyrl-RS"/>
        </w:rPr>
      </w:pPr>
    </w:p>
    <w:p w14:paraId="5688EFD9" w14:textId="77777777" w:rsidR="00037E66" w:rsidRPr="002A1EF0" w:rsidRDefault="00037E66" w:rsidP="00037E66">
      <w:pPr>
        <w:ind w:left="0" w:hanging="2"/>
        <w:jc w:val="center"/>
        <w:textDirection w:val="btLr"/>
        <w:rPr>
          <w:rFonts w:ascii="Times New Roman" w:eastAsia="Times New Roman" w:hAnsi="Times New Roman" w:cs="Times New Roman"/>
          <w:lang w:val="sr-Cyrl-RS"/>
        </w:rPr>
      </w:pPr>
    </w:p>
    <w:p w14:paraId="5E6643CD" w14:textId="77777777" w:rsidR="00037E66" w:rsidRPr="002A1EF0" w:rsidRDefault="00037E66" w:rsidP="00037E66">
      <w:pPr>
        <w:tabs>
          <w:tab w:val="left" w:pos="963"/>
        </w:tabs>
        <w:ind w:leftChars="0" w:left="0" w:firstLineChars="0" w:firstLine="0"/>
        <w:textDirection w:val="btLr"/>
        <w:rPr>
          <w:rFonts w:ascii="Times New Roman" w:eastAsia="Times New Roman" w:hAnsi="Times New Roman" w:cs="Times New Roman"/>
          <w:lang w:val="sr-Cyrl-RS"/>
        </w:rPr>
      </w:pPr>
    </w:p>
    <w:p w14:paraId="4B658196" w14:textId="77777777" w:rsidR="00037E66" w:rsidRPr="002A1EF0" w:rsidRDefault="00037E66" w:rsidP="00037E66">
      <w:pPr>
        <w:ind w:left="0" w:hanging="2"/>
        <w:jc w:val="center"/>
        <w:textDirection w:val="btLr"/>
        <w:rPr>
          <w:rFonts w:ascii="Times New Roman" w:eastAsia="Times New Roman" w:hAnsi="Times New Roman" w:cs="Times New Roman"/>
          <w:lang w:val="sr-Cyrl-RS"/>
        </w:rPr>
      </w:pPr>
      <w:r w:rsidRPr="002A1EF0">
        <w:rPr>
          <w:rFonts w:ascii="Times New Roman" w:eastAsia="Times New Roman" w:hAnsi="Times New Roman" w:cs="Times New Roman"/>
          <w:b/>
          <w:lang w:val="sr-Cyrl-RS"/>
        </w:rPr>
        <w:t>Табела 5.2.</w:t>
      </w:r>
      <w:r w:rsidRPr="002A1EF0">
        <w:rPr>
          <w:rFonts w:ascii="Times New Roman" w:eastAsia="Times New Roman" w:hAnsi="Times New Roman" w:cs="Times New Roman"/>
          <w:lang w:val="sr-Cyrl-RS"/>
        </w:rPr>
        <w:t xml:space="preserve"> Спецификација предмета </w:t>
      </w:r>
    </w:p>
    <w:p w14:paraId="1029250C" w14:textId="77777777" w:rsidR="00037E66" w:rsidRPr="002A1EF0" w:rsidRDefault="00037E66" w:rsidP="00037E66">
      <w:pPr>
        <w:ind w:leftChars="0" w:left="0" w:firstLineChars="0" w:firstLine="0"/>
        <w:textDirection w:val="btLr"/>
        <w:rPr>
          <w:rFonts w:ascii="Times New Roman" w:eastAsia="Times New Roman" w:hAnsi="Times New Roman" w:cs="Times New Roman"/>
          <w:lang w:val="sr-Cyrl-RS"/>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199"/>
        <w:gridCol w:w="1994"/>
        <w:gridCol w:w="1194"/>
        <w:gridCol w:w="2084"/>
        <w:gridCol w:w="1266"/>
      </w:tblGrid>
      <w:tr w:rsidR="00037E66" w:rsidRPr="002A1EF0" w14:paraId="41E7338B" w14:textId="77777777" w:rsidTr="00DB4592">
        <w:trPr>
          <w:trHeight w:val="227"/>
          <w:jc w:val="center"/>
        </w:trPr>
        <w:tc>
          <w:tcPr>
            <w:tcW w:w="5000" w:type="pct"/>
            <w:gridSpan w:val="5"/>
            <w:vAlign w:val="center"/>
          </w:tcPr>
          <w:p w14:paraId="157EF0C3" w14:textId="716C48A5"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bookmarkStart w:id="31" w:name="_Hlk159854308"/>
            <w:r w:rsidRPr="002A1EF0">
              <w:rPr>
                <w:rFonts w:ascii="Times New Roman" w:eastAsia="Times New Roman" w:hAnsi="Times New Roman" w:cs="Times New Roman"/>
                <w:b/>
                <w:sz w:val="20"/>
                <w:szCs w:val="20"/>
                <w:lang w:val="sr-Cyrl-RS"/>
              </w:rPr>
              <w:t xml:space="preserve">Студијски програм :  </w:t>
            </w:r>
            <w:r w:rsidRPr="002A1EF0">
              <w:rPr>
                <w:rFonts w:ascii="Times New Roman" w:eastAsia="Times New Roman" w:hAnsi="Times New Roman" w:cs="Times New Roman"/>
                <w:sz w:val="20"/>
                <w:szCs w:val="20"/>
                <w:lang w:val="sr-Cyrl-RS"/>
              </w:rPr>
              <w:t>Енглески језик у бизнису</w:t>
            </w:r>
            <w:r w:rsidR="00291103" w:rsidRPr="002A1EF0">
              <w:rPr>
                <w:rFonts w:ascii="Times New Roman" w:eastAsia="Times New Roman" w:hAnsi="Times New Roman" w:cs="Times New Roman"/>
                <w:sz w:val="20"/>
                <w:szCs w:val="20"/>
                <w:lang w:val="sr-Cyrl-RS"/>
              </w:rPr>
              <w:t xml:space="preserve"> (на даљину)</w:t>
            </w:r>
          </w:p>
        </w:tc>
      </w:tr>
      <w:tr w:rsidR="00037E66" w:rsidRPr="002A1EF0" w14:paraId="72E4CF93" w14:textId="77777777" w:rsidTr="00DB4592">
        <w:trPr>
          <w:trHeight w:val="227"/>
          <w:jc w:val="center"/>
        </w:trPr>
        <w:tc>
          <w:tcPr>
            <w:tcW w:w="5000" w:type="pct"/>
            <w:gridSpan w:val="5"/>
            <w:vAlign w:val="center"/>
          </w:tcPr>
          <w:p w14:paraId="5DB13901"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Назив предмета: </w:t>
            </w:r>
            <w:r w:rsidRPr="002A1EF0">
              <w:rPr>
                <w:rFonts w:ascii="Times New Roman" w:eastAsia="Times New Roman" w:hAnsi="Times New Roman" w:cs="Times New Roman"/>
                <w:iCs/>
                <w:sz w:val="20"/>
                <w:szCs w:val="20"/>
                <w:lang w:val="sr-Cyrl-RS"/>
              </w:rPr>
              <w:t>F4B12</w:t>
            </w:r>
            <w:r w:rsidRPr="002A1EF0">
              <w:rPr>
                <w:rFonts w:ascii="Times New Roman" w:eastAsia="Times New Roman" w:hAnsi="Times New Roman" w:cs="Times New Roman"/>
                <w:sz w:val="20"/>
                <w:szCs w:val="20"/>
                <w:lang w:val="sr-Cyrl-RS"/>
              </w:rPr>
              <w:t xml:space="preserve"> Француски језик 6 </w:t>
            </w:r>
          </w:p>
        </w:tc>
      </w:tr>
      <w:tr w:rsidR="00037E66" w:rsidRPr="002A1EF0" w14:paraId="3BCBD05E" w14:textId="77777777" w:rsidTr="00DB4592">
        <w:trPr>
          <w:trHeight w:val="227"/>
          <w:jc w:val="center"/>
        </w:trPr>
        <w:tc>
          <w:tcPr>
            <w:tcW w:w="5000" w:type="pct"/>
            <w:gridSpan w:val="5"/>
            <w:vAlign w:val="center"/>
          </w:tcPr>
          <w:p w14:paraId="4EFC300A"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Наставник: </w:t>
            </w:r>
            <w:r w:rsidRPr="002A1EF0">
              <w:rPr>
                <w:rFonts w:ascii="Times New Roman" w:eastAsia="Times New Roman" w:hAnsi="Times New Roman" w:cs="Times New Roman"/>
                <w:bCs/>
                <w:sz w:val="20"/>
                <w:szCs w:val="20"/>
                <w:lang w:val="sr-Cyrl-RS"/>
              </w:rPr>
              <w:t>Ивана Т. Ђорђевић</w:t>
            </w:r>
          </w:p>
        </w:tc>
      </w:tr>
      <w:tr w:rsidR="00037E66" w:rsidRPr="002A1EF0" w14:paraId="0C291FD2" w14:textId="77777777" w:rsidTr="00DB4592">
        <w:trPr>
          <w:trHeight w:val="227"/>
          <w:jc w:val="center"/>
        </w:trPr>
        <w:tc>
          <w:tcPr>
            <w:tcW w:w="5000" w:type="pct"/>
            <w:gridSpan w:val="5"/>
            <w:vAlign w:val="center"/>
          </w:tcPr>
          <w:p w14:paraId="15056CBC"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Статус предмета: </w:t>
            </w:r>
            <w:r w:rsidRPr="002A1EF0">
              <w:rPr>
                <w:rFonts w:ascii="Times New Roman" w:eastAsia="Times New Roman" w:hAnsi="Times New Roman" w:cs="Times New Roman"/>
                <w:sz w:val="20"/>
                <w:szCs w:val="20"/>
                <w:lang w:val="sr-Cyrl-RS"/>
              </w:rPr>
              <w:t>изборни</w:t>
            </w:r>
          </w:p>
        </w:tc>
      </w:tr>
      <w:tr w:rsidR="00037E66" w:rsidRPr="002A1EF0" w14:paraId="1530DF6F" w14:textId="77777777" w:rsidTr="00DB4592">
        <w:trPr>
          <w:trHeight w:val="227"/>
          <w:jc w:val="center"/>
        </w:trPr>
        <w:tc>
          <w:tcPr>
            <w:tcW w:w="5000" w:type="pct"/>
            <w:gridSpan w:val="5"/>
            <w:vAlign w:val="center"/>
          </w:tcPr>
          <w:p w14:paraId="20B6859F"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Број ЕСПБ: </w:t>
            </w:r>
            <w:r w:rsidRPr="002A1EF0">
              <w:rPr>
                <w:rFonts w:ascii="Times New Roman" w:eastAsia="Times New Roman" w:hAnsi="Times New Roman" w:cs="Times New Roman"/>
                <w:sz w:val="20"/>
                <w:szCs w:val="20"/>
                <w:lang w:val="sr-Cyrl-RS"/>
              </w:rPr>
              <w:t>6</w:t>
            </w:r>
          </w:p>
        </w:tc>
      </w:tr>
      <w:tr w:rsidR="00037E66" w:rsidRPr="002A1EF0" w14:paraId="69BE1345" w14:textId="77777777" w:rsidTr="00DB4592">
        <w:trPr>
          <w:trHeight w:val="227"/>
          <w:jc w:val="center"/>
        </w:trPr>
        <w:tc>
          <w:tcPr>
            <w:tcW w:w="5000" w:type="pct"/>
            <w:gridSpan w:val="5"/>
            <w:vAlign w:val="center"/>
          </w:tcPr>
          <w:p w14:paraId="0EF8616C"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Услов: </w:t>
            </w:r>
            <w:r w:rsidRPr="002A1EF0">
              <w:rPr>
                <w:rFonts w:ascii="Times New Roman" w:eastAsia="Times New Roman" w:hAnsi="Times New Roman" w:cs="Times New Roman"/>
                <w:sz w:val="20"/>
                <w:szCs w:val="20"/>
                <w:lang w:val="sr-Cyrl-RS"/>
              </w:rPr>
              <w:t>положен испити Француски језик 1, 2, 3, 4 и 5</w:t>
            </w:r>
          </w:p>
        </w:tc>
      </w:tr>
      <w:tr w:rsidR="00037E66" w:rsidRPr="002A1EF0" w14:paraId="7730087E" w14:textId="77777777" w:rsidTr="00DB4592">
        <w:trPr>
          <w:trHeight w:val="227"/>
          <w:jc w:val="center"/>
        </w:trPr>
        <w:tc>
          <w:tcPr>
            <w:tcW w:w="5000" w:type="pct"/>
            <w:gridSpan w:val="5"/>
            <w:vAlign w:val="center"/>
          </w:tcPr>
          <w:p w14:paraId="3BF63042"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Циљ предмета</w:t>
            </w:r>
          </w:p>
          <w:p w14:paraId="6EA626EB" w14:textId="77777777" w:rsidR="00037E66" w:rsidRPr="002A1EF0" w:rsidRDefault="00037E66" w:rsidP="00037E66">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Систематизација и континуирани развој рецептивних и продуктивних језичких вештина до нивоа Б1 учења француског језика. Усавршавање комуникативне компетенције, комплекснијих језичких структура у односу на </w:t>
            </w:r>
            <w:r w:rsidRPr="002A1EF0">
              <w:rPr>
                <w:rFonts w:ascii="Times New Roman" w:eastAsia="Times New Roman" w:hAnsi="Times New Roman" w:cs="Times New Roman"/>
                <w:sz w:val="20"/>
                <w:szCs w:val="20"/>
                <w:lang w:val="sr-Cyrl-RS"/>
              </w:rPr>
              <w:lastRenderedPageBreak/>
              <w:t>дескрипторе нивоа Б1. Практична примена стечених и продубљивање нових језичких регистара. Развијање способности студента за примену француског језика у будућим специфичним стручним областима.</w:t>
            </w:r>
            <w:r w:rsidRPr="002A1EF0">
              <w:rPr>
                <w:rFonts w:ascii="Inter" w:eastAsia="Inter" w:hAnsi="Inter" w:cs="Inter"/>
                <w:color w:val="212529"/>
                <w:highlight w:val="white"/>
                <w:lang w:val="sr-Cyrl-RS"/>
              </w:rPr>
              <w:t xml:space="preserve"> </w:t>
            </w:r>
          </w:p>
        </w:tc>
      </w:tr>
      <w:tr w:rsidR="00037E66" w:rsidRPr="002A1EF0" w14:paraId="07D11B09" w14:textId="77777777" w:rsidTr="00DB4592">
        <w:trPr>
          <w:trHeight w:val="227"/>
          <w:jc w:val="center"/>
        </w:trPr>
        <w:tc>
          <w:tcPr>
            <w:tcW w:w="5000" w:type="pct"/>
            <w:gridSpan w:val="5"/>
            <w:vAlign w:val="center"/>
          </w:tcPr>
          <w:p w14:paraId="08C2C52F"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lastRenderedPageBreak/>
              <w:t xml:space="preserve">Исход предмета </w:t>
            </w:r>
          </w:p>
          <w:p w14:paraId="331355D8" w14:textId="77777777" w:rsidR="00037E66" w:rsidRPr="002A1EF0" w:rsidRDefault="00037E66" w:rsidP="00037E66">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Након одслушаног семестра, студент разуме комплекснија излагања на француском језику на познате теме, писано и усмено користи сложеније речи и изразе у француском језику и проширује способност да комуницира, користећи лексику и морфосинтаксичке структуре у складу са нивоом Б1. У стању је да у већини очекиваних ситуација оствари комплекснију комуникацију на француском језику и на адекватан начин употреби изразе који су у складу са потребама будуће струке. Студент ће умети да састави комплекснију и кохерентну продукцију, комуницира на француском језику о ширим темама и усмено и писано продукује комплексије дискурзивне типове у складу са потребама будуће професије.</w:t>
            </w:r>
          </w:p>
        </w:tc>
      </w:tr>
      <w:tr w:rsidR="00037E66" w:rsidRPr="002A1EF0" w14:paraId="7CB6F496" w14:textId="77777777" w:rsidTr="00DB4592">
        <w:trPr>
          <w:trHeight w:val="227"/>
          <w:jc w:val="center"/>
        </w:trPr>
        <w:tc>
          <w:tcPr>
            <w:tcW w:w="5000" w:type="pct"/>
            <w:gridSpan w:val="5"/>
            <w:vAlign w:val="center"/>
          </w:tcPr>
          <w:p w14:paraId="7C06DA65"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t>Садржај предмета</w:t>
            </w:r>
          </w:p>
          <w:p w14:paraId="2DF54263"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Теоријска настава</w:t>
            </w:r>
          </w:p>
          <w:p w14:paraId="3500A6CF" w14:textId="77777777" w:rsidR="00037E66" w:rsidRPr="002A1EF0" w:rsidRDefault="00037E66" w:rsidP="00037E66">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Овладавање техникама разумевања и продукције језичких садржаја у складу са нивоом Б1 (према Заједничком европском референтном оквиру за језике). Континуирана провера разумевања и продукције на пажљиво изабран тематски садржај, у складу са професионалном оријентацијом студента. Индивидуални, групни и интерактивни задаци у пленуму, у складу са потребама струке и нивоа Б1.</w:t>
            </w:r>
          </w:p>
          <w:p w14:paraId="750C1AAE"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Практична настава </w:t>
            </w:r>
          </w:p>
          <w:p w14:paraId="6C6869FD" w14:textId="77777777" w:rsidR="00037E66" w:rsidRPr="002A1EF0" w:rsidRDefault="00037E66" w:rsidP="00037E66">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Развој језичких вештина (разумевање усменог и писаног документа, писана и говорна продукција) у складу са потребама струке и нивоа Б1. Формативна и сумативна евалуација кроз израду индивидуалних и групних задатака, пројеката и решавање интерактивних тестова. Адаптација и одабир текстуалних типова у складу са потребама будуће струке са циљем да студенти прошире језички регистар стручне терминологије.</w:t>
            </w:r>
          </w:p>
        </w:tc>
      </w:tr>
      <w:tr w:rsidR="00037E66" w:rsidRPr="002A1EF0" w14:paraId="2864558C" w14:textId="77777777" w:rsidTr="00DB4592">
        <w:trPr>
          <w:trHeight w:val="227"/>
          <w:jc w:val="center"/>
        </w:trPr>
        <w:tc>
          <w:tcPr>
            <w:tcW w:w="5000" w:type="pct"/>
            <w:gridSpan w:val="5"/>
            <w:vAlign w:val="center"/>
          </w:tcPr>
          <w:p w14:paraId="11D20B11"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b/>
                <w:sz w:val="20"/>
                <w:szCs w:val="20"/>
                <w:lang w:val="sr-Cyrl-RS"/>
              </w:rPr>
            </w:pPr>
            <w:r w:rsidRPr="002A1EF0">
              <w:rPr>
                <w:rFonts w:ascii="Times New Roman" w:eastAsia="Times New Roman" w:hAnsi="Times New Roman" w:cs="Times New Roman"/>
                <w:b/>
                <w:sz w:val="20"/>
                <w:szCs w:val="20"/>
                <w:lang w:val="sr-Cyrl-RS"/>
              </w:rPr>
              <w:t xml:space="preserve">Литература </w:t>
            </w:r>
          </w:p>
          <w:p w14:paraId="41FF464B"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position w:val="0"/>
                <w:sz w:val="20"/>
                <w:szCs w:val="20"/>
                <w:lang w:val="sr-Cyrl-RS" w:eastAsia="en-GB"/>
              </w:rPr>
            </w:pPr>
            <w:r w:rsidRPr="002A1EF0">
              <w:rPr>
                <w:rFonts w:ascii="Times New Roman" w:eastAsia="Times New Roman" w:hAnsi="Times New Roman" w:cs="Times New Roman"/>
                <w:position w:val="0"/>
                <w:sz w:val="20"/>
                <w:szCs w:val="20"/>
                <w:lang w:val="sr-Cyrl-RS" w:eastAsia="en-GB"/>
              </w:rPr>
              <w:t xml:space="preserve">Dollez, C., &amp; Pons, S. (2013). </w:t>
            </w:r>
            <w:r w:rsidRPr="002A1EF0">
              <w:rPr>
                <w:rFonts w:ascii="Times New Roman" w:eastAsia="Times New Roman" w:hAnsi="Times New Roman" w:cs="Times New Roman"/>
                <w:i/>
                <w:iCs/>
                <w:position w:val="0"/>
                <w:sz w:val="20"/>
                <w:szCs w:val="20"/>
                <w:lang w:val="sr-Cyrl-RS" w:eastAsia="en-GB"/>
              </w:rPr>
              <w:t>Alter ego + 3: Méthode de français</w:t>
            </w:r>
            <w:r w:rsidRPr="002A1EF0">
              <w:rPr>
                <w:rFonts w:ascii="Times New Roman" w:eastAsia="Times New Roman" w:hAnsi="Times New Roman" w:cs="Times New Roman"/>
                <w:position w:val="0"/>
                <w:sz w:val="20"/>
                <w:szCs w:val="20"/>
                <w:lang w:val="sr-Cyrl-RS" w:eastAsia="en-GB"/>
              </w:rPr>
              <w:t xml:space="preserve">. Hachette. </w:t>
            </w:r>
          </w:p>
          <w:p w14:paraId="79389125"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position w:val="0"/>
                <w:sz w:val="20"/>
                <w:szCs w:val="20"/>
                <w:lang w:val="sr-Cyrl-RS" w:eastAsia="en-GB"/>
              </w:rPr>
            </w:pPr>
            <w:r w:rsidRPr="002A1EF0">
              <w:rPr>
                <w:rFonts w:ascii="Times New Roman" w:eastAsia="Times New Roman" w:hAnsi="Times New Roman" w:cs="Times New Roman"/>
                <w:position w:val="0"/>
                <w:sz w:val="20"/>
                <w:szCs w:val="20"/>
                <w:lang w:val="sr-Cyrl-RS" w:eastAsia="en-GB"/>
              </w:rPr>
              <w:t xml:space="preserve">Grégoire, M. (2017). </w:t>
            </w:r>
            <w:r w:rsidRPr="002A1EF0">
              <w:rPr>
                <w:rFonts w:ascii="Times New Roman" w:eastAsia="Times New Roman" w:hAnsi="Times New Roman" w:cs="Times New Roman"/>
                <w:i/>
                <w:iCs/>
                <w:position w:val="0"/>
                <w:sz w:val="20"/>
                <w:szCs w:val="20"/>
                <w:lang w:val="sr-Cyrl-RS" w:eastAsia="en-GB"/>
              </w:rPr>
              <w:t>Grammaire progressive du français: Niveau intermédiaire</w:t>
            </w:r>
            <w:r w:rsidRPr="002A1EF0">
              <w:rPr>
                <w:rFonts w:ascii="Times New Roman" w:eastAsia="Times New Roman" w:hAnsi="Times New Roman" w:cs="Times New Roman"/>
                <w:position w:val="0"/>
                <w:sz w:val="20"/>
                <w:szCs w:val="20"/>
                <w:lang w:val="sr-Cyrl-RS" w:eastAsia="en-GB"/>
              </w:rPr>
              <w:t xml:space="preserve">. CLE International. </w:t>
            </w:r>
          </w:p>
          <w:p w14:paraId="0A2539D9"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position w:val="0"/>
                <w:sz w:val="20"/>
                <w:szCs w:val="20"/>
                <w:lang w:val="sr-Cyrl-RS" w:eastAsia="en-GB"/>
              </w:rPr>
            </w:pPr>
            <w:r w:rsidRPr="002A1EF0">
              <w:rPr>
                <w:rFonts w:ascii="Times New Roman" w:eastAsia="Times New Roman" w:hAnsi="Times New Roman" w:cs="Times New Roman"/>
                <w:position w:val="0"/>
                <w:sz w:val="20"/>
                <w:szCs w:val="20"/>
                <w:lang w:val="sr-Cyrl-RS" w:eastAsia="en-GB"/>
              </w:rPr>
              <w:t xml:space="preserve">Chevallier-Wixler, D., et al. (2006). </w:t>
            </w:r>
            <w:r w:rsidRPr="002A1EF0">
              <w:rPr>
                <w:rFonts w:ascii="Times New Roman" w:eastAsia="Times New Roman" w:hAnsi="Times New Roman" w:cs="Times New Roman"/>
                <w:i/>
                <w:iCs/>
                <w:position w:val="0"/>
                <w:sz w:val="20"/>
                <w:szCs w:val="20"/>
                <w:lang w:val="sr-Cyrl-RS" w:eastAsia="en-GB"/>
              </w:rPr>
              <w:t>Réussir le DELF B1</w:t>
            </w:r>
            <w:r w:rsidRPr="002A1EF0">
              <w:rPr>
                <w:rFonts w:ascii="Times New Roman" w:eastAsia="Times New Roman" w:hAnsi="Times New Roman" w:cs="Times New Roman"/>
                <w:position w:val="0"/>
                <w:sz w:val="20"/>
                <w:szCs w:val="20"/>
                <w:lang w:val="sr-Cyrl-RS" w:eastAsia="en-GB"/>
              </w:rPr>
              <w:t xml:space="preserve">. Didier. </w:t>
            </w:r>
          </w:p>
          <w:p w14:paraId="5128E19E" w14:textId="77777777" w:rsidR="00037E66" w:rsidRPr="002A1EF0" w:rsidRDefault="00037E66" w:rsidP="00037E66">
            <w:pPr>
              <w:tabs>
                <w:tab w:val="left" w:pos="567"/>
              </w:tabs>
              <w:spacing w:after="60"/>
              <w:ind w:left="0" w:hanging="2"/>
              <w:textDirection w:val="btLr"/>
              <w:rPr>
                <w:sz w:val="20"/>
                <w:szCs w:val="20"/>
                <w:lang w:val="sr-Cyrl-RS"/>
              </w:rPr>
            </w:pPr>
            <w:r w:rsidRPr="002A1EF0">
              <w:rPr>
                <w:rFonts w:ascii="Times New Roman" w:eastAsia="Times New Roman" w:hAnsi="Times New Roman" w:cs="Times New Roman"/>
                <w:position w:val="0"/>
                <w:sz w:val="20"/>
                <w:szCs w:val="20"/>
                <w:lang w:val="sr-Cyrl-RS" w:eastAsia="en-GB"/>
              </w:rPr>
              <w:t xml:space="preserve">Goliot-Leté, A., &amp; Miquel, C. (2011). </w:t>
            </w:r>
            <w:r w:rsidRPr="002A1EF0">
              <w:rPr>
                <w:rFonts w:ascii="Times New Roman" w:eastAsia="Times New Roman" w:hAnsi="Times New Roman" w:cs="Times New Roman"/>
                <w:i/>
                <w:iCs/>
                <w:position w:val="0"/>
                <w:sz w:val="20"/>
                <w:szCs w:val="20"/>
                <w:lang w:val="sr-Cyrl-RS" w:eastAsia="en-GB"/>
              </w:rPr>
              <w:t>Vocabulaire progressif du français, niveau intermédiaire</w:t>
            </w:r>
            <w:r w:rsidRPr="002A1EF0">
              <w:rPr>
                <w:rFonts w:ascii="Times New Roman" w:eastAsia="Times New Roman" w:hAnsi="Times New Roman" w:cs="Times New Roman"/>
                <w:position w:val="0"/>
                <w:sz w:val="20"/>
                <w:szCs w:val="20"/>
                <w:lang w:val="sr-Cyrl-RS" w:eastAsia="en-GB"/>
              </w:rPr>
              <w:t>. CLE International.</w:t>
            </w:r>
            <w:r w:rsidRPr="002A1EF0">
              <w:rPr>
                <w:sz w:val="20"/>
                <w:szCs w:val="20"/>
                <w:lang w:val="sr-Cyrl-RS"/>
              </w:rPr>
              <w:t xml:space="preserve"> </w:t>
            </w:r>
          </w:p>
        </w:tc>
      </w:tr>
      <w:tr w:rsidR="00037E66" w:rsidRPr="002A1EF0" w14:paraId="4AE6E5BC" w14:textId="77777777" w:rsidTr="00DB4592">
        <w:trPr>
          <w:trHeight w:val="227"/>
          <w:jc w:val="center"/>
        </w:trPr>
        <w:tc>
          <w:tcPr>
            <w:tcW w:w="1643" w:type="pct"/>
            <w:vAlign w:val="center"/>
          </w:tcPr>
          <w:p w14:paraId="2C32ABF6"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Број часова  активне наставе</w:t>
            </w:r>
          </w:p>
        </w:tc>
        <w:tc>
          <w:tcPr>
            <w:tcW w:w="1637" w:type="pct"/>
            <w:gridSpan w:val="2"/>
            <w:vAlign w:val="center"/>
          </w:tcPr>
          <w:p w14:paraId="2EFBB683"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Теоријска настава: 2</w:t>
            </w:r>
          </w:p>
        </w:tc>
        <w:tc>
          <w:tcPr>
            <w:tcW w:w="1720" w:type="pct"/>
            <w:gridSpan w:val="2"/>
            <w:vAlign w:val="center"/>
          </w:tcPr>
          <w:p w14:paraId="099597A2"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Практична настава: 2</w:t>
            </w:r>
          </w:p>
        </w:tc>
      </w:tr>
      <w:tr w:rsidR="00037E66" w:rsidRPr="002A1EF0" w14:paraId="39DDA2A6" w14:textId="77777777" w:rsidTr="00DB4592">
        <w:trPr>
          <w:trHeight w:val="227"/>
          <w:jc w:val="center"/>
        </w:trPr>
        <w:tc>
          <w:tcPr>
            <w:tcW w:w="5000" w:type="pct"/>
            <w:gridSpan w:val="5"/>
            <w:vAlign w:val="center"/>
          </w:tcPr>
          <w:p w14:paraId="17084CDE"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Методе извођења наставе</w:t>
            </w:r>
          </w:p>
          <w:p w14:paraId="4744E5FC" w14:textId="77777777" w:rsidR="00037E66" w:rsidRPr="002A1EF0" w:rsidRDefault="00037E66" w:rsidP="00037E66">
            <w:pPr>
              <w:tabs>
                <w:tab w:val="left" w:pos="567"/>
              </w:tabs>
              <w:spacing w:after="60"/>
              <w:ind w:left="0" w:hanging="2"/>
              <w:jc w:val="both"/>
              <w:textDirection w:val="btLr"/>
              <w:rPr>
                <w:rFonts w:ascii="Times New Roman" w:hAnsi="Times New Roman" w:cs="Times New Roman"/>
                <w:bCs/>
                <w:sz w:val="20"/>
                <w:szCs w:val="20"/>
                <w:lang w:val="sr-Cyrl-RS"/>
              </w:rPr>
            </w:pPr>
            <w:r w:rsidRPr="002A1EF0">
              <w:rPr>
                <w:rFonts w:ascii="Times New Roman" w:hAnsi="Times New Roman" w:cs="Times New Roman"/>
                <w:sz w:val="20"/>
                <w:szCs w:val="20"/>
                <w:lang w:val="sr-Cyrl-RS"/>
              </w:rPr>
              <w:t>Вербално – текстуална</w:t>
            </w:r>
            <w:r w:rsidRPr="002A1EF0">
              <w:rPr>
                <w:rFonts w:ascii="Times New Roman" w:hAnsi="Times New Roman"/>
                <w:sz w:val="20"/>
                <w:szCs w:val="20"/>
                <w:lang w:val="sr-Cyrl-RS"/>
              </w:rPr>
              <w:t>, а</w:t>
            </w:r>
            <w:r w:rsidRPr="002A1EF0">
              <w:rPr>
                <w:rFonts w:ascii="Times New Roman" w:hAnsi="Times New Roman" w:cs="Times New Roman"/>
                <w:sz w:val="20"/>
                <w:szCs w:val="20"/>
                <w:lang w:val="sr-Cyrl-RS"/>
              </w:rPr>
              <w:t>налитичка метода</w:t>
            </w:r>
            <w:r w:rsidRPr="002A1EF0">
              <w:rPr>
                <w:rFonts w:ascii="Times New Roman" w:hAnsi="Times New Roman"/>
                <w:sz w:val="20"/>
                <w:szCs w:val="20"/>
                <w:lang w:val="sr-Cyrl-RS"/>
              </w:rPr>
              <w:t>, р</w:t>
            </w:r>
            <w:r w:rsidRPr="002A1EF0">
              <w:rPr>
                <w:rFonts w:ascii="Times New Roman" w:hAnsi="Times New Roman" w:cs="Times New Roman"/>
                <w:sz w:val="20"/>
                <w:szCs w:val="20"/>
                <w:lang w:val="sr-Cyrl-RS"/>
              </w:rPr>
              <w:t>азговор</w:t>
            </w:r>
            <w:r w:rsidRPr="002A1EF0">
              <w:rPr>
                <w:rFonts w:ascii="Times New Roman" w:hAnsi="Times New Roman"/>
                <w:sz w:val="20"/>
                <w:szCs w:val="20"/>
                <w:lang w:val="sr-Cyrl-RS"/>
              </w:rPr>
              <w:t>, о</w:t>
            </w:r>
            <w:r w:rsidRPr="002A1EF0">
              <w:rPr>
                <w:rFonts w:ascii="Times New Roman" w:hAnsi="Times New Roman" w:cs="Times New Roman"/>
                <w:sz w:val="20"/>
                <w:szCs w:val="20"/>
                <w:lang w:val="sr-Cyrl-RS"/>
              </w:rPr>
              <w:t>бјашњена</w:t>
            </w:r>
            <w:r w:rsidRPr="002A1EF0">
              <w:rPr>
                <w:rFonts w:ascii="Times New Roman" w:hAnsi="Times New Roman"/>
                <w:sz w:val="20"/>
                <w:szCs w:val="20"/>
                <w:lang w:val="sr-Cyrl-RS"/>
              </w:rPr>
              <w:t xml:space="preserve">, </w:t>
            </w:r>
            <w:r w:rsidRPr="002A1EF0">
              <w:rPr>
                <w:rFonts w:ascii="Times New Roman" w:hAnsi="Times New Roman" w:cs="Times New Roman"/>
                <w:bCs/>
                <w:sz w:val="20"/>
                <w:szCs w:val="20"/>
                <w:lang w:val="sr-Cyrl-RS"/>
              </w:rPr>
              <w:t>илустративно-демонстративна, аналитичко-интерпретативна.</w:t>
            </w:r>
          </w:p>
          <w:p w14:paraId="3937DB80" w14:textId="77777777" w:rsidR="00291103" w:rsidRPr="002A1EF0" w:rsidRDefault="00291103" w:rsidP="00291103">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2EEC8702" w14:textId="77777777" w:rsidR="00291103" w:rsidRPr="002A1EF0" w:rsidRDefault="00291103" w:rsidP="00291103">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43041278" w14:textId="77777777" w:rsidR="00291103" w:rsidRPr="002A1EF0" w:rsidRDefault="00291103" w:rsidP="00291103">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0E456F05" w14:textId="77777777" w:rsidR="00291103" w:rsidRPr="002A1EF0" w:rsidRDefault="00291103" w:rsidP="00291103">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18C0DC19" w14:textId="77777777" w:rsidR="00291103" w:rsidRPr="002A1EF0" w:rsidRDefault="00291103" w:rsidP="00291103">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3479A5E2" w14:textId="39C87749" w:rsidR="00291103" w:rsidRPr="002A1EF0" w:rsidRDefault="00291103" w:rsidP="00291103">
            <w:pPr>
              <w:tabs>
                <w:tab w:val="left" w:pos="567"/>
              </w:tabs>
              <w:spacing w:after="60"/>
              <w:ind w:left="0" w:hanging="2"/>
              <w:jc w:val="both"/>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037E66" w:rsidRPr="002A1EF0" w14:paraId="7C4C6047" w14:textId="77777777" w:rsidTr="00DB4592">
        <w:trPr>
          <w:trHeight w:val="227"/>
          <w:jc w:val="center"/>
        </w:trPr>
        <w:tc>
          <w:tcPr>
            <w:tcW w:w="5000" w:type="pct"/>
            <w:gridSpan w:val="5"/>
            <w:vAlign w:val="center"/>
          </w:tcPr>
          <w:p w14:paraId="06B58217"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Оцена  знања (максимални број поена 100)</w:t>
            </w:r>
          </w:p>
        </w:tc>
      </w:tr>
      <w:tr w:rsidR="00037E66" w:rsidRPr="002A1EF0" w14:paraId="709CAAB5" w14:textId="77777777" w:rsidTr="00DB4592">
        <w:trPr>
          <w:trHeight w:val="227"/>
          <w:jc w:val="center"/>
        </w:trPr>
        <w:tc>
          <w:tcPr>
            <w:tcW w:w="1643" w:type="pct"/>
            <w:vAlign w:val="center"/>
          </w:tcPr>
          <w:p w14:paraId="19167F47"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Предиспитне обавезе</w:t>
            </w:r>
          </w:p>
        </w:tc>
        <w:tc>
          <w:tcPr>
            <w:tcW w:w="1024" w:type="pct"/>
            <w:vAlign w:val="center"/>
          </w:tcPr>
          <w:p w14:paraId="0F1D8776" w14:textId="77777777" w:rsidR="00037E66" w:rsidRPr="002A1EF0" w:rsidRDefault="00037E66" w:rsidP="00037E66">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поена 70</w:t>
            </w:r>
          </w:p>
        </w:tc>
        <w:tc>
          <w:tcPr>
            <w:tcW w:w="1683" w:type="pct"/>
            <w:gridSpan w:val="2"/>
            <w:vAlign w:val="center"/>
          </w:tcPr>
          <w:p w14:paraId="7AE263F9"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sz w:val="20"/>
                <w:szCs w:val="20"/>
                <w:lang w:val="sr-Cyrl-RS"/>
              </w:rPr>
              <w:t xml:space="preserve">Завршни испит </w:t>
            </w:r>
          </w:p>
        </w:tc>
        <w:tc>
          <w:tcPr>
            <w:tcW w:w="650" w:type="pct"/>
            <w:vAlign w:val="center"/>
          </w:tcPr>
          <w:p w14:paraId="5A224ACE" w14:textId="77777777" w:rsidR="00037E66" w:rsidRPr="002A1EF0" w:rsidRDefault="00037E66" w:rsidP="00037E66">
            <w:pPr>
              <w:tabs>
                <w:tab w:val="left" w:pos="567"/>
              </w:tabs>
              <w:spacing w:after="60"/>
              <w:ind w:left="0" w:hanging="2"/>
              <w:jc w:val="center"/>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 xml:space="preserve">поена </w:t>
            </w:r>
          </w:p>
        </w:tc>
      </w:tr>
      <w:tr w:rsidR="00037E66" w:rsidRPr="002A1EF0" w14:paraId="34002125" w14:textId="77777777" w:rsidTr="00DB4592">
        <w:trPr>
          <w:trHeight w:val="227"/>
          <w:jc w:val="center"/>
        </w:trPr>
        <w:tc>
          <w:tcPr>
            <w:tcW w:w="1643" w:type="pct"/>
            <w:vAlign w:val="center"/>
          </w:tcPr>
          <w:p w14:paraId="454DD4D8"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активност у току предавања</w:t>
            </w:r>
          </w:p>
        </w:tc>
        <w:tc>
          <w:tcPr>
            <w:tcW w:w="1024" w:type="pct"/>
            <w:vAlign w:val="center"/>
          </w:tcPr>
          <w:p w14:paraId="55EB3C4F"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1683" w:type="pct"/>
            <w:gridSpan w:val="2"/>
            <w:vAlign w:val="center"/>
          </w:tcPr>
          <w:p w14:paraId="3C75745F"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писмени испит</w:t>
            </w:r>
          </w:p>
        </w:tc>
        <w:tc>
          <w:tcPr>
            <w:tcW w:w="650" w:type="pct"/>
            <w:vAlign w:val="center"/>
          </w:tcPr>
          <w:p w14:paraId="00FE39E8"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30</w:t>
            </w:r>
          </w:p>
        </w:tc>
      </w:tr>
      <w:tr w:rsidR="00037E66" w:rsidRPr="002A1EF0" w14:paraId="34977145" w14:textId="77777777" w:rsidTr="00DB4592">
        <w:trPr>
          <w:trHeight w:val="227"/>
          <w:jc w:val="center"/>
        </w:trPr>
        <w:tc>
          <w:tcPr>
            <w:tcW w:w="1643" w:type="pct"/>
            <w:vAlign w:val="center"/>
          </w:tcPr>
          <w:p w14:paraId="04045433" w14:textId="286D732C" w:rsidR="00037E66" w:rsidRPr="002A1EF0" w:rsidRDefault="00291103"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Т</w:t>
            </w:r>
            <w:r w:rsidR="00037E66" w:rsidRPr="002A1EF0">
              <w:rPr>
                <w:rFonts w:ascii="Times New Roman" w:eastAsia="Times New Roman" w:hAnsi="Times New Roman" w:cs="Times New Roman"/>
                <w:sz w:val="20"/>
                <w:szCs w:val="20"/>
                <w:lang w:val="sr-Cyrl-RS"/>
              </w:rPr>
              <w:t>ест</w:t>
            </w:r>
          </w:p>
        </w:tc>
        <w:tc>
          <w:tcPr>
            <w:tcW w:w="1024" w:type="pct"/>
            <w:vAlign w:val="center"/>
          </w:tcPr>
          <w:p w14:paraId="351ED9A5"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5</w:t>
            </w:r>
          </w:p>
        </w:tc>
        <w:tc>
          <w:tcPr>
            <w:tcW w:w="1683" w:type="pct"/>
            <w:gridSpan w:val="2"/>
            <w:vAlign w:val="center"/>
          </w:tcPr>
          <w:p w14:paraId="7B90581B"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650" w:type="pct"/>
            <w:vAlign w:val="center"/>
          </w:tcPr>
          <w:p w14:paraId="6B90FF1A"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r>
      <w:tr w:rsidR="00037E66" w:rsidRPr="002A1EF0" w14:paraId="26D2AB3F" w14:textId="77777777" w:rsidTr="00DB4592">
        <w:trPr>
          <w:trHeight w:val="227"/>
          <w:jc w:val="center"/>
        </w:trPr>
        <w:tc>
          <w:tcPr>
            <w:tcW w:w="1643" w:type="pct"/>
            <w:vAlign w:val="center"/>
          </w:tcPr>
          <w:p w14:paraId="30E14267" w14:textId="2BE47352" w:rsidR="00037E66" w:rsidRPr="002A1EF0" w:rsidRDefault="00291103"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П</w:t>
            </w:r>
            <w:r w:rsidR="00037E66" w:rsidRPr="002A1EF0">
              <w:rPr>
                <w:rFonts w:ascii="Times New Roman" w:eastAsia="Times New Roman" w:hAnsi="Times New Roman" w:cs="Times New Roman"/>
                <w:sz w:val="20"/>
                <w:szCs w:val="20"/>
                <w:lang w:val="sr-Cyrl-RS"/>
              </w:rPr>
              <w:t>ројекат</w:t>
            </w:r>
          </w:p>
        </w:tc>
        <w:tc>
          <w:tcPr>
            <w:tcW w:w="1024" w:type="pct"/>
            <w:vAlign w:val="center"/>
          </w:tcPr>
          <w:p w14:paraId="4CBD3731"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10</w:t>
            </w:r>
          </w:p>
        </w:tc>
        <w:tc>
          <w:tcPr>
            <w:tcW w:w="1683" w:type="pct"/>
            <w:gridSpan w:val="2"/>
            <w:vAlign w:val="center"/>
          </w:tcPr>
          <w:p w14:paraId="11FB4179" w14:textId="292ADD65"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650" w:type="pct"/>
            <w:vAlign w:val="center"/>
          </w:tcPr>
          <w:p w14:paraId="6F0B7D4B"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w:t>
            </w:r>
          </w:p>
        </w:tc>
      </w:tr>
      <w:tr w:rsidR="00037E66" w:rsidRPr="002A1EF0" w14:paraId="5284E6A2" w14:textId="77777777" w:rsidTr="00DB4592">
        <w:trPr>
          <w:trHeight w:val="227"/>
          <w:jc w:val="center"/>
        </w:trPr>
        <w:tc>
          <w:tcPr>
            <w:tcW w:w="1643" w:type="pct"/>
            <w:vAlign w:val="center"/>
          </w:tcPr>
          <w:p w14:paraId="7B00533E"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колоквијум-и</w:t>
            </w:r>
          </w:p>
        </w:tc>
        <w:tc>
          <w:tcPr>
            <w:tcW w:w="1024" w:type="pct"/>
            <w:vAlign w:val="center"/>
          </w:tcPr>
          <w:p w14:paraId="56867D0A"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20</w:t>
            </w:r>
          </w:p>
        </w:tc>
        <w:tc>
          <w:tcPr>
            <w:tcW w:w="1683" w:type="pct"/>
            <w:gridSpan w:val="2"/>
            <w:vAlign w:val="center"/>
          </w:tcPr>
          <w:p w14:paraId="0077CADE" w14:textId="613A861A"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650" w:type="pct"/>
            <w:vAlign w:val="center"/>
          </w:tcPr>
          <w:p w14:paraId="0EAE5F26"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r>
      <w:tr w:rsidR="00037E66" w:rsidRPr="002A1EF0" w14:paraId="04EFFAB5" w14:textId="77777777" w:rsidTr="00DB4592">
        <w:trPr>
          <w:trHeight w:val="227"/>
          <w:jc w:val="center"/>
        </w:trPr>
        <w:tc>
          <w:tcPr>
            <w:tcW w:w="1643" w:type="pct"/>
            <w:vAlign w:val="center"/>
          </w:tcPr>
          <w:p w14:paraId="4F90B22D"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семинар-и</w:t>
            </w:r>
          </w:p>
        </w:tc>
        <w:tc>
          <w:tcPr>
            <w:tcW w:w="1024" w:type="pct"/>
            <w:vAlign w:val="center"/>
          </w:tcPr>
          <w:p w14:paraId="7D1037EB"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r w:rsidRPr="002A1EF0">
              <w:rPr>
                <w:rFonts w:ascii="Times New Roman" w:eastAsia="Times New Roman" w:hAnsi="Times New Roman" w:cs="Times New Roman"/>
                <w:sz w:val="20"/>
                <w:szCs w:val="20"/>
                <w:lang w:val="sr-Cyrl-RS"/>
              </w:rPr>
              <w:t>15</w:t>
            </w:r>
          </w:p>
        </w:tc>
        <w:tc>
          <w:tcPr>
            <w:tcW w:w="1683" w:type="pct"/>
            <w:gridSpan w:val="2"/>
            <w:vAlign w:val="center"/>
          </w:tcPr>
          <w:p w14:paraId="723E2ED3"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c>
          <w:tcPr>
            <w:tcW w:w="650" w:type="pct"/>
            <w:vAlign w:val="center"/>
          </w:tcPr>
          <w:p w14:paraId="5697499D" w14:textId="77777777" w:rsidR="00037E66" w:rsidRPr="002A1EF0" w:rsidRDefault="00037E66" w:rsidP="00037E66">
            <w:pPr>
              <w:tabs>
                <w:tab w:val="left" w:pos="567"/>
              </w:tabs>
              <w:spacing w:after="60"/>
              <w:ind w:left="0" w:hanging="2"/>
              <w:textDirection w:val="btLr"/>
              <w:rPr>
                <w:rFonts w:ascii="Times New Roman" w:eastAsia="Times New Roman" w:hAnsi="Times New Roman" w:cs="Times New Roman"/>
                <w:sz w:val="20"/>
                <w:szCs w:val="20"/>
                <w:lang w:val="sr-Cyrl-RS"/>
              </w:rPr>
            </w:pPr>
          </w:p>
        </w:tc>
      </w:tr>
      <w:bookmarkEnd w:id="31"/>
    </w:tbl>
    <w:p w14:paraId="0571B019" w14:textId="77777777" w:rsidR="00037E66" w:rsidRPr="002A1EF0" w:rsidRDefault="00037E66" w:rsidP="00037E66">
      <w:pPr>
        <w:ind w:left="0" w:hanging="2"/>
        <w:jc w:val="center"/>
        <w:textDirection w:val="btLr"/>
        <w:rPr>
          <w:rFonts w:ascii="Times New Roman" w:eastAsia="Times New Roman" w:hAnsi="Times New Roman" w:cs="Times New Roman"/>
          <w:lang w:val="sr-Cyrl-RS"/>
        </w:rPr>
      </w:pPr>
    </w:p>
    <w:p w14:paraId="757D675A" w14:textId="77777777" w:rsidR="00037E66" w:rsidRPr="002A1EF0" w:rsidRDefault="00037E66" w:rsidP="00037E66">
      <w:pPr>
        <w:ind w:left="0" w:hanging="2"/>
        <w:jc w:val="center"/>
        <w:textDirection w:val="btLr"/>
        <w:rPr>
          <w:rFonts w:ascii="Times New Roman" w:eastAsia="Times New Roman" w:hAnsi="Times New Roman" w:cs="Times New Roman"/>
          <w:lang w:val="sr-Cyrl-RS"/>
        </w:rPr>
      </w:pPr>
    </w:p>
    <w:p w14:paraId="66F2D158" w14:textId="77777777" w:rsidR="00037E66" w:rsidRPr="002A1EF0" w:rsidRDefault="00037E66" w:rsidP="00037E66">
      <w:pPr>
        <w:ind w:left="0" w:hanging="2"/>
        <w:jc w:val="center"/>
        <w:textDirection w:val="btLr"/>
        <w:rPr>
          <w:rFonts w:ascii="Times New Roman" w:eastAsia="Times New Roman" w:hAnsi="Times New Roman" w:cs="Times New Roman"/>
          <w:lang w:val="sr-Cyrl-RS"/>
        </w:rPr>
      </w:pPr>
    </w:p>
    <w:p w14:paraId="0C55FB4F" w14:textId="77777777" w:rsidR="00037E66" w:rsidRPr="002A1EF0" w:rsidRDefault="00037E66" w:rsidP="00037E66">
      <w:pPr>
        <w:ind w:left="0" w:hanging="2"/>
        <w:jc w:val="center"/>
        <w:textDirection w:val="btLr"/>
        <w:rPr>
          <w:rFonts w:ascii="Times New Roman" w:eastAsia="Times New Roman" w:hAnsi="Times New Roman" w:cs="Times New Roman"/>
          <w:lang w:val="sr-Cyrl-RS"/>
        </w:rPr>
      </w:pPr>
    </w:p>
    <w:p w14:paraId="5003AD02" w14:textId="77777777" w:rsidR="00037E66" w:rsidRPr="002A1EF0" w:rsidRDefault="00037E66" w:rsidP="00037E66">
      <w:pPr>
        <w:ind w:left="0" w:hanging="2"/>
        <w:jc w:val="center"/>
        <w:textDirection w:val="btLr"/>
        <w:rPr>
          <w:rFonts w:ascii="Times New Roman" w:eastAsia="Times New Roman" w:hAnsi="Times New Roman"/>
          <w:lang w:val="sr-Cyrl-RS"/>
        </w:rPr>
      </w:pPr>
      <w:r w:rsidRPr="002A1EF0">
        <w:rPr>
          <w:rFonts w:ascii="Times New Roman" w:eastAsia="Times New Roman" w:hAnsi="Times New Roman"/>
          <w:b/>
          <w:lang w:val="sr-Cyrl-RS"/>
        </w:rPr>
        <w:t>Табела 5.2.</w:t>
      </w:r>
      <w:r w:rsidRPr="002A1EF0">
        <w:rPr>
          <w:rFonts w:ascii="Times New Roman" w:eastAsia="Times New Roman" w:hAnsi="Times New Roman"/>
          <w:lang w:val="sr-Cyrl-RS"/>
        </w:rPr>
        <w:t xml:space="preserve"> Спецификација предмета </w:t>
      </w:r>
    </w:p>
    <w:p w14:paraId="3811100D" w14:textId="77777777" w:rsidR="00037E66" w:rsidRPr="002A1EF0" w:rsidRDefault="00037E66" w:rsidP="00037E66">
      <w:pPr>
        <w:ind w:left="0" w:hanging="2"/>
        <w:rPr>
          <w:lang w:val="sr-Cyrl-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8"/>
        <w:gridCol w:w="2006"/>
        <w:gridCol w:w="1180"/>
        <w:gridCol w:w="2058"/>
        <w:gridCol w:w="1295"/>
      </w:tblGrid>
      <w:tr w:rsidR="00037E66" w:rsidRPr="002A1EF0" w14:paraId="2E8D42AB" w14:textId="77777777" w:rsidTr="00DB4592">
        <w:trPr>
          <w:trHeight w:val="227"/>
          <w:jc w:val="center"/>
        </w:trPr>
        <w:tc>
          <w:tcPr>
            <w:tcW w:w="5000" w:type="pct"/>
            <w:gridSpan w:val="5"/>
            <w:vAlign w:val="center"/>
          </w:tcPr>
          <w:p w14:paraId="01A192E6" w14:textId="320FB714" w:rsidR="00037E66" w:rsidRPr="002A1EF0" w:rsidRDefault="00037E66" w:rsidP="00DB4592">
            <w:pPr>
              <w:tabs>
                <w:tab w:val="left" w:pos="567"/>
              </w:tabs>
              <w:spacing w:after="60"/>
              <w:ind w:left="0" w:hanging="2"/>
              <w:rPr>
                <w:rFonts w:ascii="Times New Roman" w:hAnsi="Times New Roman"/>
                <w:sz w:val="20"/>
                <w:szCs w:val="20"/>
                <w:lang w:val="sr-Cyrl-RS"/>
              </w:rPr>
            </w:pPr>
            <w:r w:rsidRPr="002A1EF0">
              <w:rPr>
                <w:rFonts w:ascii="Times New Roman" w:hAnsi="Times New Roman"/>
                <w:b/>
                <w:bCs/>
                <w:sz w:val="20"/>
                <w:szCs w:val="20"/>
                <w:lang w:val="sr-Cyrl-RS"/>
              </w:rPr>
              <w:t xml:space="preserve">Студијски програм: </w:t>
            </w:r>
            <w:r w:rsidRPr="002A1EF0">
              <w:rPr>
                <w:rFonts w:ascii="Times New Roman" w:hAnsi="Times New Roman"/>
                <w:sz w:val="20"/>
                <w:szCs w:val="20"/>
                <w:lang w:val="sr-Cyrl-RS"/>
              </w:rPr>
              <w:t>Енглески језик у бизнису</w:t>
            </w:r>
            <w:r w:rsidRPr="002A1EF0">
              <w:rPr>
                <w:rFonts w:ascii="Times New Roman" w:hAnsi="Times New Roman"/>
                <w:b/>
                <w:bCs/>
                <w:sz w:val="20"/>
                <w:szCs w:val="20"/>
                <w:lang w:val="sr-Cyrl-RS"/>
              </w:rPr>
              <w:t xml:space="preserve"> </w:t>
            </w:r>
            <w:r w:rsidR="00291103" w:rsidRPr="002A1EF0">
              <w:rPr>
                <w:rFonts w:ascii="Times New Roman" w:hAnsi="Times New Roman"/>
                <w:sz w:val="20"/>
                <w:szCs w:val="20"/>
                <w:lang w:val="sr-Cyrl-RS"/>
              </w:rPr>
              <w:t>(на даљину)</w:t>
            </w:r>
          </w:p>
        </w:tc>
      </w:tr>
      <w:tr w:rsidR="00037E66" w:rsidRPr="002A1EF0" w14:paraId="41E16BC2" w14:textId="77777777" w:rsidTr="00DB4592">
        <w:trPr>
          <w:trHeight w:val="227"/>
          <w:jc w:val="center"/>
        </w:trPr>
        <w:tc>
          <w:tcPr>
            <w:tcW w:w="5000" w:type="pct"/>
            <w:gridSpan w:val="5"/>
            <w:vAlign w:val="center"/>
          </w:tcPr>
          <w:p w14:paraId="7C436E0A" w14:textId="77777777" w:rsidR="00037E66" w:rsidRPr="002A1EF0" w:rsidRDefault="00037E66" w:rsidP="00DB4592">
            <w:pPr>
              <w:tabs>
                <w:tab w:val="left" w:pos="567"/>
              </w:tabs>
              <w:spacing w:after="60"/>
              <w:ind w:left="0" w:hanging="2"/>
              <w:rPr>
                <w:rFonts w:ascii="Times New Roman" w:hAnsi="Times New Roman"/>
                <w:sz w:val="20"/>
                <w:szCs w:val="20"/>
                <w:lang w:val="sr-Cyrl-RS"/>
              </w:rPr>
            </w:pPr>
            <w:r w:rsidRPr="002A1EF0">
              <w:rPr>
                <w:rFonts w:ascii="Times New Roman" w:hAnsi="Times New Roman"/>
                <w:b/>
                <w:bCs/>
                <w:sz w:val="20"/>
                <w:szCs w:val="20"/>
                <w:lang w:val="sr-Cyrl-RS"/>
              </w:rPr>
              <w:t xml:space="preserve">Назив предмета: </w:t>
            </w:r>
            <w:bookmarkStart w:id="32" w:name="_Hlk160613797"/>
            <w:r w:rsidRPr="002A1EF0">
              <w:rPr>
                <w:rFonts w:ascii="Times New Roman" w:hAnsi="Times New Roman"/>
                <w:sz w:val="20"/>
                <w:szCs w:val="20"/>
                <w:lang w:val="sr-Cyrl-RS"/>
              </w:rPr>
              <w:t>MG450 Аналитика људских ресурса</w:t>
            </w:r>
            <w:bookmarkEnd w:id="32"/>
          </w:p>
        </w:tc>
      </w:tr>
      <w:tr w:rsidR="00037E66" w:rsidRPr="002A1EF0" w14:paraId="2C88BD69" w14:textId="77777777" w:rsidTr="00DB4592">
        <w:trPr>
          <w:trHeight w:val="227"/>
          <w:jc w:val="center"/>
        </w:trPr>
        <w:tc>
          <w:tcPr>
            <w:tcW w:w="5000" w:type="pct"/>
            <w:gridSpan w:val="5"/>
            <w:vAlign w:val="center"/>
          </w:tcPr>
          <w:p w14:paraId="7FEFC5EB" w14:textId="44B2553C" w:rsidR="00037E66" w:rsidRPr="002A1EF0" w:rsidRDefault="00037E66"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bCs/>
                <w:sz w:val="20"/>
                <w:szCs w:val="20"/>
                <w:lang w:val="sr-Cyrl-RS"/>
              </w:rPr>
              <w:t xml:space="preserve">Наставник/наставници: </w:t>
            </w:r>
            <w:r w:rsidRPr="002A1EF0">
              <w:rPr>
                <w:rFonts w:ascii="Times New Roman" w:hAnsi="Times New Roman"/>
                <w:sz w:val="20"/>
                <w:szCs w:val="20"/>
                <w:lang w:val="sr-Cyrl-RS"/>
              </w:rPr>
              <w:t xml:space="preserve">Горан З. Павловић, Горан </w:t>
            </w:r>
            <w:r w:rsidR="00516C6C" w:rsidRPr="002A1EF0">
              <w:rPr>
                <w:rFonts w:ascii="Times New Roman" w:hAnsi="Times New Roman"/>
                <w:sz w:val="20"/>
                <w:szCs w:val="20"/>
                <w:lang w:val="sr-Cyrl-RS"/>
              </w:rPr>
              <w:t>Т. Радовановић</w:t>
            </w:r>
          </w:p>
        </w:tc>
      </w:tr>
      <w:tr w:rsidR="00037E66" w:rsidRPr="002A1EF0" w14:paraId="1F05AD54" w14:textId="77777777" w:rsidTr="00DB4592">
        <w:trPr>
          <w:trHeight w:val="227"/>
          <w:jc w:val="center"/>
        </w:trPr>
        <w:tc>
          <w:tcPr>
            <w:tcW w:w="5000" w:type="pct"/>
            <w:gridSpan w:val="5"/>
            <w:vAlign w:val="center"/>
          </w:tcPr>
          <w:p w14:paraId="14D7347F" w14:textId="77777777" w:rsidR="00037E66" w:rsidRPr="002A1EF0" w:rsidRDefault="00037E66" w:rsidP="00DB4592">
            <w:pPr>
              <w:tabs>
                <w:tab w:val="left" w:pos="567"/>
              </w:tabs>
              <w:spacing w:after="60"/>
              <w:ind w:left="0" w:hanging="2"/>
              <w:rPr>
                <w:rFonts w:ascii="Times New Roman" w:hAnsi="Times New Roman"/>
                <w:sz w:val="20"/>
                <w:szCs w:val="20"/>
                <w:lang w:val="sr-Cyrl-RS"/>
              </w:rPr>
            </w:pPr>
            <w:r w:rsidRPr="002A1EF0">
              <w:rPr>
                <w:rFonts w:ascii="Times New Roman" w:hAnsi="Times New Roman"/>
                <w:b/>
                <w:bCs/>
                <w:sz w:val="20"/>
                <w:szCs w:val="20"/>
                <w:lang w:val="sr-Cyrl-RS"/>
              </w:rPr>
              <w:t xml:space="preserve">Статус предмета: </w:t>
            </w:r>
            <w:r w:rsidRPr="002A1EF0">
              <w:rPr>
                <w:rFonts w:ascii="Times New Roman" w:hAnsi="Times New Roman"/>
                <w:sz w:val="20"/>
                <w:szCs w:val="20"/>
                <w:lang w:val="sr-Cyrl-RS"/>
              </w:rPr>
              <w:t>изборни</w:t>
            </w:r>
          </w:p>
        </w:tc>
      </w:tr>
      <w:tr w:rsidR="00037E66" w:rsidRPr="002A1EF0" w14:paraId="538E7A22" w14:textId="77777777" w:rsidTr="00DB4592">
        <w:trPr>
          <w:trHeight w:val="227"/>
          <w:jc w:val="center"/>
        </w:trPr>
        <w:tc>
          <w:tcPr>
            <w:tcW w:w="5000" w:type="pct"/>
            <w:gridSpan w:val="5"/>
            <w:vAlign w:val="center"/>
          </w:tcPr>
          <w:p w14:paraId="37D7240B" w14:textId="77777777" w:rsidR="00037E66" w:rsidRPr="002A1EF0" w:rsidRDefault="00037E66" w:rsidP="00DB4592">
            <w:pPr>
              <w:tabs>
                <w:tab w:val="left" w:pos="567"/>
              </w:tabs>
              <w:spacing w:after="60"/>
              <w:ind w:left="0" w:hanging="2"/>
              <w:rPr>
                <w:rFonts w:ascii="Times New Roman" w:hAnsi="Times New Roman"/>
                <w:sz w:val="20"/>
                <w:szCs w:val="20"/>
                <w:lang w:val="sr-Cyrl-RS"/>
              </w:rPr>
            </w:pPr>
            <w:r w:rsidRPr="002A1EF0">
              <w:rPr>
                <w:rFonts w:ascii="Times New Roman" w:hAnsi="Times New Roman"/>
                <w:b/>
                <w:bCs/>
                <w:sz w:val="20"/>
                <w:szCs w:val="20"/>
                <w:lang w:val="sr-Cyrl-RS"/>
              </w:rPr>
              <w:t xml:space="preserve">Број ЕСПБ: </w:t>
            </w:r>
            <w:r w:rsidRPr="002A1EF0">
              <w:rPr>
                <w:rFonts w:ascii="Times New Roman" w:hAnsi="Times New Roman"/>
                <w:sz w:val="20"/>
                <w:szCs w:val="20"/>
                <w:lang w:val="sr-Cyrl-RS"/>
              </w:rPr>
              <w:t xml:space="preserve">6 </w:t>
            </w:r>
          </w:p>
        </w:tc>
      </w:tr>
      <w:tr w:rsidR="00037E66" w:rsidRPr="002A1EF0" w14:paraId="6E3DBD66" w14:textId="77777777" w:rsidTr="00DB4592">
        <w:trPr>
          <w:trHeight w:val="227"/>
          <w:jc w:val="center"/>
        </w:trPr>
        <w:tc>
          <w:tcPr>
            <w:tcW w:w="5000" w:type="pct"/>
            <w:gridSpan w:val="5"/>
            <w:vAlign w:val="center"/>
          </w:tcPr>
          <w:p w14:paraId="1BF056C6" w14:textId="77777777" w:rsidR="00037E66" w:rsidRPr="002A1EF0" w:rsidRDefault="00037E66" w:rsidP="00DB4592">
            <w:pPr>
              <w:tabs>
                <w:tab w:val="left" w:pos="567"/>
              </w:tabs>
              <w:spacing w:after="60"/>
              <w:ind w:left="0" w:hanging="2"/>
              <w:rPr>
                <w:rFonts w:ascii="Times New Roman" w:hAnsi="Times New Roman"/>
                <w:sz w:val="20"/>
                <w:szCs w:val="20"/>
                <w:lang w:val="sr-Cyrl-RS"/>
              </w:rPr>
            </w:pPr>
            <w:r w:rsidRPr="002A1EF0">
              <w:rPr>
                <w:rFonts w:ascii="Times New Roman" w:hAnsi="Times New Roman"/>
                <w:b/>
                <w:bCs/>
                <w:sz w:val="20"/>
                <w:szCs w:val="20"/>
                <w:lang w:val="sr-Cyrl-RS"/>
              </w:rPr>
              <w:t xml:space="preserve">Услов:  </w:t>
            </w:r>
            <w:r w:rsidRPr="002A1EF0">
              <w:rPr>
                <w:rFonts w:ascii="Times New Roman" w:hAnsi="Times New Roman"/>
                <w:sz w:val="20"/>
                <w:szCs w:val="20"/>
                <w:lang w:val="sr-Cyrl-RS"/>
              </w:rPr>
              <w:t>Нема</w:t>
            </w:r>
          </w:p>
        </w:tc>
      </w:tr>
      <w:tr w:rsidR="00037E66" w:rsidRPr="002A1EF0" w14:paraId="401CE002" w14:textId="77777777" w:rsidTr="00DB4592">
        <w:trPr>
          <w:trHeight w:val="227"/>
          <w:jc w:val="center"/>
        </w:trPr>
        <w:tc>
          <w:tcPr>
            <w:tcW w:w="5000" w:type="pct"/>
            <w:gridSpan w:val="5"/>
            <w:vAlign w:val="center"/>
          </w:tcPr>
          <w:p w14:paraId="5197D93B" w14:textId="77777777" w:rsidR="00037E66" w:rsidRPr="002A1EF0" w:rsidRDefault="00037E66" w:rsidP="00DB4592">
            <w:pPr>
              <w:tabs>
                <w:tab w:val="left" w:pos="567"/>
              </w:tabs>
              <w:spacing w:after="60"/>
              <w:ind w:left="0" w:hanging="2"/>
              <w:rPr>
                <w:rFonts w:ascii="Times New Roman" w:hAnsi="Times New Roman"/>
                <w:b/>
                <w:bCs/>
                <w:sz w:val="20"/>
                <w:szCs w:val="20"/>
                <w:lang w:val="sr-Cyrl-RS"/>
              </w:rPr>
            </w:pPr>
            <w:bookmarkStart w:id="33" w:name="_Hlk160613825"/>
            <w:r w:rsidRPr="002A1EF0">
              <w:rPr>
                <w:rFonts w:ascii="Times New Roman" w:hAnsi="Times New Roman"/>
                <w:b/>
                <w:bCs/>
                <w:sz w:val="20"/>
                <w:szCs w:val="20"/>
                <w:lang w:val="sr-Cyrl-RS"/>
              </w:rPr>
              <w:t>Циљ предмета</w:t>
            </w:r>
          </w:p>
          <w:p w14:paraId="49758AEB" w14:textId="77777777" w:rsidR="00037E66" w:rsidRPr="002A1EF0" w:rsidRDefault="00037E66">
            <w:pPr>
              <w:pStyle w:val="ListParagraph"/>
              <w:numPr>
                <w:ilvl w:val="0"/>
                <w:numId w:val="76"/>
              </w:numPr>
              <w:tabs>
                <w:tab w:val="left" w:pos="567"/>
              </w:tabs>
              <w:suppressAutoHyphens w:val="0"/>
              <w:spacing w:after="60" w:line="240" w:lineRule="auto"/>
              <w:ind w:leftChars="0" w:left="0" w:firstLineChars="0" w:hanging="2"/>
              <w:jc w:val="both"/>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упознати студенте са могућностима примене аналитике података у случају привлачења и задржавања  талената и анализе рада запослених;</w:t>
            </w:r>
          </w:p>
          <w:p w14:paraId="3D5F3515" w14:textId="77777777" w:rsidR="00037E66" w:rsidRPr="002A1EF0" w:rsidRDefault="00037E66">
            <w:pPr>
              <w:pStyle w:val="ListParagraph"/>
              <w:numPr>
                <w:ilvl w:val="0"/>
                <w:numId w:val="76"/>
              </w:numPr>
              <w:tabs>
                <w:tab w:val="left" w:pos="567"/>
              </w:tabs>
              <w:suppressAutoHyphens w:val="0"/>
              <w:spacing w:after="60" w:line="240" w:lineRule="auto"/>
              <w:ind w:leftChars="0" w:left="0" w:firstLineChars="0" w:hanging="2"/>
              <w:jc w:val="both"/>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теоријско и практично разумевање кључних појмова и концепата у менаџменту људских ресурса;</w:t>
            </w:r>
          </w:p>
          <w:p w14:paraId="08844D0F" w14:textId="77777777" w:rsidR="00037E66" w:rsidRPr="002A1EF0" w:rsidRDefault="00037E66">
            <w:pPr>
              <w:pStyle w:val="ListParagraph"/>
              <w:numPr>
                <w:ilvl w:val="0"/>
                <w:numId w:val="76"/>
              </w:numPr>
              <w:tabs>
                <w:tab w:val="left" w:pos="454"/>
              </w:tabs>
              <w:suppressAutoHyphens w:val="0"/>
              <w:spacing w:after="60" w:line="240" w:lineRule="auto"/>
              <w:ind w:leftChars="0" w:left="0" w:firstLineChars="0" w:hanging="2"/>
              <w:jc w:val="both"/>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развити вештине у примени метода анализе и оцене људских ресурса како би студенти могли ефикасно управљати тимовима и организационим капацитетима;</w:t>
            </w:r>
          </w:p>
          <w:p w14:paraId="568CF78A" w14:textId="77777777" w:rsidR="00037E66" w:rsidRPr="002A1EF0" w:rsidRDefault="00037E66">
            <w:pPr>
              <w:pStyle w:val="ListParagraph"/>
              <w:numPr>
                <w:ilvl w:val="0"/>
                <w:numId w:val="76"/>
              </w:numPr>
              <w:tabs>
                <w:tab w:val="left" w:pos="454"/>
              </w:tabs>
              <w:suppressAutoHyphens w:val="0"/>
              <w:spacing w:after="60" w:line="240" w:lineRule="auto"/>
              <w:ind w:leftChars="0" w:left="0" w:firstLineChars="0" w:hanging="2"/>
              <w:jc w:val="both"/>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студенти ће стећи разумевање методологија и алата који се користе у процесу анализе и пројектовања људских ресурса, обучавања и развоја кадрова;</w:t>
            </w:r>
          </w:p>
          <w:p w14:paraId="790140B9" w14:textId="77777777" w:rsidR="00037E66" w:rsidRPr="002A1EF0" w:rsidRDefault="00037E66">
            <w:pPr>
              <w:pStyle w:val="ListParagraph"/>
              <w:numPr>
                <w:ilvl w:val="0"/>
                <w:numId w:val="76"/>
              </w:numPr>
              <w:tabs>
                <w:tab w:val="left" w:pos="454"/>
              </w:tabs>
              <w:suppressAutoHyphens w:val="0"/>
              <w:spacing w:after="60" w:line="240" w:lineRule="auto"/>
              <w:ind w:leftChars="0" w:left="0" w:firstLineChars="0" w:hanging="2"/>
              <w:jc w:val="both"/>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стимулисати развој аналитичких вештина студената кроз решавање студијских случајева и практичних задатака који се тичу ефикасног управљања људским ресурсима.</w:t>
            </w:r>
            <w:bookmarkEnd w:id="33"/>
          </w:p>
        </w:tc>
      </w:tr>
      <w:tr w:rsidR="00037E66" w:rsidRPr="002A1EF0" w14:paraId="5C30E9FE" w14:textId="77777777" w:rsidTr="00DB4592">
        <w:trPr>
          <w:trHeight w:val="227"/>
          <w:jc w:val="center"/>
        </w:trPr>
        <w:tc>
          <w:tcPr>
            <w:tcW w:w="5000" w:type="pct"/>
            <w:gridSpan w:val="5"/>
            <w:vAlign w:val="center"/>
          </w:tcPr>
          <w:p w14:paraId="2ECA8EA9" w14:textId="77777777" w:rsidR="00037E66" w:rsidRPr="002A1EF0" w:rsidRDefault="00037E66"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bCs/>
                <w:sz w:val="20"/>
                <w:szCs w:val="20"/>
                <w:lang w:val="sr-Cyrl-RS"/>
              </w:rPr>
              <w:t xml:space="preserve">Исход предмета </w:t>
            </w:r>
          </w:p>
          <w:p w14:paraId="2BCFAC62" w14:textId="77777777" w:rsidR="00037E66" w:rsidRPr="002A1EF0" w:rsidRDefault="00037E66" w:rsidP="00DB4592">
            <w:pPr>
              <w:tabs>
                <w:tab w:val="left" w:pos="567"/>
              </w:tabs>
              <w:spacing w:after="60"/>
              <w:ind w:left="0" w:hanging="2"/>
              <w:rPr>
                <w:rFonts w:ascii="Times New Roman" w:hAnsi="Times New Roman"/>
                <w:bCs/>
                <w:sz w:val="20"/>
                <w:szCs w:val="20"/>
                <w:lang w:val="sr-Cyrl-RS"/>
              </w:rPr>
            </w:pPr>
            <w:r w:rsidRPr="002A1EF0">
              <w:rPr>
                <w:rFonts w:ascii="Times New Roman" w:hAnsi="Times New Roman"/>
                <w:bCs/>
                <w:sz w:val="20"/>
                <w:szCs w:val="20"/>
                <w:lang w:val="sr-Cyrl-RS"/>
              </w:rPr>
              <w:t>По завршетку наставе на овом предмету, студент је у стању да:</w:t>
            </w:r>
          </w:p>
          <w:p w14:paraId="5914EDE9" w14:textId="77777777" w:rsidR="00037E66" w:rsidRPr="002A1EF0" w:rsidRDefault="00037E66">
            <w:pPr>
              <w:pStyle w:val="ListParagraph"/>
              <w:numPr>
                <w:ilvl w:val="0"/>
                <w:numId w:val="75"/>
              </w:numPr>
              <w:tabs>
                <w:tab w:val="left" w:pos="567"/>
              </w:tabs>
              <w:suppressAutoHyphens w:val="0"/>
              <w:spacing w:after="60" w:line="240" w:lineRule="auto"/>
              <w:ind w:leftChars="0" w:left="0" w:firstLineChars="0" w:hanging="2"/>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разуме и опише процес анализе података о људским ресурсима, тј. HR процес;</w:t>
            </w:r>
          </w:p>
          <w:p w14:paraId="12F7FA56" w14:textId="77777777" w:rsidR="00037E66" w:rsidRPr="002A1EF0" w:rsidRDefault="00037E66">
            <w:pPr>
              <w:pStyle w:val="ListParagraph"/>
              <w:numPr>
                <w:ilvl w:val="0"/>
                <w:numId w:val="75"/>
              </w:numPr>
              <w:tabs>
                <w:tab w:val="left" w:pos="567"/>
              </w:tabs>
              <w:suppressAutoHyphens w:val="0"/>
              <w:spacing w:after="60" w:line="240" w:lineRule="auto"/>
              <w:ind w:leftChars="0" w:left="0" w:firstLineChars="0" w:hanging="2"/>
              <w:jc w:val="both"/>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утврди важна питања и одговарајуће податке и аналитичке методе неопходне за добијање одговора на ова питања;</w:t>
            </w:r>
          </w:p>
          <w:p w14:paraId="4E4B5DED" w14:textId="77777777" w:rsidR="00037E66" w:rsidRPr="002A1EF0" w:rsidRDefault="00037E66">
            <w:pPr>
              <w:pStyle w:val="ListParagraph"/>
              <w:numPr>
                <w:ilvl w:val="0"/>
                <w:numId w:val="75"/>
              </w:numPr>
              <w:tabs>
                <w:tab w:val="left" w:pos="567"/>
              </w:tabs>
              <w:suppressAutoHyphens w:val="0"/>
              <w:spacing w:after="60" w:line="240" w:lineRule="auto"/>
              <w:ind w:leftChars="0" w:left="0" w:firstLineChars="0" w:hanging="2"/>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примени  релевантне статистичке методе и технике над подацима који се тичу људских ресурса, односно запослених и њиховог резултата;</w:t>
            </w:r>
          </w:p>
          <w:p w14:paraId="3C5F3F24" w14:textId="77777777" w:rsidR="00037E66" w:rsidRPr="002A1EF0" w:rsidRDefault="00037E66">
            <w:pPr>
              <w:pStyle w:val="ListParagraph"/>
              <w:numPr>
                <w:ilvl w:val="0"/>
                <w:numId w:val="75"/>
              </w:numPr>
              <w:tabs>
                <w:tab w:val="left" w:pos="567"/>
              </w:tabs>
              <w:suppressAutoHyphens w:val="0"/>
              <w:spacing w:after="60" w:line="240" w:lineRule="auto"/>
              <w:ind w:leftChars="0" w:left="0" w:firstLineChars="0" w:hanging="2"/>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примени методе аналитике у циљу привлачења талената;</w:t>
            </w:r>
          </w:p>
          <w:p w14:paraId="2D060D17" w14:textId="77777777" w:rsidR="00037E66" w:rsidRPr="002A1EF0" w:rsidRDefault="00037E66">
            <w:pPr>
              <w:pStyle w:val="ListParagraph"/>
              <w:numPr>
                <w:ilvl w:val="0"/>
                <w:numId w:val="75"/>
              </w:numPr>
              <w:tabs>
                <w:tab w:val="left" w:pos="567"/>
              </w:tabs>
              <w:suppressAutoHyphens w:val="0"/>
              <w:spacing w:after="60" w:line="240" w:lineRule="auto"/>
              <w:ind w:leftChars="0" w:left="0" w:firstLineChars="0" w:hanging="2"/>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разуме и примени технике анализе људског капитала.</w:t>
            </w:r>
          </w:p>
        </w:tc>
      </w:tr>
      <w:tr w:rsidR="00037E66" w:rsidRPr="002A1EF0" w14:paraId="3655D56C" w14:textId="77777777" w:rsidTr="00DB4592">
        <w:trPr>
          <w:trHeight w:val="227"/>
          <w:jc w:val="center"/>
        </w:trPr>
        <w:tc>
          <w:tcPr>
            <w:tcW w:w="5000" w:type="pct"/>
            <w:gridSpan w:val="5"/>
            <w:vAlign w:val="center"/>
          </w:tcPr>
          <w:p w14:paraId="5B8DAFC8" w14:textId="77777777" w:rsidR="00037E66" w:rsidRPr="002A1EF0" w:rsidRDefault="00037E66"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bCs/>
                <w:sz w:val="20"/>
                <w:szCs w:val="20"/>
                <w:lang w:val="sr-Cyrl-RS"/>
              </w:rPr>
              <w:t>Садржај предмета</w:t>
            </w:r>
          </w:p>
          <w:p w14:paraId="659D64D2" w14:textId="77777777" w:rsidR="00037E66" w:rsidRPr="002A1EF0" w:rsidRDefault="00037E66" w:rsidP="00DB4592">
            <w:pPr>
              <w:tabs>
                <w:tab w:val="left" w:pos="567"/>
              </w:tabs>
              <w:spacing w:after="60"/>
              <w:ind w:left="0" w:hanging="2"/>
              <w:rPr>
                <w:rFonts w:ascii="Times New Roman" w:hAnsi="Times New Roman"/>
                <w:i/>
                <w:iCs/>
                <w:sz w:val="20"/>
                <w:szCs w:val="20"/>
                <w:lang w:val="sr-Cyrl-RS"/>
              </w:rPr>
            </w:pPr>
            <w:r w:rsidRPr="002A1EF0">
              <w:rPr>
                <w:rFonts w:ascii="Times New Roman" w:hAnsi="Times New Roman"/>
                <w:i/>
                <w:iCs/>
                <w:sz w:val="20"/>
                <w:szCs w:val="20"/>
                <w:lang w:val="sr-Cyrl-RS"/>
              </w:rPr>
              <w:t>Теоријска настава</w:t>
            </w:r>
          </w:p>
          <w:p w14:paraId="6231ABF9" w14:textId="77777777" w:rsidR="00037E66" w:rsidRPr="002A1EF0" w:rsidRDefault="00037E66" w:rsidP="00DB4592">
            <w:pPr>
              <w:tabs>
                <w:tab w:val="left" w:pos="567"/>
              </w:tabs>
              <w:spacing w:after="120"/>
              <w:ind w:left="0" w:hanging="2"/>
              <w:jc w:val="both"/>
              <w:rPr>
                <w:rFonts w:ascii="Times New Roman" w:hAnsi="Times New Roman"/>
                <w:sz w:val="20"/>
                <w:szCs w:val="20"/>
                <w:lang w:val="sr-Cyrl-RS"/>
              </w:rPr>
            </w:pPr>
            <w:r w:rsidRPr="002A1EF0">
              <w:rPr>
                <w:rFonts w:ascii="Times New Roman" w:hAnsi="Times New Roman"/>
                <w:sz w:val="20"/>
                <w:szCs w:val="20"/>
                <w:lang w:val="sr-Cyrl-RS"/>
              </w:rPr>
              <w:t>Доба аналитике људи. Како прећи са пословне аналитике на аналитику људи. Седам стубова успеха аналитике људи. Аналитика планирања радне снаге. Аналитика извора талената. Аналитика стицања талената. Културолошко усаглашавање новозапослених. Аналитика ангажовања талената. Управљање аналитичким учинком. Моделирање животних вредности и трошкова запослених. Коришћење аналитике у циљу задржавања запослених и људског капитала. Повезаност аналитике са мотивацијом, задовољством и продуктивношћу запослених. Аналитика великих података и људи. Аналитика запослених у будућности.</w:t>
            </w:r>
          </w:p>
          <w:p w14:paraId="269F4793" w14:textId="77777777" w:rsidR="00037E66" w:rsidRPr="002A1EF0" w:rsidRDefault="00037E66" w:rsidP="00DB4592">
            <w:pPr>
              <w:tabs>
                <w:tab w:val="left" w:pos="567"/>
              </w:tabs>
              <w:spacing w:after="60"/>
              <w:ind w:left="0" w:hanging="2"/>
              <w:rPr>
                <w:rFonts w:ascii="Times New Roman" w:hAnsi="Times New Roman"/>
                <w:i/>
                <w:iCs/>
                <w:sz w:val="20"/>
                <w:szCs w:val="20"/>
                <w:lang w:val="sr-Cyrl-RS"/>
              </w:rPr>
            </w:pPr>
            <w:r w:rsidRPr="002A1EF0">
              <w:rPr>
                <w:rFonts w:ascii="Times New Roman" w:hAnsi="Times New Roman"/>
                <w:i/>
                <w:iCs/>
                <w:sz w:val="20"/>
                <w:szCs w:val="20"/>
                <w:lang w:val="sr-Cyrl-RS"/>
              </w:rPr>
              <w:t xml:space="preserve">Практична настава </w:t>
            </w:r>
          </w:p>
          <w:p w14:paraId="47899D41" w14:textId="77777777" w:rsidR="00037E66" w:rsidRPr="002A1EF0" w:rsidRDefault="00037E66" w:rsidP="00DB4592">
            <w:pPr>
              <w:tabs>
                <w:tab w:val="left" w:pos="567"/>
              </w:tabs>
              <w:spacing w:after="60"/>
              <w:ind w:left="0" w:hanging="2"/>
              <w:jc w:val="both"/>
              <w:rPr>
                <w:rFonts w:ascii="Times New Roman" w:hAnsi="Times New Roman"/>
                <w:sz w:val="20"/>
                <w:szCs w:val="20"/>
                <w:lang w:val="sr-Cyrl-RS"/>
              </w:rPr>
            </w:pPr>
            <w:r w:rsidRPr="002A1EF0">
              <w:rPr>
                <w:rFonts w:ascii="Times New Roman" w:hAnsi="Times New Roman"/>
                <w:sz w:val="20"/>
                <w:szCs w:val="20"/>
                <w:lang w:val="sr-Cyrl-RS"/>
              </w:rPr>
              <w:t>На вежбама студенти анализирају студије случаја и дискутују по питањима датим за сваку лекцију (после предавања). У току читавог семестра акценат је на обради практичних примера који се односе на различите аналитичке аспекте запослених, односно мерење перформанси. На почетку семестра студенти обрађују студије случаја које треба да омогуће стицање сазнања о релевантности система анализе и повезаности овог система са свим активностима унутар праксе менаџмента људских ресурса (анализа посла, планирање људских ресурса, регрутација, селекција, социјализација, обучавање и награђивање). У наставку семестра на реалним практичним примерима компанија из Србије и иностранства, студенти развијају и примењују различите аналитичке методе. У складу са добијеним резултатима, студенти у току вежби повезују резултате спроведене анализе са системом награђивања, креирају планове материјалних и нематеријалних награда, као и планове обучавања, развоја и корекције понашања запослених. Посебна пажња се на вежбама посвећује и различитим софтверским решењима, где студенти упознају основне принципе, технике и алате за обраду великих података који су повезани са понашањем и резултатима запослених.</w:t>
            </w:r>
          </w:p>
          <w:p w14:paraId="0562B210" w14:textId="77777777" w:rsidR="00037E66" w:rsidRPr="002A1EF0" w:rsidRDefault="00037E66" w:rsidP="00DB4592">
            <w:pPr>
              <w:tabs>
                <w:tab w:val="left" w:pos="567"/>
              </w:tabs>
              <w:spacing w:after="60"/>
              <w:ind w:left="0" w:hanging="2"/>
              <w:jc w:val="both"/>
              <w:rPr>
                <w:rFonts w:ascii="Times New Roman" w:hAnsi="Times New Roman"/>
                <w:sz w:val="20"/>
                <w:szCs w:val="20"/>
                <w:lang w:val="sr-Cyrl-RS"/>
              </w:rPr>
            </w:pPr>
            <w:r w:rsidRPr="002A1EF0">
              <w:rPr>
                <w:rFonts w:ascii="Times New Roman" w:hAnsi="Times New Roman"/>
                <w:sz w:val="20"/>
                <w:szCs w:val="20"/>
                <w:lang w:val="sr-Cyrl-RS"/>
              </w:rPr>
              <w:t>Такође, студенти раде 5 домаћих задатака у току семестра, примењујући стечена знања на предмету, а на вежбама им асистент показује, на једном примеру, како треба да ураде свој домаћи задатак, са својим сетом података. Такође, у последњој недељи у семестру, представљају и бране своје групне пројекте.</w:t>
            </w:r>
          </w:p>
        </w:tc>
      </w:tr>
      <w:tr w:rsidR="00037E66" w:rsidRPr="002A1EF0" w14:paraId="6FF1BFB8" w14:textId="77777777" w:rsidTr="00DB4592">
        <w:trPr>
          <w:trHeight w:val="227"/>
          <w:jc w:val="center"/>
        </w:trPr>
        <w:tc>
          <w:tcPr>
            <w:tcW w:w="5000" w:type="pct"/>
            <w:gridSpan w:val="5"/>
            <w:vAlign w:val="center"/>
          </w:tcPr>
          <w:p w14:paraId="15E96043" w14:textId="77777777" w:rsidR="00037E66" w:rsidRPr="002A1EF0" w:rsidRDefault="00037E66"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bCs/>
                <w:sz w:val="20"/>
                <w:szCs w:val="20"/>
                <w:lang w:val="sr-Cyrl-RS"/>
              </w:rPr>
              <w:t xml:space="preserve">Литература </w:t>
            </w:r>
          </w:p>
          <w:p w14:paraId="351E9D84" w14:textId="77777777" w:rsidR="00037E66" w:rsidRPr="002A1EF0" w:rsidRDefault="00037E66" w:rsidP="00DB4592">
            <w:pPr>
              <w:tabs>
                <w:tab w:val="left" w:pos="567"/>
              </w:tabs>
              <w:spacing w:after="60"/>
              <w:ind w:left="0" w:hanging="2"/>
              <w:rPr>
                <w:rFonts w:ascii="Times New Roman" w:hAnsi="Times New Roman"/>
                <w:i/>
                <w:iCs/>
                <w:sz w:val="20"/>
                <w:szCs w:val="20"/>
                <w:lang w:val="sr-Cyrl-RS"/>
              </w:rPr>
            </w:pPr>
            <w:r w:rsidRPr="002A1EF0">
              <w:rPr>
                <w:rFonts w:ascii="Times New Roman" w:hAnsi="Times New Roman"/>
                <w:i/>
                <w:iCs/>
                <w:sz w:val="20"/>
                <w:szCs w:val="20"/>
                <w:lang w:val="sr-Cyrl-RS"/>
              </w:rPr>
              <w:t>Обавезна литература</w:t>
            </w:r>
          </w:p>
          <w:p w14:paraId="728DAD1D" w14:textId="77777777" w:rsidR="00037E66" w:rsidRPr="002A1EF0" w:rsidRDefault="00037E66">
            <w:pPr>
              <w:pStyle w:val="ListParagraph"/>
              <w:numPr>
                <w:ilvl w:val="0"/>
                <w:numId w:val="77"/>
              </w:numPr>
              <w:tabs>
                <w:tab w:val="left" w:pos="567"/>
              </w:tabs>
              <w:suppressAutoHyphens w:val="0"/>
              <w:spacing w:after="60" w:line="240" w:lineRule="auto"/>
              <w:ind w:leftChars="0" w:left="0" w:firstLineChars="0" w:hanging="2"/>
              <w:jc w:val="both"/>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MГ450 Аналитика људских ресурса, наставни материјал за е-учење, Метрополитан универзитет, 2022.</w:t>
            </w:r>
          </w:p>
          <w:p w14:paraId="40371B69" w14:textId="77777777" w:rsidR="00037E66" w:rsidRPr="002A1EF0" w:rsidRDefault="00037E66">
            <w:pPr>
              <w:pStyle w:val="ListParagraph"/>
              <w:numPr>
                <w:ilvl w:val="0"/>
                <w:numId w:val="74"/>
              </w:numPr>
              <w:tabs>
                <w:tab w:val="left" w:pos="567"/>
              </w:tabs>
              <w:suppressAutoHyphens w:val="0"/>
              <w:spacing w:after="60" w:line="240" w:lineRule="auto"/>
              <w:ind w:leftChars="0" w:left="0" w:firstLineChars="0" w:hanging="2"/>
              <w:jc w:val="both"/>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lastRenderedPageBreak/>
              <w:t>People Analytics in the Era of Big Data-Changing the Way You Attract, Acquire, Develop, and Retain Talent, Jean Paul Isson, Jesse S. Harriott, Wiley (2016), ISBN 9781119050780</w:t>
            </w:r>
          </w:p>
          <w:p w14:paraId="1D2357F3" w14:textId="77777777" w:rsidR="00037E66" w:rsidRPr="002A1EF0" w:rsidRDefault="00037E66">
            <w:pPr>
              <w:pStyle w:val="ListParagraph"/>
              <w:numPr>
                <w:ilvl w:val="0"/>
                <w:numId w:val="74"/>
              </w:numPr>
              <w:tabs>
                <w:tab w:val="left" w:pos="567"/>
              </w:tabs>
              <w:suppressAutoHyphens w:val="0"/>
              <w:spacing w:after="60" w:line="240" w:lineRule="auto"/>
              <w:ind w:leftChars="0" w:left="0" w:firstLineChars="0" w:hanging="2"/>
              <w:jc w:val="both"/>
              <w:textAlignment w:val="auto"/>
              <w:outlineLvl w:val="9"/>
              <w:rPr>
                <w:rFonts w:ascii="Times New Roman" w:hAnsi="Times New Roman"/>
                <w:bCs/>
                <w:sz w:val="20"/>
                <w:szCs w:val="20"/>
                <w:lang w:val="sr-Cyrl-RS"/>
              </w:rPr>
            </w:pPr>
            <w:r w:rsidRPr="002A1EF0">
              <w:rPr>
                <w:rFonts w:ascii="Times New Roman" w:hAnsi="Times New Roman"/>
                <w:sz w:val="20"/>
                <w:szCs w:val="20"/>
                <w:lang w:val="sr-Cyrl-RS"/>
              </w:rPr>
              <w:t xml:space="preserve">Богићевић Миликић, Б, Менаџмент људских ресурса. Универзитет у Београду, Економски факултет Универзитета у Београду, 2021, </w:t>
            </w:r>
            <w:r w:rsidRPr="002A1EF0">
              <w:rPr>
                <w:rFonts w:ascii="Times New Roman" w:hAnsi="Times New Roman"/>
                <w:bCs/>
                <w:sz w:val="20"/>
                <w:szCs w:val="20"/>
                <w:lang w:val="sr-Cyrl-RS"/>
              </w:rPr>
              <w:t>ИСБН: 978-86-403-1442-8;</w:t>
            </w:r>
          </w:p>
        </w:tc>
      </w:tr>
      <w:tr w:rsidR="00037E66" w:rsidRPr="002A1EF0" w14:paraId="2D567279" w14:textId="77777777" w:rsidTr="00DB4592">
        <w:trPr>
          <w:trHeight w:val="227"/>
          <w:jc w:val="center"/>
        </w:trPr>
        <w:tc>
          <w:tcPr>
            <w:tcW w:w="1642" w:type="pct"/>
            <w:vAlign w:val="center"/>
          </w:tcPr>
          <w:p w14:paraId="2854E9C2" w14:textId="77777777" w:rsidR="00037E66" w:rsidRPr="002A1EF0" w:rsidRDefault="00037E66"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bCs/>
                <w:sz w:val="20"/>
                <w:szCs w:val="20"/>
                <w:lang w:val="sr-Cyrl-RS"/>
              </w:rPr>
              <w:lastRenderedPageBreak/>
              <w:t xml:space="preserve">Број часова </w:t>
            </w:r>
            <w:r w:rsidRPr="002A1EF0">
              <w:rPr>
                <w:rFonts w:ascii="Times New Roman" w:hAnsi="Times New Roman"/>
                <w:b/>
                <w:sz w:val="20"/>
                <w:szCs w:val="20"/>
                <w:lang w:val="sr-Cyrl-RS"/>
              </w:rPr>
              <w:t xml:space="preserve"> активне наставе</w:t>
            </w:r>
          </w:p>
        </w:tc>
        <w:tc>
          <w:tcPr>
            <w:tcW w:w="1636" w:type="pct"/>
            <w:gridSpan w:val="2"/>
            <w:vAlign w:val="center"/>
          </w:tcPr>
          <w:p w14:paraId="5C989150" w14:textId="278AE6FA" w:rsidR="00037E66" w:rsidRPr="008C6CEF" w:rsidRDefault="00037E66" w:rsidP="00DB4592">
            <w:pPr>
              <w:tabs>
                <w:tab w:val="left" w:pos="567"/>
              </w:tabs>
              <w:spacing w:after="60"/>
              <w:ind w:left="0" w:hanging="2"/>
              <w:rPr>
                <w:rFonts w:ascii="Times New Roman" w:hAnsi="Times New Roman"/>
                <w:b/>
                <w:bCs/>
                <w:sz w:val="20"/>
                <w:szCs w:val="20"/>
                <w:lang w:val="en-US"/>
              </w:rPr>
            </w:pPr>
            <w:r w:rsidRPr="002A1EF0">
              <w:rPr>
                <w:rFonts w:ascii="Times New Roman" w:hAnsi="Times New Roman"/>
                <w:b/>
                <w:sz w:val="20"/>
                <w:szCs w:val="20"/>
                <w:lang w:val="sr-Cyrl-RS"/>
              </w:rPr>
              <w:t xml:space="preserve">Теоријска настава: </w:t>
            </w:r>
            <w:r w:rsidR="008C6CEF">
              <w:rPr>
                <w:rFonts w:ascii="Times New Roman" w:hAnsi="Times New Roman"/>
                <w:b/>
                <w:sz w:val="20"/>
                <w:szCs w:val="20"/>
                <w:lang w:val="en-US"/>
              </w:rPr>
              <w:t>3</w:t>
            </w:r>
          </w:p>
        </w:tc>
        <w:tc>
          <w:tcPr>
            <w:tcW w:w="1722" w:type="pct"/>
            <w:gridSpan w:val="2"/>
            <w:vAlign w:val="center"/>
          </w:tcPr>
          <w:p w14:paraId="640BA219" w14:textId="213903F9" w:rsidR="00037E66" w:rsidRPr="008C6CEF" w:rsidRDefault="00037E66" w:rsidP="00DB4592">
            <w:pPr>
              <w:tabs>
                <w:tab w:val="left" w:pos="567"/>
              </w:tabs>
              <w:spacing w:after="60"/>
              <w:ind w:left="0" w:hanging="2"/>
              <w:rPr>
                <w:rFonts w:ascii="Times New Roman" w:hAnsi="Times New Roman"/>
                <w:b/>
                <w:bCs/>
                <w:sz w:val="20"/>
                <w:szCs w:val="20"/>
                <w:lang w:val="en-US"/>
              </w:rPr>
            </w:pPr>
            <w:r w:rsidRPr="002A1EF0">
              <w:rPr>
                <w:rFonts w:ascii="Times New Roman" w:hAnsi="Times New Roman"/>
                <w:b/>
                <w:sz w:val="20"/>
                <w:szCs w:val="20"/>
                <w:lang w:val="sr-Cyrl-RS"/>
              </w:rPr>
              <w:t xml:space="preserve">Практична настава: </w:t>
            </w:r>
            <w:r w:rsidR="008C6CEF">
              <w:rPr>
                <w:rFonts w:ascii="Times New Roman" w:hAnsi="Times New Roman"/>
                <w:b/>
                <w:sz w:val="20"/>
                <w:szCs w:val="20"/>
                <w:lang w:val="en-US"/>
              </w:rPr>
              <w:t>1</w:t>
            </w:r>
          </w:p>
        </w:tc>
      </w:tr>
      <w:tr w:rsidR="00037E66" w:rsidRPr="002A1EF0" w14:paraId="28CC1821" w14:textId="77777777" w:rsidTr="00DB4592">
        <w:trPr>
          <w:trHeight w:val="227"/>
          <w:jc w:val="center"/>
        </w:trPr>
        <w:tc>
          <w:tcPr>
            <w:tcW w:w="5000" w:type="pct"/>
            <w:gridSpan w:val="5"/>
            <w:vAlign w:val="center"/>
          </w:tcPr>
          <w:p w14:paraId="68725A2E" w14:textId="77777777" w:rsidR="00037E66" w:rsidRPr="002A1EF0" w:rsidRDefault="00037E66"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bCs/>
                <w:sz w:val="20"/>
                <w:szCs w:val="20"/>
                <w:lang w:val="sr-Cyrl-RS"/>
              </w:rPr>
              <w:t>Методе извођења наставе</w:t>
            </w:r>
          </w:p>
          <w:p w14:paraId="05FA88D5" w14:textId="77777777" w:rsidR="00037E66" w:rsidRPr="002A1EF0" w:rsidRDefault="00037E66" w:rsidP="00DB4592">
            <w:pPr>
              <w:tabs>
                <w:tab w:val="left" w:pos="567"/>
              </w:tabs>
              <w:spacing w:after="60"/>
              <w:ind w:left="0" w:hanging="2"/>
              <w:jc w:val="both"/>
              <w:rPr>
                <w:rFonts w:ascii="Times New Roman" w:hAnsi="Times New Roman"/>
                <w:sz w:val="20"/>
                <w:szCs w:val="20"/>
                <w:lang w:val="sr-Cyrl-RS"/>
              </w:rPr>
            </w:pPr>
            <w:r w:rsidRPr="002A1EF0">
              <w:rPr>
                <w:rFonts w:ascii="Times New Roman" w:hAnsi="Times New Roman"/>
                <w:sz w:val="20"/>
                <w:szCs w:val="20"/>
                <w:lang w:val="sr-Cyrl-RS"/>
              </w:rPr>
              <w:t>На предавањима се излажу теме према програму предмета, пропраћена одговарајућим примерима. Да би на предавањима могли боље да учествују у дискусију, пожељно је да се упознају са садржајем предавања користећи наставни материјал припремљен за електронско учење. Сваки студент је у обавези да припреми за вежбе по један случај коришћења у току семестра који му се додели. за сваку вежбу ће се студентима преставити по две студије случаја од стране студената, у виду Power Point презентације у трајању од по 5 минута, а онда се води дискусија са осталим студентима. Затим асистент иницира дискусију по питањима која се унапред дају  на увид студентима на крају предавањима., како би се до вежби (два дана касније) припремили за дискусију.  У току семестра, студенти раде на својим  домаћим задацима (5) и на свом групном пројекту (3 до 5 студената).</w:t>
            </w:r>
          </w:p>
          <w:p w14:paraId="775FF8FD" w14:textId="77777777" w:rsidR="00037E66" w:rsidRPr="002A1EF0" w:rsidRDefault="00037E66" w:rsidP="00DB4592">
            <w:pPr>
              <w:tabs>
                <w:tab w:val="left" w:pos="567"/>
              </w:tabs>
              <w:spacing w:after="60"/>
              <w:ind w:left="0" w:hanging="2"/>
              <w:jc w:val="both"/>
              <w:rPr>
                <w:rFonts w:ascii="Times New Roman" w:hAnsi="Times New Roman"/>
                <w:sz w:val="20"/>
                <w:szCs w:val="20"/>
                <w:lang w:val="sr-Cyrl-RS"/>
              </w:rPr>
            </w:pPr>
            <w:r w:rsidRPr="002A1EF0">
              <w:rPr>
                <w:rFonts w:ascii="Times New Roman" w:hAnsi="Times New Roman"/>
                <w:sz w:val="20"/>
                <w:szCs w:val="20"/>
                <w:lang w:val="sr-Cyrl-RS"/>
              </w:rPr>
              <w:t xml:space="preserve">За домаће задатке   треба да примене по једну захтевану статистичку методу са датим скупом података. По два студенте дели исти задатак (заједно га раде), с тим да у сваком задатку треба да имају другог партнера. . Решење домаћег задатка дају на 2-3 стране текста (без слика, табела, дијаграма ). </w:t>
            </w:r>
          </w:p>
          <w:p w14:paraId="5708C9E4" w14:textId="77777777" w:rsidR="00037E66" w:rsidRPr="002A1EF0" w:rsidRDefault="00037E66" w:rsidP="00DB4592">
            <w:pPr>
              <w:tabs>
                <w:tab w:val="left" w:pos="567"/>
              </w:tabs>
              <w:spacing w:after="60"/>
              <w:ind w:left="0" w:hanging="2"/>
              <w:jc w:val="both"/>
              <w:rPr>
                <w:rFonts w:ascii="Times New Roman" w:hAnsi="Times New Roman"/>
                <w:sz w:val="20"/>
                <w:szCs w:val="20"/>
                <w:lang w:val="sr-Cyrl-RS"/>
              </w:rPr>
            </w:pPr>
            <w:r w:rsidRPr="002A1EF0">
              <w:rPr>
                <w:rFonts w:ascii="Times New Roman" w:hAnsi="Times New Roman"/>
                <w:sz w:val="20"/>
                <w:szCs w:val="20"/>
                <w:lang w:val="sr-Cyrl-RS"/>
              </w:rPr>
              <w:t xml:space="preserve">У оквиру групног пројекта треба да примене одговарајућу аналитику са датим скупом података, и да спреме (дефинисану пројектним задатком) и предају извештај од 10 до 12 страница (не рачунају се слике, табеле, списак референци). Треба да припреме и Power Point презентацију. У последњој недељи семестра, студенти представљају и бране своје пројекте. </w:t>
            </w:r>
          </w:p>
          <w:p w14:paraId="0736168F" w14:textId="77777777" w:rsidR="00291103" w:rsidRPr="002A1EF0" w:rsidRDefault="00291103" w:rsidP="00291103">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410C208D" w14:textId="77777777" w:rsidR="00291103" w:rsidRPr="002A1EF0" w:rsidRDefault="00291103" w:rsidP="00291103">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09498855" w14:textId="77777777" w:rsidR="00291103" w:rsidRPr="002A1EF0" w:rsidRDefault="00291103" w:rsidP="00291103">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64FFE6D0" w14:textId="77777777" w:rsidR="00291103" w:rsidRPr="002A1EF0" w:rsidRDefault="00291103" w:rsidP="00291103">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4846B3C5" w14:textId="77777777" w:rsidR="00291103" w:rsidRPr="002A1EF0" w:rsidRDefault="00291103" w:rsidP="00291103">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37E00928" w14:textId="5B6B7038" w:rsidR="00291103" w:rsidRPr="002A1EF0" w:rsidRDefault="00291103" w:rsidP="00291103">
            <w:pPr>
              <w:tabs>
                <w:tab w:val="left" w:pos="567"/>
              </w:tabs>
              <w:spacing w:after="60"/>
              <w:ind w:left="0" w:hanging="2"/>
              <w:jc w:val="both"/>
              <w:rPr>
                <w:rFonts w:ascii="Times New Roman" w:hAnsi="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037E66" w:rsidRPr="002A1EF0" w14:paraId="2D66CB1E" w14:textId="77777777" w:rsidTr="00DB4592">
        <w:trPr>
          <w:trHeight w:val="227"/>
          <w:jc w:val="center"/>
        </w:trPr>
        <w:tc>
          <w:tcPr>
            <w:tcW w:w="5000" w:type="pct"/>
            <w:gridSpan w:val="5"/>
            <w:vAlign w:val="center"/>
          </w:tcPr>
          <w:p w14:paraId="38C6603D" w14:textId="77777777" w:rsidR="00037E66" w:rsidRPr="002A1EF0" w:rsidRDefault="00037E66"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bCs/>
                <w:sz w:val="20"/>
                <w:szCs w:val="20"/>
                <w:lang w:val="sr-Cyrl-RS"/>
              </w:rPr>
              <w:t>Оцена  знања (максимални број поена 100)</w:t>
            </w:r>
          </w:p>
        </w:tc>
      </w:tr>
      <w:tr w:rsidR="00037E66" w:rsidRPr="002A1EF0" w14:paraId="0FF5B596" w14:textId="77777777" w:rsidTr="00DB4592">
        <w:trPr>
          <w:trHeight w:val="227"/>
          <w:jc w:val="center"/>
        </w:trPr>
        <w:tc>
          <w:tcPr>
            <w:tcW w:w="1642" w:type="pct"/>
            <w:vAlign w:val="center"/>
          </w:tcPr>
          <w:p w14:paraId="5B8B1843" w14:textId="77777777" w:rsidR="00037E66" w:rsidRPr="002A1EF0" w:rsidRDefault="00037E66" w:rsidP="00DB4592">
            <w:pPr>
              <w:tabs>
                <w:tab w:val="left" w:pos="567"/>
              </w:tabs>
              <w:spacing w:after="60"/>
              <w:ind w:left="0" w:hanging="2"/>
              <w:rPr>
                <w:rFonts w:ascii="Times New Roman" w:hAnsi="Times New Roman"/>
                <w:iCs/>
                <w:sz w:val="20"/>
                <w:szCs w:val="20"/>
                <w:lang w:val="sr-Cyrl-RS"/>
              </w:rPr>
            </w:pPr>
            <w:r w:rsidRPr="002A1EF0">
              <w:rPr>
                <w:rFonts w:ascii="Times New Roman" w:hAnsi="Times New Roman"/>
                <w:iCs/>
                <w:sz w:val="20"/>
                <w:szCs w:val="20"/>
                <w:lang w:val="sr-Cyrl-RS"/>
              </w:rPr>
              <w:t>Предиспитне обавезе</w:t>
            </w:r>
          </w:p>
        </w:tc>
        <w:tc>
          <w:tcPr>
            <w:tcW w:w="1030" w:type="pct"/>
            <w:vAlign w:val="center"/>
          </w:tcPr>
          <w:p w14:paraId="022E9E6E" w14:textId="77777777" w:rsidR="00037E66" w:rsidRPr="002A1EF0" w:rsidRDefault="00037E66" w:rsidP="00DB4592">
            <w:pPr>
              <w:tabs>
                <w:tab w:val="left" w:pos="567"/>
              </w:tabs>
              <w:spacing w:after="60"/>
              <w:ind w:left="0" w:hanging="2"/>
              <w:jc w:val="center"/>
              <w:rPr>
                <w:rFonts w:ascii="Times New Roman" w:hAnsi="Times New Roman"/>
                <w:sz w:val="20"/>
                <w:szCs w:val="20"/>
                <w:lang w:val="sr-Cyrl-RS"/>
              </w:rPr>
            </w:pPr>
            <w:r w:rsidRPr="002A1EF0">
              <w:rPr>
                <w:rFonts w:ascii="Times New Roman" w:hAnsi="Times New Roman"/>
                <w:sz w:val="20"/>
                <w:szCs w:val="20"/>
                <w:lang w:val="sr-Cyrl-RS"/>
              </w:rPr>
              <w:t>поена 70</w:t>
            </w:r>
          </w:p>
        </w:tc>
        <w:tc>
          <w:tcPr>
            <w:tcW w:w="1663" w:type="pct"/>
            <w:gridSpan w:val="2"/>
            <w:shd w:val="clear" w:color="auto" w:fill="auto"/>
            <w:vAlign w:val="center"/>
          </w:tcPr>
          <w:p w14:paraId="51809E81" w14:textId="77777777" w:rsidR="00037E66" w:rsidRPr="002A1EF0" w:rsidRDefault="00037E66" w:rsidP="00DB4592">
            <w:pPr>
              <w:tabs>
                <w:tab w:val="left" w:pos="567"/>
              </w:tabs>
              <w:spacing w:after="60"/>
              <w:ind w:left="0" w:hanging="2"/>
              <w:rPr>
                <w:rFonts w:ascii="Times New Roman" w:hAnsi="Times New Roman"/>
                <w:bCs/>
                <w:sz w:val="20"/>
                <w:szCs w:val="20"/>
                <w:lang w:val="sr-Cyrl-RS"/>
              </w:rPr>
            </w:pPr>
            <w:r w:rsidRPr="002A1EF0">
              <w:rPr>
                <w:rFonts w:ascii="Times New Roman" w:hAnsi="Times New Roman"/>
                <w:iCs/>
                <w:sz w:val="20"/>
                <w:szCs w:val="20"/>
                <w:lang w:val="sr-Cyrl-RS"/>
              </w:rPr>
              <w:t xml:space="preserve">Завршни испит </w:t>
            </w:r>
          </w:p>
        </w:tc>
        <w:tc>
          <w:tcPr>
            <w:tcW w:w="665" w:type="pct"/>
            <w:shd w:val="clear" w:color="auto" w:fill="auto"/>
            <w:vAlign w:val="center"/>
          </w:tcPr>
          <w:p w14:paraId="4E4D8BB6" w14:textId="77777777" w:rsidR="00037E66" w:rsidRPr="002A1EF0" w:rsidRDefault="00037E66" w:rsidP="00DB4592">
            <w:pPr>
              <w:tabs>
                <w:tab w:val="left" w:pos="567"/>
              </w:tabs>
              <w:spacing w:after="60"/>
              <w:ind w:left="0" w:hanging="2"/>
              <w:jc w:val="center"/>
              <w:rPr>
                <w:rFonts w:ascii="Times New Roman" w:hAnsi="Times New Roman"/>
                <w:bCs/>
                <w:sz w:val="20"/>
                <w:szCs w:val="20"/>
                <w:lang w:val="sr-Cyrl-RS"/>
              </w:rPr>
            </w:pPr>
            <w:r w:rsidRPr="002A1EF0">
              <w:rPr>
                <w:rFonts w:ascii="Times New Roman" w:hAnsi="Times New Roman"/>
                <w:sz w:val="20"/>
                <w:szCs w:val="20"/>
                <w:lang w:val="sr-Cyrl-RS"/>
              </w:rPr>
              <w:t>поена 30</w:t>
            </w:r>
          </w:p>
        </w:tc>
      </w:tr>
      <w:tr w:rsidR="00037E66" w:rsidRPr="002A1EF0" w14:paraId="2CA4F7A4" w14:textId="77777777" w:rsidTr="00DB4592">
        <w:trPr>
          <w:trHeight w:val="227"/>
          <w:jc w:val="center"/>
        </w:trPr>
        <w:tc>
          <w:tcPr>
            <w:tcW w:w="1642" w:type="pct"/>
            <w:vAlign w:val="center"/>
          </w:tcPr>
          <w:p w14:paraId="6044079E" w14:textId="77777777" w:rsidR="00037E66" w:rsidRPr="002A1EF0" w:rsidRDefault="00037E66" w:rsidP="00DB4592">
            <w:pPr>
              <w:tabs>
                <w:tab w:val="left" w:pos="567"/>
              </w:tabs>
              <w:spacing w:after="60"/>
              <w:ind w:left="0" w:hanging="2"/>
              <w:rPr>
                <w:rFonts w:ascii="Times New Roman" w:hAnsi="Times New Roman"/>
                <w:i/>
                <w:iCs/>
                <w:sz w:val="20"/>
                <w:szCs w:val="20"/>
                <w:lang w:val="sr-Cyrl-RS"/>
              </w:rPr>
            </w:pPr>
            <w:r w:rsidRPr="002A1EF0">
              <w:rPr>
                <w:rFonts w:ascii="Times New Roman" w:hAnsi="Times New Roman"/>
                <w:sz w:val="20"/>
                <w:szCs w:val="20"/>
                <w:lang w:val="sr-Cyrl-RS"/>
              </w:rPr>
              <w:t>активност у току наставе</w:t>
            </w:r>
          </w:p>
        </w:tc>
        <w:tc>
          <w:tcPr>
            <w:tcW w:w="1030" w:type="pct"/>
            <w:vAlign w:val="center"/>
          </w:tcPr>
          <w:p w14:paraId="2CE52738" w14:textId="77777777" w:rsidR="00037E66" w:rsidRPr="002A1EF0" w:rsidRDefault="00037E66" w:rsidP="00DB4592">
            <w:pPr>
              <w:tabs>
                <w:tab w:val="left" w:pos="567"/>
              </w:tabs>
              <w:spacing w:after="60"/>
              <w:ind w:left="0" w:hanging="2"/>
              <w:jc w:val="center"/>
              <w:rPr>
                <w:rFonts w:ascii="Times New Roman" w:hAnsi="Times New Roman"/>
                <w:bCs/>
                <w:sz w:val="20"/>
                <w:szCs w:val="20"/>
                <w:lang w:val="sr-Cyrl-RS"/>
              </w:rPr>
            </w:pPr>
            <w:r w:rsidRPr="002A1EF0">
              <w:rPr>
                <w:rFonts w:ascii="Times New Roman" w:hAnsi="Times New Roman"/>
                <w:bCs/>
                <w:sz w:val="20"/>
                <w:szCs w:val="20"/>
                <w:lang w:val="sr-Cyrl-RS"/>
              </w:rPr>
              <w:t>10</w:t>
            </w:r>
          </w:p>
        </w:tc>
        <w:tc>
          <w:tcPr>
            <w:tcW w:w="1663" w:type="pct"/>
            <w:gridSpan w:val="2"/>
            <w:shd w:val="clear" w:color="auto" w:fill="auto"/>
            <w:vAlign w:val="center"/>
          </w:tcPr>
          <w:p w14:paraId="6E1E5B9E" w14:textId="77777777" w:rsidR="00037E66" w:rsidRPr="002A1EF0" w:rsidRDefault="00037E66" w:rsidP="00DB4592">
            <w:pPr>
              <w:tabs>
                <w:tab w:val="left" w:pos="567"/>
              </w:tabs>
              <w:spacing w:after="60"/>
              <w:ind w:left="0" w:hanging="2"/>
              <w:rPr>
                <w:rFonts w:ascii="Times New Roman" w:hAnsi="Times New Roman"/>
                <w:i/>
                <w:iCs/>
                <w:sz w:val="20"/>
                <w:szCs w:val="20"/>
                <w:lang w:val="sr-Cyrl-RS"/>
              </w:rPr>
            </w:pPr>
            <w:r w:rsidRPr="002A1EF0">
              <w:rPr>
                <w:rFonts w:ascii="Times New Roman" w:hAnsi="Times New Roman"/>
                <w:sz w:val="20"/>
                <w:szCs w:val="20"/>
                <w:lang w:val="sr-Cyrl-RS"/>
              </w:rPr>
              <w:t>писмени испит</w:t>
            </w:r>
          </w:p>
        </w:tc>
        <w:tc>
          <w:tcPr>
            <w:tcW w:w="665" w:type="pct"/>
            <w:shd w:val="clear" w:color="auto" w:fill="auto"/>
            <w:vAlign w:val="center"/>
          </w:tcPr>
          <w:p w14:paraId="1DADB928" w14:textId="77777777" w:rsidR="00037E66" w:rsidRPr="002A1EF0" w:rsidRDefault="00037E66" w:rsidP="00DB4592">
            <w:pPr>
              <w:tabs>
                <w:tab w:val="left" w:pos="567"/>
              </w:tabs>
              <w:spacing w:after="60"/>
              <w:ind w:left="0" w:hanging="2"/>
              <w:jc w:val="center"/>
              <w:rPr>
                <w:rFonts w:ascii="Times New Roman" w:hAnsi="Times New Roman"/>
                <w:iCs/>
                <w:sz w:val="20"/>
                <w:szCs w:val="20"/>
                <w:lang w:val="sr-Cyrl-RS"/>
              </w:rPr>
            </w:pPr>
            <w:r w:rsidRPr="002A1EF0">
              <w:rPr>
                <w:rFonts w:ascii="Times New Roman" w:hAnsi="Times New Roman"/>
                <w:iCs/>
                <w:sz w:val="20"/>
                <w:szCs w:val="20"/>
                <w:lang w:val="sr-Cyrl-RS"/>
              </w:rPr>
              <w:t>30</w:t>
            </w:r>
          </w:p>
        </w:tc>
      </w:tr>
      <w:tr w:rsidR="00037E66" w:rsidRPr="002A1EF0" w14:paraId="19B54F17" w14:textId="77777777" w:rsidTr="00DB4592">
        <w:trPr>
          <w:trHeight w:val="227"/>
          <w:jc w:val="center"/>
        </w:trPr>
        <w:tc>
          <w:tcPr>
            <w:tcW w:w="1642" w:type="pct"/>
            <w:vAlign w:val="center"/>
          </w:tcPr>
          <w:p w14:paraId="4FBD2CB0" w14:textId="77777777" w:rsidR="00037E66" w:rsidRPr="002A1EF0" w:rsidRDefault="00037E66" w:rsidP="00DB4592">
            <w:pPr>
              <w:tabs>
                <w:tab w:val="left" w:pos="567"/>
              </w:tabs>
              <w:spacing w:after="60"/>
              <w:ind w:left="0" w:hanging="2"/>
              <w:rPr>
                <w:rFonts w:ascii="Times New Roman" w:hAnsi="Times New Roman"/>
                <w:i/>
                <w:iCs/>
                <w:sz w:val="20"/>
                <w:szCs w:val="20"/>
                <w:lang w:val="sr-Cyrl-RS"/>
              </w:rPr>
            </w:pPr>
            <w:r w:rsidRPr="002A1EF0">
              <w:rPr>
                <w:rFonts w:ascii="Times New Roman" w:hAnsi="Times New Roman"/>
                <w:sz w:val="20"/>
                <w:szCs w:val="20"/>
                <w:lang w:val="sr-Cyrl-RS"/>
              </w:rPr>
              <w:t>5 тестова</w:t>
            </w:r>
          </w:p>
        </w:tc>
        <w:tc>
          <w:tcPr>
            <w:tcW w:w="1030" w:type="pct"/>
            <w:vAlign w:val="center"/>
          </w:tcPr>
          <w:p w14:paraId="27683B2C" w14:textId="77777777" w:rsidR="00037E66" w:rsidRPr="002A1EF0" w:rsidRDefault="00037E66" w:rsidP="00DB4592">
            <w:pPr>
              <w:tabs>
                <w:tab w:val="left" w:pos="567"/>
              </w:tabs>
              <w:spacing w:after="60"/>
              <w:ind w:left="0" w:hanging="2"/>
              <w:jc w:val="center"/>
              <w:rPr>
                <w:rFonts w:ascii="Times New Roman" w:hAnsi="Times New Roman"/>
                <w:bCs/>
                <w:sz w:val="20"/>
                <w:szCs w:val="20"/>
                <w:lang w:val="sr-Cyrl-RS"/>
              </w:rPr>
            </w:pPr>
            <w:r w:rsidRPr="002A1EF0">
              <w:rPr>
                <w:rFonts w:ascii="Times New Roman" w:hAnsi="Times New Roman"/>
                <w:bCs/>
                <w:sz w:val="20"/>
                <w:szCs w:val="20"/>
                <w:lang w:val="sr-Cyrl-RS"/>
              </w:rPr>
              <w:t>10</w:t>
            </w:r>
          </w:p>
        </w:tc>
        <w:tc>
          <w:tcPr>
            <w:tcW w:w="1663" w:type="pct"/>
            <w:gridSpan w:val="2"/>
            <w:shd w:val="clear" w:color="auto" w:fill="auto"/>
            <w:vAlign w:val="center"/>
          </w:tcPr>
          <w:p w14:paraId="64B2DBA7" w14:textId="77777777" w:rsidR="00037E66" w:rsidRPr="002A1EF0" w:rsidRDefault="00037E66" w:rsidP="00DB4592">
            <w:pPr>
              <w:tabs>
                <w:tab w:val="left" w:pos="567"/>
              </w:tabs>
              <w:spacing w:after="60"/>
              <w:ind w:left="0" w:hanging="2"/>
              <w:rPr>
                <w:rFonts w:ascii="Times New Roman" w:hAnsi="Times New Roman"/>
                <w:i/>
                <w:iCs/>
                <w:sz w:val="20"/>
                <w:szCs w:val="20"/>
                <w:lang w:val="sr-Cyrl-RS"/>
              </w:rPr>
            </w:pPr>
          </w:p>
        </w:tc>
        <w:tc>
          <w:tcPr>
            <w:tcW w:w="665" w:type="pct"/>
            <w:shd w:val="clear" w:color="auto" w:fill="auto"/>
            <w:vAlign w:val="center"/>
          </w:tcPr>
          <w:p w14:paraId="3CA17940" w14:textId="77777777" w:rsidR="00037E66" w:rsidRPr="002A1EF0" w:rsidRDefault="00037E66" w:rsidP="00DB4592">
            <w:pPr>
              <w:tabs>
                <w:tab w:val="left" w:pos="567"/>
              </w:tabs>
              <w:spacing w:after="60"/>
              <w:ind w:left="0" w:hanging="2"/>
              <w:jc w:val="center"/>
              <w:rPr>
                <w:rFonts w:ascii="Times New Roman" w:hAnsi="Times New Roman"/>
                <w:iCs/>
                <w:sz w:val="20"/>
                <w:szCs w:val="20"/>
                <w:lang w:val="sr-Cyrl-RS"/>
              </w:rPr>
            </w:pPr>
          </w:p>
        </w:tc>
      </w:tr>
      <w:tr w:rsidR="00037E66" w:rsidRPr="002A1EF0" w14:paraId="49442005" w14:textId="77777777" w:rsidTr="00DB4592">
        <w:trPr>
          <w:trHeight w:val="227"/>
          <w:jc w:val="center"/>
        </w:trPr>
        <w:tc>
          <w:tcPr>
            <w:tcW w:w="1642" w:type="pct"/>
            <w:vAlign w:val="center"/>
          </w:tcPr>
          <w:p w14:paraId="5BA7D9BB" w14:textId="77777777" w:rsidR="00037E66" w:rsidRPr="002A1EF0" w:rsidRDefault="00037E66" w:rsidP="00DB4592">
            <w:pPr>
              <w:tabs>
                <w:tab w:val="left" w:pos="567"/>
              </w:tabs>
              <w:spacing w:after="60"/>
              <w:ind w:left="0" w:hanging="2"/>
              <w:rPr>
                <w:rFonts w:ascii="Times New Roman" w:hAnsi="Times New Roman"/>
                <w:sz w:val="20"/>
                <w:szCs w:val="20"/>
                <w:lang w:val="sr-Cyrl-RS"/>
              </w:rPr>
            </w:pPr>
            <w:r w:rsidRPr="002A1EF0">
              <w:rPr>
                <w:rFonts w:ascii="Times New Roman" w:hAnsi="Times New Roman"/>
                <w:sz w:val="20"/>
                <w:szCs w:val="20"/>
                <w:lang w:val="sr-Cyrl-RS"/>
              </w:rPr>
              <w:t>5 домаћих задатака</w:t>
            </w:r>
          </w:p>
        </w:tc>
        <w:tc>
          <w:tcPr>
            <w:tcW w:w="1030" w:type="pct"/>
            <w:vAlign w:val="center"/>
          </w:tcPr>
          <w:p w14:paraId="5158B380" w14:textId="77777777" w:rsidR="00037E66" w:rsidRPr="002A1EF0" w:rsidRDefault="00037E66" w:rsidP="00DB4592">
            <w:pPr>
              <w:tabs>
                <w:tab w:val="left" w:pos="567"/>
              </w:tabs>
              <w:spacing w:after="60"/>
              <w:ind w:left="0" w:hanging="2"/>
              <w:jc w:val="center"/>
              <w:rPr>
                <w:rFonts w:ascii="Times New Roman" w:hAnsi="Times New Roman"/>
                <w:bCs/>
                <w:sz w:val="20"/>
                <w:szCs w:val="20"/>
                <w:lang w:val="sr-Cyrl-RS"/>
              </w:rPr>
            </w:pPr>
            <w:r w:rsidRPr="002A1EF0">
              <w:rPr>
                <w:rFonts w:ascii="Times New Roman" w:hAnsi="Times New Roman"/>
                <w:bCs/>
                <w:sz w:val="20"/>
                <w:szCs w:val="20"/>
                <w:lang w:val="sr-Cyrl-RS"/>
              </w:rPr>
              <w:t>15</w:t>
            </w:r>
          </w:p>
        </w:tc>
        <w:tc>
          <w:tcPr>
            <w:tcW w:w="1663" w:type="pct"/>
            <w:gridSpan w:val="2"/>
            <w:shd w:val="clear" w:color="auto" w:fill="auto"/>
            <w:vAlign w:val="center"/>
          </w:tcPr>
          <w:p w14:paraId="52EB03CD" w14:textId="77777777" w:rsidR="00037E66" w:rsidRPr="002A1EF0" w:rsidRDefault="00037E66" w:rsidP="00DB4592">
            <w:pPr>
              <w:tabs>
                <w:tab w:val="left" w:pos="567"/>
              </w:tabs>
              <w:spacing w:after="60"/>
              <w:ind w:left="0" w:hanging="2"/>
              <w:rPr>
                <w:rFonts w:ascii="Times New Roman" w:hAnsi="Times New Roman"/>
                <w:i/>
                <w:iCs/>
                <w:sz w:val="20"/>
                <w:szCs w:val="20"/>
                <w:lang w:val="sr-Cyrl-RS"/>
              </w:rPr>
            </w:pPr>
          </w:p>
        </w:tc>
        <w:tc>
          <w:tcPr>
            <w:tcW w:w="665" w:type="pct"/>
            <w:shd w:val="clear" w:color="auto" w:fill="auto"/>
            <w:vAlign w:val="center"/>
          </w:tcPr>
          <w:p w14:paraId="1CFDA232" w14:textId="77777777" w:rsidR="00037E66" w:rsidRPr="002A1EF0" w:rsidRDefault="00037E66" w:rsidP="00DB4592">
            <w:pPr>
              <w:tabs>
                <w:tab w:val="left" w:pos="567"/>
              </w:tabs>
              <w:spacing w:after="60"/>
              <w:ind w:left="0" w:hanging="2"/>
              <w:rPr>
                <w:rFonts w:ascii="Times New Roman" w:hAnsi="Times New Roman"/>
                <w:i/>
                <w:iCs/>
                <w:sz w:val="20"/>
                <w:szCs w:val="20"/>
                <w:lang w:val="sr-Cyrl-RS"/>
              </w:rPr>
            </w:pPr>
          </w:p>
        </w:tc>
      </w:tr>
      <w:tr w:rsidR="00037E66" w:rsidRPr="002A1EF0" w14:paraId="24064263" w14:textId="77777777" w:rsidTr="00DB4592">
        <w:trPr>
          <w:trHeight w:val="227"/>
          <w:jc w:val="center"/>
        </w:trPr>
        <w:tc>
          <w:tcPr>
            <w:tcW w:w="1642" w:type="pct"/>
            <w:vAlign w:val="center"/>
          </w:tcPr>
          <w:p w14:paraId="558D4113" w14:textId="77777777" w:rsidR="00037E66" w:rsidRPr="002A1EF0" w:rsidRDefault="00037E66" w:rsidP="00DB4592">
            <w:pPr>
              <w:tabs>
                <w:tab w:val="left" w:pos="567"/>
              </w:tabs>
              <w:spacing w:after="60"/>
              <w:ind w:left="0" w:hanging="2"/>
              <w:rPr>
                <w:rFonts w:ascii="Times New Roman" w:hAnsi="Times New Roman"/>
                <w:sz w:val="20"/>
                <w:szCs w:val="20"/>
                <w:lang w:val="sr-Cyrl-RS"/>
              </w:rPr>
            </w:pPr>
            <w:r w:rsidRPr="002A1EF0">
              <w:rPr>
                <w:rFonts w:ascii="Times New Roman" w:hAnsi="Times New Roman"/>
                <w:sz w:val="20"/>
                <w:szCs w:val="20"/>
                <w:lang w:val="sr-Cyrl-RS"/>
              </w:rPr>
              <w:t>1 студија случаја</w:t>
            </w:r>
          </w:p>
        </w:tc>
        <w:tc>
          <w:tcPr>
            <w:tcW w:w="1030" w:type="pct"/>
            <w:vAlign w:val="center"/>
          </w:tcPr>
          <w:p w14:paraId="270646E7" w14:textId="77777777" w:rsidR="00037E66" w:rsidRPr="002A1EF0" w:rsidRDefault="00037E66" w:rsidP="00DB4592">
            <w:pPr>
              <w:tabs>
                <w:tab w:val="left" w:pos="567"/>
              </w:tabs>
              <w:spacing w:after="60"/>
              <w:ind w:left="0" w:hanging="2"/>
              <w:jc w:val="center"/>
              <w:rPr>
                <w:rFonts w:ascii="Times New Roman" w:hAnsi="Times New Roman"/>
                <w:bCs/>
                <w:sz w:val="20"/>
                <w:szCs w:val="20"/>
                <w:lang w:val="sr-Cyrl-RS"/>
              </w:rPr>
            </w:pPr>
            <w:r w:rsidRPr="002A1EF0">
              <w:rPr>
                <w:rFonts w:ascii="Times New Roman" w:hAnsi="Times New Roman"/>
                <w:bCs/>
                <w:sz w:val="20"/>
                <w:szCs w:val="20"/>
                <w:lang w:val="sr-Cyrl-RS"/>
              </w:rPr>
              <w:t>10</w:t>
            </w:r>
          </w:p>
        </w:tc>
        <w:tc>
          <w:tcPr>
            <w:tcW w:w="1663" w:type="pct"/>
            <w:gridSpan w:val="2"/>
            <w:shd w:val="clear" w:color="auto" w:fill="auto"/>
            <w:vAlign w:val="center"/>
          </w:tcPr>
          <w:p w14:paraId="36DACCF5" w14:textId="77777777" w:rsidR="00037E66" w:rsidRPr="002A1EF0" w:rsidRDefault="00037E66" w:rsidP="00DB4592">
            <w:pPr>
              <w:tabs>
                <w:tab w:val="left" w:pos="567"/>
              </w:tabs>
              <w:spacing w:after="60"/>
              <w:ind w:left="0" w:hanging="2"/>
              <w:rPr>
                <w:rFonts w:ascii="Times New Roman" w:hAnsi="Times New Roman"/>
                <w:i/>
                <w:iCs/>
                <w:sz w:val="20"/>
                <w:szCs w:val="20"/>
                <w:lang w:val="sr-Cyrl-RS"/>
              </w:rPr>
            </w:pPr>
          </w:p>
        </w:tc>
        <w:tc>
          <w:tcPr>
            <w:tcW w:w="665" w:type="pct"/>
            <w:shd w:val="clear" w:color="auto" w:fill="auto"/>
            <w:vAlign w:val="center"/>
          </w:tcPr>
          <w:p w14:paraId="02F59FF6" w14:textId="77777777" w:rsidR="00037E66" w:rsidRPr="002A1EF0" w:rsidRDefault="00037E66" w:rsidP="00DB4592">
            <w:pPr>
              <w:tabs>
                <w:tab w:val="left" w:pos="567"/>
              </w:tabs>
              <w:spacing w:after="60"/>
              <w:ind w:left="0" w:hanging="2"/>
              <w:rPr>
                <w:rFonts w:ascii="Times New Roman" w:hAnsi="Times New Roman"/>
                <w:i/>
                <w:iCs/>
                <w:sz w:val="20"/>
                <w:szCs w:val="20"/>
                <w:lang w:val="sr-Cyrl-RS"/>
              </w:rPr>
            </w:pPr>
          </w:p>
        </w:tc>
      </w:tr>
      <w:tr w:rsidR="00037E66" w:rsidRPr="002A1EF0" w14:paraId="410B7D06" w14:textId="77777777" w:rsidTr="00DB4592">
        <w:trPr>
          <w:trHeight w:val="227"/>
          <w:jc w:val="center"/>
        </w:trPr>
        <w:tc>
          <w:tcPr>
            <w:tcW w:w="1642" w:type="pct"/>
            <w:vAlign w:val="center"/>
          </w:tcPr>
          <w:p w14:paraId="1F2D9547" w14:textId="77777777" w:rsidR="00037E66" w:rsidRPr="002A1EF0" w:rsidRDefault="00037E66" w:rsidP="00DB4592">
            <w:pPr>
              <w:tabs>
                <w:tab w:val="left" w:pos="567"/>
              </w:tabs>
              <w:spacing w:after="60"/>
              <w:ind w:left="0" w:hanging="2"/>
              <w:rPr>
                <w:rFonts w:ascii="Times New Roman" w:hAnsi="Times New Roman"/>
                <w:iCs/>
                <w:sz w:val="20"/>
                <w:szCs w:val="20"/>
                <w:lang w:val="sr-Cyrl-RS"/>
              </w:rPr>
            </w:pPr>
            <w:r w:rsidRPr="002A1EF0">
              <w:rPr>
                <w:rFonts w:ascii="Times New Roman" w:hAnsi="Times New Roman"/>
                <w:iCs/>
                <w:sz w:val="20"/>
                <w:szCs w:val="20"/>
                <w:lang w:val="sr-Cyrl-RS"/>
              </w:rPr>
              <w:t>1 групни пројекат</w:t>
            </w:r>
          </w:p>
        </w:tc>
        <w:tc>
          <w:tcPr>
            <w:tcW w:w="1030" w:type="pct"/>
            <w:vAlign w:val="center"/>
          </w:tcPr>
          <w:p w14:paraId="32C48FF2" w14:textId="77777777" w:rsidR="00037E66" w:rsidRPr="002A1EF0" w:rsidRDefault="00037E66" w:rsidP="00DB4592">
            <w:pPr>
              <w:tabs>
                <w:tab w:val="left" w:pos="567"/>
              </w:tabs>
              <w:spacing w:after="60"/>
              <w:ind w:left="0" w:hanging="2"/>
              <w:jc w:val="center"/>
              <w:rPr>
                <w:rFonts w:ascii="Times New Roman" w:hAnsi="Times New Roman"/>
                <w:bCs/>
                <w:sz w:val="20"/>
                <w:szCs w:val="20"/>
                <w:lang w:val="sr-Cyrl-RS"/>
              </w:rPr>
            </w:pPr>
            <w:r w:rsidRPr="002A1EF0">
              <w:rPr>
                <w:rFonts w:ascii="Times New Roman" w:hAnsi="Times New Roman"/>
                <w:bCs/>
                <w:sz w:val="20"/>
                <w:szCs w:val="20"/>
                <w:lang w:val="sr-Cyrl-RS"/>
              </w:rPr>
              <w:t>25</w:t>
            </w:r>
          </w:p>
        </w:tc>
        <w:tc>
          <w:tcPr>
            <w:tcW w:w="1663" w:type="pct"/>
            <w:gridSpan w:val="2"/>
            <w:shd w:val="clear" w:color="auto" w:fill="auto"/>
            <w:vAlign w:val="center"/>
          </w:tcPr>
          <w:p w14:paraId="39D317DF" w14:textId="77777777" w:rsidR="00037E66" w:rsidRPr="002A1EF0" w:rsidRDefault="00037E66" w:rsidP="00DB4592">
            <w:pPr>
              <w:tabs>
                <w:tab w:val="left" w:pos="567"/>
              </w:tabs>
              <w:spacing w:after="60"/>
              <w:ind w:left="0" w:hanging="2"/>
              <w:rPr>
                <w:rFonts w:ascii="Times New Roman" w:hAnsi="Times New Roman"/>
                <w:i/>
                <w:iCs/>
                <w:sz w:val="20"/>
                <w:szCs w:val="20"/>
                <w:lang w:val="sr-Cyrl-RS"/>
              </w:rPr>
            </w:pPr>
          </w:p>
        </w:tc>
        <w:tc>
          <w:tcPr>
            <w:tcW w:w="665" w:type="pct"/>
            <w:shd w:val="clear" w:color="auto" w:fill="auto"/>
            <w:vAlign w:val="center"/>
          </w:tcPr>
          <w:p w14:paraId="7247A17F" w14:textId="77777777" w:rsidR="00037E66" w:rsidRPr="002A1EF0" w:rsidRDefault="00037E66" w:rsidP="00DB4592">
            <w:pPr>
              <w:tabs>
                <w:tab w:val="left" w:pos="567"/>
              </w:tabs>
              <w:spacing w:after="60"/>
              <w:ind w:left="0" w:hanging="2"/>
              <w:rPr>
                <w:rFonts w:ascii="Times New Roman" w:hAnsi="Times New Roman"/>
                <w:i/>
                <w:iCs/>
                <w:sz w:val="20"/>
                <w:szCs w:val="20"/>
                <w:lang w:val="sr-Cyrl-RS"/>
              </w:rPr>
            </w:pPr>
          </w:p>
        </w:tc>
      </w:tr>
    </w:tbl>
    <w:p w14:paraId="70C81AA1" w14:textId="77777777" w:rsidR="00037E66" w:rsidRPr="002A1EF0" w:rsidRDefault="00037E66" w:rsidP="00037E66">
      <w:pPr>
        <w:ind w:left="0" w:hanging="2"/>
        <w:rPr>
          <w:lang w:val="sr-Cyrl-RS"/>
        </w:rPr>
      </w:pPr>
    </w:p>
    <w:p w14:paraId="5996AD1C" w14:textId="77777777" w:rsidR="00037E66" w:rsidRPr="002A1EF0" w:rsidRDefault="00037E66" w:rsidP="00037E66">
      <w:pPr>
        <w:ind w:left="0" w:hanging="2"/>
        <w:jc w:val="center"/>
        <w:textDirection w:val="btLr"/>
        <w:rPr>
          <w:rFonts w:ascii="Times New Roman" w:eastAsia="Times New Roman" w:hAnsi="Times New Roman" w:cs="Times New Roman"/>
          <w:lang w:val="sr-Cyrl-RS"/>
        </w:rPr>
      </w:pPr>
    </w:p>
    <w:p w14:paraId="047BF9D8" w14:textId="77777777" w:rsidR="00037E66" w:rsidRPr="002A1EF0" w:rsidRDefault="00037E66" w:rsidP="00037E66">
      <w:pPr>
        <w:ind w:left="0" w:hanging="2"/>
        <w:jc w:val="center"/>
        <w:textDirection w:val="btLr"/>
        <w:rPr>
          <w:rFonts w:ascii="Times New Roman" w:eastAsia="Times New Roman" w:hAnsi="Times New Roman" w:cs="Times New Roman"/>
          <w:lang w:val="sr-Cyrl-RS"/>
        </w:rPr>
      </w:pPr>
    </w:p>
    <w:p w14:paraId="232C91D0" w14:textId="77777777" w:rsidR="00037E66" w:rsidRPr="002A1EF0" w:rsidRDefault="00037E66" w:rsidP="00037E66">
      <w:pPr>
        <w:ind w:left="0" w:hanging="2"/>
        <w:jc w:val="center"/>
        <w:textDirection w:val="btLr"/>
        <w:rPr>
          <w:rFonts w:ascii="Times New Roman" w:eastAsia="Times New Roman" w:hAnsi="Times New Roman" w:cs="Times New Roman"/>
          <w:lang w:val="sr-Cyrl-RS"/>
        </w:rPr>
      </w:pPr>
    </w:p>
    <w:p w14:paraId="3152531B" w14:textId="77777777" w:rsidR="00037E66" w:rsidRPr="002A1EF0" w:rsidRDefault="00037E66" w:rsidP="00037E66">
      <w:pPr>
        <w:ind w:left="0" w:hanging="2"/>
        <w:jc w:val="center"/>
        <w:textDirection w:val="btLr"/>
        <w:rPr>
          <w:rFonts w:ascii="Times New Roman" w:eastAsia="Times New Roman" w:hAnsi="Times New Roman" w:cs="Times New Roman"/>
          <w:lang w:val="sr-Cyrl-RS"/>
        </w:rPr>
      </w:pPr>
    </w:p>
    <w:p w14:paraId="3E4B0C33" w14:textId="77777777" w:rsidR="00037E66" w:rsidRPr="002A1EF0" w:rsidRDefault="00037E66" w:rsidP="00037E66">
      <w:pPr>
        <w:ind w:left="0" w:hanging="2"/>
        <w:jc w:val="center"/>
        <w:textDirection w:val="btLr"/>
        <w:rPr>
          <w:rFonts w:ascii="Times New Roman" w:eastAsia="Times New Roman" w:hAnsi="Times New Roman" w:cs="Times New Roman"/>
          <w:lang w:val="sr-Cyrl-RS"/>
        </w:rPr>
      </w:pPr>
    </w:p>
    <w:p w14:paraId="601FCEC0" w14:textId="77777777" w:rsidR="00037E66" w:rsidRPr="002A1EF0" w:rsidRDefault="00037E66" w:rsidP="00037E66">
      <w:pPr>
        <w:ind w:left="0" w:hanging="2"/>
        <w:jc w:val="center"/>
        <w:textDirection w:val="btLr"/>
        <w:rPr>
          <w:rFonts w:ascii="Times New Roman" w:eastAsia="Times New Roman" w:hAnsi="Times New Roman" w:cs="Times New Roman"/>
          <w:lang w:val="sr-Cyrl-RS"/>
        </w:rPr>
      </w:pPr>
    </w:p>
    <w:p w14:paraId="3F4B8DDE" w14:textId="77777777" w:rsidR="00037E66" w:rsidRPr="002A1EF0" w:rsidRDefault="00037E66" w:rsidP="00037E66">
      <w:pPr>
        <w:ind w:left="0" w:hanging="2"/>
        <w:jc w:val="center"/>
        <w:textDirection w:val="btLr"/>
        <w:rPr>
          <w:rFonts w:ascii="Times New Roman" w:eastAsia="Times New Roman" w:hAnsi="Times New Roman" w:cs="Times New Roman"/>
          <w:lang w:val="sr-Cyrl-RS"/>
        </w:rPr>
      </w:pPr>
    </w:p>
    <w:p w14:paraId="508E49A0" w14:textId="77777777" w:rsidR="00037E66" w:rsidRPr="002A1EF0" w:rsidRDefault="00037E66" w:rsidP="00037E66">
      <w:pPr>
        <w:ind w:left="0" w:hanging="2"/>
        <w:jc w:val="center"/>
        <w:textDirection w:val="btLr"/>
        <w:rPr>
          <w:rFonts w:ascii="Times New Roman" w:eastAsia="Times New Roman" w:hAnsi="Times New Roman" w:cs="Times New Roman"/>
          <w:lang w:val="sr-Cyrl-RS"/>
        </w:rPr>
      </w:pPr>
    </w:p>
    <w:p w14:paraId="537141D4" w14:textId="77777777" w:rsidR="00037E66" w:rsidRPr="002A1EF0" w:rsidRDefault="00037E66" w:rsidP="00FF638F">
      <w:pPr>
        <w:ind w:left="0" w:hanging="2"/>
        <w:jc w:val="center"/>
        <w:textDirection w:val="btLr"/>
        <w:rPr>
          <w:rFonts w:ascii="Times New Roman" w:eastAsia="Times New Roman" w:hAnsi="Times New Roman" w:cs="Times New Roman"/>
          <w:lang w:val="sr-Cyrl-RS"/>
        </w:rPr>
      </w:pPr>
    </w:p>
    <w:p w14:paraId="02BC2D53" w14:textId="77777777" w:rsidR="00FF638F" w:rsidRPr="002A1EF0" w:rsidRDefault="00FF638F" w:rsidP="00FF638F">
      <w:pPr>
        <w:ind w:left="0" w:hanging="2"/>
        <w:textDirection w:val="btLr"/>
        <w:rPr>
          <w:rFonts w:ascii="Times New Roman" w:eastAsia="Times New Roman" w:hAnsi="Times New Roman" w:cs="Times New Roman"/>
          <w:lang w:val="sr-Cyrl-RS"/>
        </w:rPr>
      </w:pPr>
    </w:p>
    <w:p w14:paraId="5F9D7150" w14:textId="77777777" w:rsidR="00FF638F" w:rsidRPr="002A1EF0" w:rsidRDefault="00FF638F" w:rsidP="00FF638F">
      <w:pPr>
        <w:ind w:left="0" w:hanging="2"/>
        <w:jc w:val="center"/>
        <w:textDirection w:val="btLr"/>
        <w:rPr>
          <w:rFonts w:ascii="Times New Roman" w:eastAsia="Times New Roman" w:hAnsi="Times New Roman" w:cs="Times New Roman"/>
          <w:lang w:val="sr-Cyrl-RS"/>
        </w:rPr>
      </w:pPr>
    </w:p>
    <w:p w14:paraId="408947D5" w14:textId="77777777" w:rsidR="00FF638F" w:rsidRPr="002A1EF0" w:rsidRDefault="00FF638F" w:rsidP="00FF638F">
      <w:pPr>
        <w:ind w:left="0" w:hanging="2"/>
        <w:jc w:val="center"/>
        <w:textDirection w:val="btLr"/>
        <w:rPr>
          <w:rFonts w:ascii="Times New Roman" w:eastAsia="Times New Roman" w:hAnsi="Times New Roman" w:cs="Times New Roman"/>
          <w:lang w:val="sr-Cyrl-RS"/>
        </w:rPr>
      </w:pPr>
    </w:p>
    <w:p w14:paraId="6D957F48" w14:textId="77777777" w:rsidR="00FF638F" w:rsidRPr="002A1EF0" w:rsidRDefault="00FF638F" w:rsidP="00FF638F">
      <w:pPr>
        <w:ind w:left="0" w:hanging="2"/>
        <w:jc w:val="center"/>
        <w:textDirection w:val="btLr"/>
        <w:rPr>
          <w:rFonts w:ascii="Times New Roman" w:eastAsia="Times New Roman" w:hAnsi="Times New Roman" w:cs="Times New Roman"/>
          <w:lang w:val="sr-Cyrl-RS"/>
        </w:rPr>
      </w:pPr>
    </w:p>
    <w:p w14:paraId="1B40E33F" w14:textId="77777777" w:rsidR="00FF638F" w:rsidRPr="002A1EF0" w:rsidRDefault="00FF638F" w:rsidP="00FF638F">
      <w:pPr>
        <w:ind w:left="0" w:hanging="2"/>
        <w:jc w:val="center"/>
        <w:textDirection w:val="btLr"/>
        <w:rPr>
          <w:rFonts w:ascii="Times New Roman" w:eastAsia="Times New Roman" w:hAnsi="Times New Roman" w:cs="Times New Roman"/>
          <w:lang w:val="sr-Cyrl-RS"/>
        </w:rPr>
      </w:pPr>
    </w:p>
    <w:p w14:paraId="235AA58E" w14:textId="77777777" w:rsidR="00FF638F" w:rsidRPr="002A1EF0" w:rsidRDefault="00FF638F" w:rsidP="00FF638F">
      <w:pPr>
        <w:ind w:leftChars="0" w:left="0" w:firstLineChars="0" w:firstLine="0"/>
        <w:textDirection w:val="btLr"/>
        <w:rPr>
          <w:rFonts w:ascii="Times New Roman" w:eastAsia="Times New Roman" w:hAnsi="Times New Roman" w:cs="Times New Roman"/>
          <w:lang w:val="sr-Cyrl-RS"/>
        </w:rPr>
      </w:pPr>
    </w:p>
    <w:p w14:paraId="02C37212" w14:textId="77777777" w:rsidR="00FF638F" w:rsidRPr="002A1EF0" w:rsidRDefault="00FF638F" w:rsidP="004221FC">
      <w:pPr>
        <w:ind w:left="0" w:hanging="2"/>
        <w:jc w:val="center"/>
        <w:textDirection w:val="btLr"/>
        <w:rPr>
          <w:rFonts w:ascii="Times New Roman" w:eastAsia="Times New Roman" w:hAnsi="Times New Roman" w:cs="Times New Roman"/>
          <w:sz w:val="20"/>
          <w:szCs w:val="20"/>
          <w:lang w:val="sr-Cyrl-RS"/>
        </w:rPr>
      </w:pPr>
    </w:p>
    <w:p w14:paraId="45E74000" w14:textId="77777777" w:rsidR="004221FC" w:rsidRPr="002A1EF0" w:rsidRDefault="004221FC" w:rsidP="004221FC">
      <w:pPr>
        <w:ind w:left="0" w:hanging="2"/>
        <w:jc w:val="center"/>
        <w:textDirection w:val="btLr"/>
        <w:rPr>
          <w:rFonts w:ascii="Times New Roman" w:eastAsia="Times New Roman" w:hAnsi="Times New Roman" w:cs="Times New Roman"/>
          <w:sz w:val="20"/>
          <w:szCs w:val="20"/>
          <w:lang w:val="sr-Cyrl-RS"/>
        </w:rPr>
      </w:pPr>
    </w:p>
    <w:p w14:paraId="7CB98429" w14:textId="77777777" w:rsidR="00516C6C" w:rsidRPr="002A1EF0" w:rsidRDefault="00516C6C" w:rsidP="00516C6C">
      <w:pPr>
        <w:suppressAutoHyphens w:val="0"/>
        <w:spacing w:line="240" w:lineRule="auto"/>
        <w:ind w:leftChars="0" w:left="0" w:firstLineChars="0" w:firstLine="0"/>
        <w:jc w:val="center"/>
        <w:textAlignment w:val="auto"/>
        <w:outlineLvl w:val="9"/>
        <w:rPr>
          <w:rFonts w:ascii="Times New Roman" w:hAnsi="Times New Roman" w:cs="Times New Roman"/>
          <w:bCs/>
          <w:position w:val="0"/>
          <w:lang w:val="sr-Cyrl-RS"/>
        </w:rPr>
      </w:pPr>
      <w:r w:rsidRPr="002A1EF0">
        <w:rPr>
          <w:rFonts w:ascii="Times New Roman" w:hAnsi="Times New Roman" w:cs="Times New Roman"/>
          <w:b/>
          <w:bCs/>
          <w:position w:val="0"/>
          <w:lang w:val="sr-Cyrl-RS"/>
        </w:rPr>
        <w:t>Табела 5.2.</w:t>
      </w:r>
      <w:r w:rsidRPr="002A1EF0">
        <w:rPr>
          <w:rFonts w:ascii="Times New Roman" w:hAnsi="Times New Roman" w:cs="Times New Roman"/>
          <w:bCs/>
          <w:position w:val="0"/>
          <w:lang w:val="sr-Cyrl-RS"/>
        </w:rPr>
        <w:t xml:space="preserve"> Спецификација предмета </w:t>
      </w:r>
    </w:p>
    <w:p w14:paraId="741006F6" w14:textId="77777777" w:rsidR="00516C6C" w:rsidRPr="002A1EF0" w:rsidRDefault="00516C6C" w:rsidP="00516C6C">
      <w:pPr>
        <w:suppressAutoHyphens w:val="0"/>
        <w:spacing w:line="240" w:lineRule="auto"/>
        <w:ind w:leftChars="0" w:left="0" w:firstLineChars="0" w:firstLine="0"/>
        <w:jc w:val="center"/>
        <w:textAlignment w:val="auto"/>
        <w:outlineLvl w:val="9"/>
        <w:rPr>
          <w:rFonts w:ascii="Times New Roman" w:hAnsi="Times New Roman" w:cs="Times New Roman"/>
          <w:bCs/>
          <w:position w:val="0"/>
          <w:lang w:val="sr-Cyrl-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1"/>
        <w:gridCol w:w="2006"/>
        <w:gridCol w:w="1178"/>
        <w:gridCol w:w="2055"/>
        <w:gridCol w:w="1297"/>
      </w:tblGrid>
      <w:tr w:rsidR="00516C6C" w:rsidRPr="002A1EF0" w14:paraId="51197CE8" w14:textId="77777777" w:rsidTr="00DB4592">
        <w:trPr>
          <w:trHeight w:val="227"/>
          <w:jc w:val="center"/>
        </w:trPr>
        <w:tc>
          <w:tcPr>
            <w:tcW w:w="5000" w:type="pct"/>
            <w:gridSpan w:val="5"/>
            <w:vAlign w:val="center"/>
          </w:tcPr>
          <w:p w14:paraId="25E80521" w14:textId="50617853" w:rsidR="00516C6C" w:rsidRPr="002A1EF0" w:rsidRDefault="00516C6C" w:rsidP="00516C6C">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position w:val="0"/>
                <w:sz w:val="20"/>
                <w:szCs w:val="20"/>
                <w:lang w:val="sr-Cyrl-RS"/>
              </w:rPr>
            </w:pPr>
            <w:r w:rsidRPr="002A1EF0">
              <w:rPr>
                <w:rFonts w:ascii="Times New Roman" w:hAnsi="Times New Roman" w:cs="Times New Roman"/>
                <w:b/>
                <w:bCs/>
                <w:position w:val="0"/>
                <w:sz w:val="20"/>
                <w:szCs w:val="20"/>
                <w:lang w:val="sr-Cyrl-RS"/>
              </w:rPr>
              <w:t xml:space="preserve">Студијски програм : </w:t>
            </w:r>
            <w:r w:rsidRPr="002A1EF0">
              <w:rPr>
                <w:rFonts w:ascii="Times New Roman" w:hAnsi="Times New Roman" w:cs="Times New Roman"/>
                <w:position w:val="0"/>
                <w:sz w:val="20"/>
                <w:szCs w:val="20"/>
                <w:lang w:val="sr-Cyrl-RS"/>
              </w:rPr>
              <w:t>Енглески језик у бизнису</w:t>
            </w:r>
            <w:r w:rsidRPr="002A1EF0">
              <w:rPr>
                <w:rFonts w:ascii="Times New Roman" w:hAnsi="Times New Roman" w:cs="Times New Roman"/>
                <w:b/>
                <w:bCs/>
                <w:position w:val="0"/>
                <w:sz w:val="20"/>
                <w:szCs w:val="20"/>
                <w:lang w:val="sr-Cyrl-RS"/>
              </w:rPr>
              <w:t xml:space="preserve"> </w:t>
            </w:r>
            <w:r w:rsidR="00291103" w:rsidRPr="002A1EF0">
              <w:rPr>
                <w:rFonts w:ascii="Times New Roman" w:hAnsi="Times New Roman" w:cs="Times New Roman"/>
                <w:position w:val="0"/>
                <w:sz w:val="20"/>
                <w:szCs w:val="20"/>
                <w:lang w:val="sr-Cyrl-RS"/>
              </w:rPr>
              <w:t>(на даљину)</w:t>
            </w:r>
          </w:p>
        </w:tc>
      </w:tr>
      <w:tr w:rsidR="00516C6C" w:rsidRPr="002A1EF0" w14:paraId="10B8FDE8" w14:textId="77777777" w:rsidTr="00DB4592">
        <w:trPr>
          <w:trHeight w:val="227"/>
          <w:jc w:val="center"/>
        </w:trPr>
        <w:tc>
          <w:tcPr>
            <w:tcW w:w="5000" w:type="pct"/>
            <w:gridSpan w:val="5"/>
            <w:vAlign w:val="center"/>
          </w:tcPr>
          <w:p w14:paraId="59D9B9C7" w14:textId="77777777" w:rsidR="00516C6C" w:rsidRPr="002A1EF0" w:rsidRDefault="00516C6C" w:rsidP="00516C6C">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position w:val="0"/>
                <w:sz w:val="20"/>
                <w:szCs w:val="20"/>
                <w:lang w:val="sr-Cyrl-RS"/>
              </w:rPr>
            </w:pPr>
            <w:r w:rsidRPr="002A1EF0">
              <w:rPr>
                <w:rFonts w:ascii="Times New Roman" w:hAnsi="Times New Roman" w:cs="Times New Roman"/>
                <w:b/>
                <w:bCs/>
                <w:position w:val="0"/>
                <w:sz w:val="20"/>
                <w:szCs w:val="20"/>
                <w:lang w:val="sr-Cyrl-RS"/>
              </w:rPr>
              <w:t xml:space="preserve">Назив предмета:  </w:t>
            </w:r>
            <w:bookmarkStart w:id="34" w:name="_Hlk160613671"/>
            <w:r w:rsidRPr="002A1EF0">
              <w:rPr>
                <w:rFonts w:ascii="Times New Roman" w:hAnsi="Times New Roman" w:cs="Times New Roman"/>
                <w:position w:val="0"/>
                <w:sz w:val="20"/>
                <w:szCs w:val="20"/>
                <w:lang w:val="sr-Cyrl-RS"/>
              </w:rPr>
              <w:t>OM270 Основе управљања пословним процесима</w:t>
            </w:r>
            <w:bookmarkEnd w:id="34"/>
          </w:p>
        </w:tc>
      </w:tr>
      <w:tr w:rsidR="00516C6C" w:rsidRPr="002A1EF0" w14:paraId="01304097" w14:textId="77777777" w:rsidTr="00DB4592">
        <w:trPr>
          <w:trHeight w:val="227"/>
          <w:jc w:val="center"/>
        </w:trPr>
        <w:tc>
          <w:tcPr>
            <w:tcW w:w="5000" w:type="pct"/>
            <w:gridSpan w:val="5"/>
            <w:vAlign w:val="center"/>
          </w:tcPr>
          <w:p w14:paraId="23F1755D" w14:textId="1B853652" w:rsidR="00516C6C" w:rsidRPr="002A1EF0" w:rsidRDefault="00516C6C" w:rsidP="00516C6C">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b/>
                <w:bCs/>
                <w:position w:val="0"/>
                <w:sz w:val="20"/>
                <w:szCs w:val="20"/>
                <w:lang w:val="sr-Cyrl-RS"/>
              </w:rPr>
            </w:pPr>
            <w:r w:rsidRPr="002A1EF0">
              <w:rPr>
                <w:rFonts w:ascii="Times New Roman" w:hAnsi="Times New Roman" w:cs="Times New Roman"/>
                <w:b/>
                <w:bCs/>
                <w:position w:val="0"/>
                <w:sz w:val="20"/>
                <w:szCs w:val="20"/>
                <w:lang w:val="sr-Cyrl-RS"/>
              </w:rPr>
              <w:t xml:space="preserve">Наставник/наставници: </w:t>
            </w:r>
            <w:r w:rsidRPr="002A1EF0">
              <w:rPr>
                <w:rFonts w:ascii="Times New Roman" w:hAnsi="Times New Roman" w:cs="Times New Roman"/>
                <w:position w:val="0"/>
                <w:sz w:val="20"/>
                <w:szCs w:val="20"/>
                <w:lang w:val="sr-Cyrl-RS"/>
              </w:rPr>
              <w:t>Зорица В. Лазић, Младен М. Опачић, Зоран П. Бачкалић</w:t>
            </w:r>
          </w:p>
        </w:tc>
      </w:tr>
      <w:tr w:rsidR="00516C6C" w:rsidRPr="002A1EF0" w14:paraId="005BD728" w14:textId="77777777" w:rsidTr="00DB4592">
        <w:trPr>
          <w:trHeight w:val="227"/>
          <w:jc w:val="center"/>
        </w:trPr>
        <w:tc>
          <w:tcPr>
            <w:tcW w:w="5000" w:type="pct"/>
            <w:gridSpan w:val="5"/>
            <w:vAlign w:val="center"/>
          </w:tcPr>
          <w:p w14:paraId="332A7F21" w14:textId="784659F1" w:rsidR="00516C6C" w:rsidRPr="002A1EF0" w:rsidRDefault="00516C6C" w:rsidP="00516C6C">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position w:val="0"/>
                <w:sz w:val="20"/>
                <w:szCs w:val="20"/>
                <w:lang w:val="sr-Cyrl-RS"/>
              </w:rPr>
            </w:pPr>
            <w:r w:rsidRPr="002A1EF0">
              <w:rPr>
                <w:rFonts w:ascii="Times New Roman" w:hAnsi="Times New Roman" w:cs="Times New Roman"/>
                <w:b/>
                <w:bCs/>
                <w:position w:val="0"/>
                <w:sz w:val="20"/>
                <w:szCs w:val="20"/>
                <w:lang w:val="sr-Cyrl-RS"/>
              </w:rPr>
              <w:t xml:space="preserve">Статус предмета: </w:t>
            </w:r>
            <w:r w:rsidR="00830032" w:rsidRPr="002A1EF0">
              <w:rPr>
                <w:rFonts w:ascii="Times New Roman" w:hAnsi="Times New Roman" w:cs="Times New Roman"/>
                <w:position w:val="0"/>
                <w:sz w:val="20"/>
                <w:szCs w:val="20"/>
                <w:lang w:val="sr-Cyrl-RS"/>
              </w:rPr>
              <w:t>изборни</w:t>
            </w:r>
          </w:p>
        </w:tc>
      </w:tr>
      <w:tr w:rsidR="00516C6C" w:rsidRPr="002A1EF0" w14:paraId="34501C07" w14:textId="77777777" w:rsidTr="00DB4592">
        <w:trPr>
          <w:trHeight w:val="227"/>
          <w:jc w:val="center"/>
        </w:trPr>
        <w:tc>
          <w:tcPr>
            <w:tcW w:w="5000" w:type="pct"/>
            <w:gridSpan w:val="5"/>
            <w:vAlign w:val="center"/>
          </w:tcPr>
          <w:p w14:paraId="5E59C10E" w14:textId="77777777" w:rsidR="00516C6C" w:rsidRPr="002A1EF0" w:rsidRDefault="00516C6C" w:rsidP="00516C6C">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position w:val="0"/>
                <w:sz w:val="20"/>
                <w:szCs w:val="20"/>
                <w:lang w:val="sr-Cyrl-RS"/>
              </w:rPr>
            </w:pPr>
            <w:r w:rsidRPr="002A1EF0">
              <w:rPr>
                <w:rFonts w:ascii="Times New Roman" w:hAnsi="Times New Roman" w:cs="Times New Roman"/>
                <w:b/>
                <w:bCs/>
                <w:position w:val="0"/>
                <w:sz w:val="20"/>
                <w:szCs w:val="20"/>
                <w:lang w:val="sr-Cyrl-RS"/>
              </w:rPr>
              <w:t xml:space="preserve">Број ЕСПБ:  </w:t>
            </w:r>
            <w:r w:rsidRPr="002A1EF0">
              <w:rPr>
                <w:rFonts w:ascii="Times New Roman" w:hAnsi="Times New Roman" w:cs="Times New Roman"/>
                <w:position w:val="0"/>
                <w:sz w:val="20"/>
                <w:szCs w:val="20"/>
                <w:lang w:val="sr-Cyrl-RS"/>
              </w:rPr>
              <w:t>6</w:t>
            </w:r>
          </w:p>
        </w:tc>
      </w:tr>
      <w:tr w:rsidR="00516C6C" w:rsidRPr="002A1EF0" w14:paraId="1AD84B89" w14:textId="77777777" w:rsidTr="00DB4592">
        <w:trPr>
          <w:trHeight w:val="227"/>
          <w:jc w:val="center"/>
        </w:trPr>
        <w:tc>
          <w:tcPr>
            <w:tcW w:w="5000" w:type="pct"/>
            <w:gridSpan w:val="5"/>
            <w:vAlign w:val="center"/>
          </w:tcPr>
          <w:p w14:paraId="0050123D" w14:textId="77777777" w:rsidR="00516C6C" w:rsidRPr="002A1EF0" w:rsidRDefault="00516C6C" w:rsidP="00516C6C">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position w:val="0"/>
                <w:sz w:val="20"/>
                <w:szCs w:val="20"/>
                <w:lang w:val="sr-Cyrl-RS"/>
              </w:rPr>
            </w:pPr>
            <w:r w:rsidRPr="002A1EF0">
              <w:rPr>
                <w:rFonts w:ascii="Times New Roman" w:hAnsi="Times New Roman" w:cs="Times New Roman"/>
                <w:b/>
                <w:bCs/>
                <w:position w:val="0"/>
                <w:sz w:val="20"/>
                <w:szCs w:val="20"/>
                <w:lang w:val="sr-Cyrl-RS"/>
              </w:rPr>
              <w:t xml:space="preserve">Услов: </w:t>
            </w:r>
            <w:r w:rsidRPr="002A1EF0">
              <w:rPr>
                <w:rFonts w:ascii="Times New Roman" w:hAnsi="Times New Roman" w:cs="Times New Roman"/>
                <w:position w:val="0"/>
                <w:sz w:val="20"/>
                <w:szCs w:val="20"/>
                <w:lang w:val="sr-Cyrl-RS"/>
              </w:rPr>
              <w:t>ОМ225 Увод у операциони менаџмент</w:t>
            </w:r>
          </w:p>
        </w:tc>
      </w:tr>
      <w:tr w:rsidR="00516C6C" w:rsidRPr="002A1EF0" w14:paraId="3B3EF74A" w14:textId="77777777" w:rsidTr="00DB4592">
        <w:trPr>
          <w:trHeight w:val="227"/>
          <w:jc w:val="center"/>
        </w:trPr>
        <w:tc>
          <w:tcPr>
            <w:tcW w:w="5000" w:type="pct"/>
            <w:gridSpan w:val="5"/>
            <w:vAlign w:val="center"/>
          </w:tcPr>
          <w:p w14:paraId="76D68209" w14:textId="77777777" w:rsidR="00516C6C" w:rsidRPr="002A1EF0" w:rsidRDefault="00516C6C" w:rsidP="00516C6C">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b/>
                <w:bCs/>
                <w:position w:val="0"/>
                <w:sz w:val="20"/>
                <w:szCs w:val="20"/>
                <w:lang w:val="sr-Cyrl-RS"/>
              </w:rPr>
            </w:pPr>
            <w:r w:rsidRPr="002A1EF0">
              <w:rPr>
                <w:rFonts w:ascii="Times New Roman" w:hAnsi="Times New Roman" w:cs="Times New Roman"/>
                <w:b/>
                <w:bCs/>
                <w:position w:val="0"/>
                <w:sz w:val="20"/>
                <w:szCs w:val="20"/>
                <w:lang w:val="sr-Cyrl-RS"/>
              </w:rPr>
              <w:t>Циљ предмета</w:t>
            </w:r>
          </w:p>
          <w:p w14:paraId="1E47957F" w14:textId="77777777" w:rsidR="00516C6C" w:rsidRPr="002A1EF0" w:rsidRDefault="00516C6C" w:rsidP="00516C6C">
            <w:pPr>
              <w:tabs>
                <w:tab w:val="left" w:pos="567"/>
              </w:tabs>
              <w:suppressAutoHyphens w:val="0"/>
              <w:spacing w:after="60" w:line="240" w:lineRule="auto"/>
              <w:ind w:leftChars="0" w:left="0" w:firstLineChars="0" w:firstLine="0"/>
              <w:jc w:val="both"/>
              <w:textAlignment w:val="auto"/>
              <w:outlineLvl w:val="9"/>
              <w:rPr>
                <w:rFonts w:ascii="Times New Roman" w:hAnsi="Times New Roman" w:cs="Times New Roman"/>
                <w:bCs/>
                <w:position w:val="0"/>
                <w:sz w:val="20"/>
                <w:szCs w:val="20"/>
                <w:lang w:val="sr-Cyrl-RS"/>
              </w:rPr>
            </w:pPr>
            <w:bookmarkStart w:id="35" w:name="_Hlk160613681"/>
            <w:r w:rsidRPr="002A1EF0">
              <w:rPr>
                <w:rFonts w:ascii="Times New Roman" w:hAnsi="Times New Roman" w:cs="Times New Roman"/>
                <w:bCs/>
                <w:position w:val="0"/>
                <w:sz w:val="20"/>
                <w:szCs w:val="20"/>
                <w:lang w:val="sr-Cyrl-RS"/>
              </w:rPr>
              <w:t>Циљ предмета је да омогући студентима да по дипломирању, могу да постану пословни аналитичари. Предмет  обухвата цео животни циклус управљања пословним процесима (BPM), од идентификације процеса до праћења процеса, покривајући успут моделирање процеса, анализу, препројектовање  и аутоматизацију. Изучавају се концепти, методе и алати из пословног менаџмента, рачунарства и индустријског инжењерства који су спојени су у један свеобухватан и интердисциплинарни приступ.</w:t>
            </w:r>
            <w:bookmarkEnd w:id="35"/>
          </w:p>
        </w:tc>
      </w:tr>
      <w:tr w:rsidR="00516C6C" w:rsidRPr="002A1EF0" w14:paraId="781A0947" w14:textId="77777777" w:rsidTr="00DB4592">
        <w:trPr>
          <w:trHeight w:val="227"/>
          <w:jc w:val="center"/>
        </w:trPr>
        <w:tc>
          <w:tcPr>
            <w:tcW w:w="5000" w:type="pct"/>
            <w:gridSpan w:val="5"/>
            <w:vAlign w:val="center"/>
          </w:tcPr>
          <w:p w14:paraId="79A196AA" w14:textId="77777777" w:rsidR="00516C6C" w:rsidRPr="002A1EF0" w:rsidRDefault="00516C6C" w:rsidP="00516C6C">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b/>
                <w:bCs/>
                <w:position w:val="0"/>
                <w:sz w:val="20"/>
                <w:szCs w:val="20"/>
                <w:lang w:val="sr-Cyrl-RS"/>
              </w:rPr>
            </w:pPr>
            <w:r w:rsidRPr="002A1EF0">
              <w:rPr>
                <w:rFonts w:ascii="Times New Roman" w:hAnsi="Times New Roman" w:cs="Times New Roman"/>
                <w:b/>
                <w:bCs/>
                <w:position w:val="0"/>
                <w:sz w:val="20"/>
                <w:szCs w:val="20"/>
                <w:lang w:val="sr-Cyrl-RS"/>
              </w:rPr>
              <w:t xml:space="preserve">Исход предмета </w:t>
            </w:r>
          </w:p>
          <w:p w14:paraId="471DEE38" w14:textId="77777777" w:rsidR="00516C6C" w:rsidRPr="002A1EF0" w:rsidRDefault="00516C6C">
            <w:pPr>
              <w:numPr>
                <w:ilvl w:val="0"/>
                <w:numId w:val="80"/>
              </w:numPr>
              <w:tabs>
                <w:tab w:val="left" w:pos="567"/>
              </w:tabs>
              <w:suppressAutoHyphens w:val="0"/>
              <w:spacing w:after="60" w:line="240" w:lineRule="auto"/>
              <w:ind w:leftChars="0" w:firstLineChars="0"/>
              <w:contextualSpacing/>
              <w:jc w:val="both"/>
              <w:textAlignment w:val="auto"/>
              <w:outlineLvl w:val="9"/>
              <w:rPr>
                <w:rFonts w:ascii="Times New Roman" w:hAnsi="Times New Roman" w:cs="Times New Roman"/>
                <w:bCs/>
                <w:position w:val="0"/>
                <w:sz w:val="20"/>
                <w:szCs w:val="20"/>
                <w:lang w:val="sr-Cyrl-RS"/>
              </w:rPr>
            </w:pPr>
            <w:r w:rsidRPr="002A1EF0">
              <w:rPr>
                <w:rFonts w:ascii="Times New Roman" w:hAnsi="Times New Roman" w:cs="Times New Roman"/>
                <w:bCs/>
                <w:position w:val="0"/>
                <w:sz w:val="20"/>
                <w:szCs w:val="20"/>
                <w:lang w:val="sr-Cyrl-RS"/>
              </w:rPr>
              <w:t>Анализирање пословних процеса да би се идентификовале могућности побољшања</w:t>
            </w:r>
          </w:p>
          <w:p w14:paraId="6248BAED" w14:textId="77777777" w:rsidR="00516C6C" w:rsidRPr="002A1EF0" w:rsidRDefault="00516C6C">
            <w:pPr>
              <w:numPr>
                <w:ilvl w:val="0"/>
                <w:numId w:val="80"/>
              </w:numPr>
              <w:tabs>
                <w:tab w:val="left" w:pos="567"/>
              </w:tabs>
              <w:suppressAutoHyphens w:val="0"/>
              <w:spacing w:after="60" w:line="240" w:lineRule="auto"/>
              <w:ind w:leftChars="0" w:firstLineChars="0"/>
              <w:contextualSpacing/>
              <w:jc w:val="both"/>
              <w:textAlignment w:val="auto"/>
              <w:outlineLvl w:val="9"/>
              <w:rPr>
                <w:rFonts w:ascii="Times New Roman" w:hAnsi="Times New Roman" w:cs="Times New Roman"/>
                <w:bCs/>
                <w:position w:val="0"/>
                <w:sz w:val="20"/>
                <w:szCs w:val="20"/>
                <w:lang w:val="sr-Cyrl-RS"/>
              </w:rPr>
            </w:pPr>
            <w:r w:rsidRPr="002A1EF0">
              <w:rPr>
                <w:rFonts w:ascii="Times New Roman" w:hAnsi="Times New Roman" w:cs="Times New Roman"/>
                <w:bCs/>
                <w:position w:val="0"/>
                <w:sz w:val="20"/>
                <w:szCs w:val="20"/>
                <w:lang w:val="sr-Cyrl-RS"/>
              </w:rPr>
              <w:t>Идентификовање начина за побољшање пословних процеса</w:t>
            </w:r>
          </w:p>
          <w:p w14:paraId="1B37F51C" w14:textId="77777777" w:rsidR="00516C6C" w:rsidRPr="002A1EF0" w:rsidRDefault="00516C6C">
            <w:pPr>
              <w:numPr>
                <w:ilvl w:val="0"/>
                <w:numId w:val="80"/>
              </w:numPr>
              <w:tabs>
                <w:tab w:val="left" w:pos="567"/>
              </w:tabs>
              <w:suppressAutoHyphens w:val="0"/>
              <w:spacing w:after="60" w:line="240" w:lineRule="auto"/>
              <w:ind w:leftChars="0" w:firstLineChars="0"/>
              <w:contextualSpacing/>
              <w:jc w:val="both"/>
              <w:textAlignment w:val="auto"/>
              <w:outlineLvl w:val="9"/>
              <w:rPr>
                <w:rFonts w:ascii="Times New Roman" w:hAnsi="Times New Roman" w:cs="Times New Roman"/>
                <w:bCs/>
                <w:position w:val="0"/>
                <w:sz w:val="20"/>
                <w:szCs w:val="20"/>
                <w:lang w:val="sr-Cyrl-RS"/>
              </w:rPr>
            </w:pPr>
            <w:r w:rsidRPr="002A1EF0">
              <w:rPr>
                <w:rFonts w:ascii="Times New Roman" w:hAnsi="Times New Roman" w:cs="Times New Roman"/>
                <w:bCs/>
                <w:position w:val="0"/>
                <w:sz w:val="20"/>
                <w:szCs w:val="20"/>
                <w:lang w:val="sr-Cyrl-RS"/>
              </w:rPr>
              <w:t>Развој случајева употребе пројектовања  информационих система који подржавају побољшане пословне процесе</w:t>
            </w:r>
          </w:p>
          <w:p w14:paraId="4CC2F2EF" w14:textId="77777777" w:rsidR="00516C6C" w:rsidRPr="002A1EF0" w:rsidRDefault="00516C6C">
            <w:pPr>
              <w:numPr>
                <w:ilvl w:val="0"/>
                <w:numId w:val="80"/>
              </w:numPr>
              <w:tabs>
                <w:tab w:val="left" w:pos="567"/>
              </w:tabs>
              <w:suppressAutoHyphens w:val="0"/>
              <w:spacing w:after="60" w:line="240" w:lineRule="auto"/>
              <w:ind w:leftChars="0" w:firstLineChars="0"/>
              <w:contextualSpacing/>
              <w:jc w:val="both"/>
              <w:textAlignment w:val="auto"/>
              <w:outlineLvl w:val="9"/>
              <w:rPr>
                <w:rFonts w:ascii="Times New Roman" w:hAnsi="Times New Roman" w:cs="Times New Roman"/>
                <w:bCs/>
                <w:position w:val="0"/>
                <w:sz w:val="20"/>
                <w:szCs w:val="20"/>
                <w:lang w:val="sr-Cyrl-RS"/>
              </w:rPr>
            </w:pPr>
            <w:r w:rsidRPr="002A1EF0">
              <w:rPr>
                <w:rFonts w:ascii="Times New Roman" w:hAnsi="Times New Roman" w:cs="Times New Roman"/>
                <w:bCs/>
                <w:position w:val="0"/>
                <w:sz w:val="20"/>
                <w:szCs w:val="20"/>
                <w:lang w:val="sr-Cyrl-RS"/>
              </w:rPr>
              <w:t>Примена  случајева коришћења анализе пословних процеса за креирање апликације информационих система</w:t>
            </w:r>
          </w:p>
          <w:p w14:paraId="6DEEAAC4" w14:textId="77777777" w:rsidR="00516C6C" w:rsidRPr="002A1EF0" w:rsidRDefault="00516C6C">
            <w:pPr>
              <w:numPr>
                <w:ilvl w:val="0"/>
                <w:numId w:val="80"/>
              </w:numPr>
              <w:tabs>
                <w:tab w:val="left" w:pos="567"/>
              </w:tabs>
              <w:suppressAutoHyphens w:val="0"/>
              <w:spacing w:after="60" w:line="240" w:lineRule="auto"/>
              <w:ind w:leftChars="0" w:firstLineChars="0"/>
              <w:contextualSpacing/>
              <w:jc w:val="both"/>
              <w:textAlignment w:val="auto"/>
              <w:outlineLvl w:val="9"/>
              <w:rPr>
                <w:rFonts w:ascii="Times New Roman" w:hAnsi="Times New Roman" w:cs="Times New Roman"/>
                <w:bCs/>
                <w:position w:val="0"/>
                <w:sz w:val="20"/>
                <w:szCs w:val="20"/>
                <w:lang w:val="sr-Cyrl-RS"/>
              </w:rPr>
            </w:pPr>
            <w:r w:rsidRPr="002A1EF0">
              <w:rPr>
                <w:rFonts w:ascii="Times New Roman" w:hAnsi="Times New Roman" w:cs="Times New Roman"/>
                <w:bCs/>
                <w:position w:val="0"/>
                <w:sz w:val="20"/>
                <w:szCs w:val="20"/>
                <w:lang w:val="sr-Cyrl-RS"/>
              </w:rPr>
              <w:t>Разумевање  и примена терминологије радног окружења и произвођача ИТ решења и система.</w:t>
            </w:r>
          </w:p>
        </w:tc>
      </w:tr>
      <w:tr w:rsidR="00516C6C" w:rsidRPr="002A1EF0" w14:paraId="5B7A3417" w14:textId="77777777" w:rsidTr="00DB4592">
        <w:trPr>
          <w:trHeight w:val="227"/>
          <w:jc w:val="center"/>
        </w:trPr>
        <w:tc>
          <w:tcPr>
            <w:tcW w:w="5000" w:type="pct"/>
            <w:gridSpan w:val="5"/>
            <w:vAlign w:val="center"/>
          </w:tcPr>
          <w:p w14:paraId="19E2CE2C" w14:textId="77777777" w:rsidR="00516C6C" w:rsidRPr="002A1EF0" w:rsidRDefault="00516C6C" w:rsidP="00516C6C">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b/>
                <w:bCs/>
                <w:position w:val="0"/>
                <w:sz w:val="20"/>
                <w:szCs w:val="20"/>
                <w:lang w:val="sr-Cyrl-RS"/>
              </w:rPr>
            </w:pPr>
            <w:r w:rsidRPr="002A1EF0">
              <w:rPr>
                <w:rFonts w:ascii="Times New Roman" w:hAnsi="Times New Roman" w:cs="Times New Roman"/>
                <w:b/>
                <w:bCs/>
                <w:position w:val="0"/>
                <w:sz w:val="20"/>
                <w:szCs w:val="20"/>
                <w:lang w:val="sr-Cyrl-RS"/>
              </w:rPr>
              <w:t>Садржај предмета</w:t>
            </w:r>
          </w:p>
          <w:p w14:paraId="2D0C3EAF" w14:textId="77777777" w:rsidR="00516C6C" w:rsidRPr="002A1EF0" w:rsidRDefault="00516C6C" w:rsidP="00516C6C">
            <w:pPr>
              <w:tabs>
                <w:tab w:val="left" w:pos="567"/>
              </w:tabs>
              <w:suppressAutoHyphens w:val="0"/>
              <w:spacing w:after="60" w:line="240" w:lineRule="auto"/>
              <w:ind w:leftChars="0" w:left="0" w:firstLineChars="0" w:firstLine="0"/>
              <w:jc w:val="both"/>
              <w:textAlignment w:val="auto"/>
              <w:outlineLvl w:val="9"/>
              <w:rPr>
                <w:rFonts w:ascii="Times New Roman" w:hAnsi="Times New Roman" w:cs="Times New Roman"/>
                <w:i/>
                <w:iCs/>
                <w:position w:val="0"/>
                <w:sz w:val="20"/>
                <w:szCs w:val="20"/>
                <w:lang w:val="sr-Cyrl-RS"/>
              </w:rPr>
            </w:pPr>
            <w:r w:rsidRPr="002A1EF0">
              <w:rPr>
                <w:rFonts w:ascii="Times New Roman" w:hAnsi="Times New Roman" w:cs="Times New Roman"/>
                <w:i/>
                <w:iCs/>
                <w:position w:val="0"/>
                <w:sz w:val="20"/>
                <w:szCs w:val="20"/>
                <w:lang w:val="sr-Cyrl-RS"/>
              </w:rPr>
              <w:t>Теоријска настава</w:t>
            </w:r>
          </w:p>
          <w:p w14:paraId="49CD8B1A" w14:textId="652B63E4" w:rsidR="00516C6C" w:rsidRPr="002A1EF0" w:rsidRDefault="00516C6C" w:rsidP="00516C6C">
            <w:pPr>
              <w:tabs>
                <w:tab w:val="left" w:pos="567"/>
              </w:tabs>
              <w:suppressAutoHyphens w:val="0"/>
              <w:spacing w:after="60" w:line="240" w:lineRule="auto"/>
              <w:ind w:leftChars="0" w:left="0" w:firstLineChars="0" w:firstLine="0"/>
              <w:jc w:val="both"/>
              <w:textAlignment w:val="auto"/>
              <w:outlineLvl w:val="9"/>
              <w:rPr>
                <w:rFonts w:ascii="Times New Roman" w:hAnsi="Times New Roman" w:cs="Times New Roman"/>
                <w:position w:val="0"/>
                <w:sz w:val="20"/>
                <w:szCs w:val="20"/>
                <w:lang w:val="sr-Cyrl-RS"/>
              </w:rPr>
            </w:pPr>
            <w:r w:rsidRPr="002A1EF0">
              <w:rPr>
                <w:rFonts w:ascii="Times New Roman" w:hAnsi="Times New Roman" w:cs="Times New Roman"/>
                <w:position w:val="0"/>
                <w:sz w:val="20"/>
                <w:szCs w:val="20"/>
                <w:lang w:val="sr-Cyrl-RS"/>
              </w:rPr>
              <w:t xml:space="preserve">Увод у управљање пословним процесима (BPM). Идентификација процеса.  Основе моделовања процеса (BPMN). Напредно моделовање процеса. Откривање процеса. Квалитативна анализа процеса.   Квалитативна </w:t>
            </w:r>
            <w:r w:rsidR="000A477F" w:rsidRPr="002A1EF0">
              <w:rPr>
                <w:rFonts w:ascii="Times New Roman" w:hAnsi="Times New Roman" w:cs="Times New Roman"/>
                <w:position w:val="0"/>
                <w:sz w:val="20"/>
                <w:szCs w:val="20"/>
                <w:lang w:val="sr-Cyrl-RS"/>
              </w:rPr>
              <w:t>анализа</w:t>
            </w:r>
            <w:r w:rsidRPr="002A1EF0">
              <w:rPr>
                <w:rFonts w:ascii="Times New Roman" w:hAnsi="Times New Roman" w:cs="Times New Roman"/>
                <w:position w:val="0"/>
                <w:sz w:val="20"/>
                <w:szCs w:val="20"/>
                <w:lang w:val="sr-Cyrl-RS"/>
              </w:rPr>
              <w:t xml:space="preserve"> процеса. Препројектовање процеса. Процесно базирани информациони системи. Имплементација процеса са </w:t>
            </w:r>
            <w:r w:rsidR="000A477F" w:rsidRPr="002A1EF0">
              <w:rPr>
                <w:rFonts w:ascii="Times New Roman" w:hAnsi="Times New Roman" w:cs="Times New Roman"/>
                <w:position w:val="0"/>
                <w:sz w:val="20"/>
                <w:szCs w:val="20"/>
                <w:lang w:val="sr-Cyrl-RS"/>
              </w:rPr>
              <w:t>извршним</w:t>
            </w:r>
            <w:r w:rsidRPr="002A1EF0">
              <w:rPr>
                <w:rFonts w:ascii="Times New Roman" w:hAnsi="Times New Roman" w:cs="Times New Roman"/>
                <w:position w:val="0"/>
                <w:sz w:val="20"/>
                <w:szCs w:val="20"/>
                <w:lang w:val="sr-Cyrl-RS"/>
              </w:rPr>
              <w:t xml:space="preserve"> моделима.  Праћење процеса. BPM као способност предузећа. Препројектовање хеуристике,</w:t>
            </w:r>
          </w:p>
          <w:p w14:paraId="6D5E41E1" w14:textId="77777777" w:rsidR="00516C6C" w:rsidRPr="002A1EF0" w:rsidRDefault="00516C6C" w:rsidP="00516C6C">
            <w:pPr>
              <w:tabs>
                <w:tab w:val="left" w:pos="567"/>
              </w:tabs>
              <w:suppressAutoHyphens w:val="0"/>
              <w:spacing w:after="60" w:line="240" w:lineRule="auto"/>
              <w:ind w:leftChars="0" w:left="0" w:firstLineChars="0" w:firstLine="0"/>
              <w:jc w:val="both"/>
              <w:textAlignment w:val="auto"/>
              <w:outlineLvl w:val="9"/>
              <w:rPr>
                <w:rFonts w:ascii="Times New Roman" w:hAnsi="Times New Roman" w:cs="Times New Roman"/>
                <w:i/>
                <w:iCs/>
                <w:position w:val="0"/>
                <w:sz w:val="20"/>
                <w:szCs w:val="20"/>
                <w:lang w:val="sr-Cyrl-RS"/>
              </w:rPr>
            </w:pPr>
            <w:r w:rsidRPr="002A1EF0">
              <w:rPr>
                <w:rFonts w:ascii="Times New Roman" w:hAnsi="Times New Roman" w:cs="Times New Roman"/>
                <w:i/>
                <w:iCs/>
                <w:position w:val="0"/>
                <w:sz w:val="20"/>
                <w:szCs w:val="20"/>
                <w:lang w:val="sr-Cyrl-RS"/>
              </w:rPr>
              <w:t xml:space="preserve">Практична настава </w:t>
            </w:r>
          </w:p>
          <w:p w14:paraId="541241FC" w14:textId="3DD5D476" w:rsidR="00516C6C" w:rsidRPr="002A1EF0" w:rsidRDefault="00516C6C" w:rsidP="00516C6C">
            <w:pPr>
              <w:tabs>
                <w:tab w:val="left" w:pos="567"/>
              </w:tabs>
              <w:suppressAutoHyphens w:val="0"/>
              <w:spacing w:after="60" w:line="240" w:lineRule="auto"/>
              <w:ind w:leftChars="0" w:left="0" w:firstLineChars="0" w:firstLine="0"/>
              <w:jc w:val="both"/>
              <w:textAlignment w:val="auto"/>
              <w:outlineLvl w:val="9"/>
              <w:rPr>
                <w:rFonts w:ascii="Times New Roman" w:hAnsi="Times New Roman" w:cs="Times New Roman"/>
                <w:position w:val="0"/>
                <w:sz w:val="20"/>
                <w:szCs w:val="20"/>
                <w:lang w:val="sr-Cyrl-RS"/>
              </w:rPr>
            </w:pPr>
            <w:r w:rsidRPr="002A1EF0">
              <w:rPr>
                <w:rFonts w:ascii="Times New Roman" w:hAnsi="Times New Roman" w:cs="Times New Roman"/>
                <w:position w:val="0"/>
                <w:sz w:val="20"/>
                <w:szCs w:val="20"/>
                <w:lang w:val="sr-Cyrl-RS"/>
              </w:rPr>
              <w:t xml:space="preserve">На вежбама се </w:t>
            </w:r>
            <w:r w:rsidR="00C81E4F" w:rsidRPr="002A1EF0">
              <w:rPr>
                <w:rFonts w:ascii="Times New Roman" w:hAnsi="Times New Roman" w:cs="Times New Roman"/>
                <w:position w:val="0"/>
                <w:sz w:val="20"/>
                <w:szCs w:val="20"/>
                <w:lang w:val="sr-Cyrl-RS"/>
              </w:rPr>
              <w:t>најпре</w:t>
            </w:r>
            <w:r w:rsidRPr="002A1EF0">
              <w:rPr>
                <w:rFonts w:ascii="Times New Roman" w:hAnsi="Times New Roman" w:cs="Times New Roman"/>
                <w:position w:val="0"/>
                <w:sz w:val="20"/>
                <w:szCs w:val="20"/>
                <w:lang w:val="sr-Cyrl-RS"/>
              </w:rPr>
              <w:t xml:space="preserve"> анализирају решења домаћих задатака достављених до почетка вежби. Затим се   раде  </w:t>
            </w:r>
            <w:r w:rsidR="00BE4379" w:rsidRPr="002A1EF0">
              <w:rPr>
                <w:rFonts w:ascii="Times New Roman" w:hAnsi="Times New Roman" w:cs="Times New Roman"/>
                <w:position w:val="0"/>
                <w:sz w:val="20"/>
                <w:szCs w:val="20"/>
                <w:lang w:val="sr-Cyrl-RS"/>
              </w:rPr>
              <w:t>задаци</w:t>
            </w:r>
            <w:r w:rsidRPr="002A1EF0">
              <w:rPr>
                <w:rFonts w:ascii="Times New Roman" w:hAnsi="Times New Roman" w:cs="Times New Roman"/>
                <w:position w:val="0"/>
                <w:sz w:val="20"/>
                <w:szCs w:val="20"/>
                <w:lang w:val="sr-Cyrl-RS"/>
              </w:rPr>
              <w:t xml:space="preserve"> које студенти решавају и дискутују, радећи на примени концепата изложених на предавањима. При решавању задатака користе се и софтверски алати за пројектовање пословних процеса и за </w:t>
            </w:r>
            <w:r w:rsidR="000A477F" w:rsidRPr="002A1EF0">
              <w:rPr>
                <w:rFonts w:ascii="Times New Roman" w:hAnsi="Times New Roman" w:cs="Times New Roman"/>
                <w:position w:val="0"/>
                <w:sz w:val="20"/>
                <w:szCs w:val="20"/>
                <w:lang w:val="sr-Cyrl-RS"/>
              </w:rPr>
              <w:t>њихову</w:t>
            </w:r>
            <w:r w:rsidRPr="002A1EF0">
              <w:rPr>
                <w:rFonts w:ascii="Times New Roman" w:hAnsi="Times New Roman" w:cs="Times New Roman"/>
                <w:position w:val="0"/>
                <w:sz w:val="20"/>
                <w:szCs w:val="20"/>
                <w:lang w:val="sr-Cyrl-RS"/>
              </w:rPr>
              <w:t xml:space="preserve"> анализу.  На крају семестра, студенти бране резултате својих пројеката, којим дефинишу решења проблема које су добили, а у вези примене BPM система.</w:t>
            </w:r>
          </w:p>
        </w:tc>
      </w:tr>
      <w:tr w:rsidR="00516C6C" w:rsidRPr="002A1EF0" w14:paraId="4F672C68" w14:textId="77777777" w:rsidTr="00DB4592">
        <w:trPr>
          <w:trHeight w:val="227"/>
          <w:jc w:val="center"/>
        </w:trPr>
        <w:tc>
          <w:tcPr>
            <w:tcW w:w="5000" w:type="pct"/>
            <w:gridSpan w:val="5"/>
            <w:vAlign w:val="center"/>
          </w:tcPr>
          <w:p w14:paraId="7A2D447F" w14:textId="77777777" w:rsidR="00516C6C" w:rsidRPr="002A1EF0" w:rsidRDefault="00516C6C" w:rsidP="00516C6C">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b/>
                <w:bCs/>
                <w:position w:val="0"/>
                <w:sz w:val="20"/>
                <w:szCs w:val="20"/>
                <w:lang w:val="sr-Cyrl-RS"/>
              </w:rPr>
            </w:pPr>
            <w:r w:rsidRPr="002A1EF0">
              <w:rPr>
                <w:rFonts w:ascii="Times New Roman" w:hAnsi="Times New Roman" w:cs="Times New Roman"/>
                <w:b/>
                <w:bCs/>
                <w:position w:val="0"/>
                <w:sz w:val="20"/>
                <w:szCs w:val="20"/>
                <w:lang w:val="sr-Cyrl-RS"/>
              </w:rPr>
              <w:t xml:space="preserve">Литература </w:t>
            </w:r>
          </w:p>
          <w:p w14:paraId="35A9BCCA" w14:textId="77777777" w:rsidR="00516C6C" w:rsidRPr="002A1EF0" w:rsidRDefault="00516C6C">
            <w:pPr>
              <w:numPr>
                <w:ilvl w:val="0"/>
                <w:numId w:val="78"/>
              </w:numPr>
              <w:tabs>
                <w:tab w:val="left" w:pos="567"/>
              </w:tabs>
              <w:suppressAutoHyphens w:val="0"/>
              <w:spacing w:after="60" w:line="240" w:lineRule="auto"/>
              <w:ind w:leftChars="0" w:firstLineChars="0"/>
              <w:contextualSpacing/>
              <w:textAlignment w:val="auto"/>
              <w:outlineLvl w:val="9"/>
              <w:rPr>
                <w:rFonts w:ascii="Times New Roman" w:hAnsi="Times New Roman" w:cs="Times New Roman"/>
                <w:bCs/>
                <w:position w:val="0"/>
                <w:sz w:val="20"/>
                <w:szCs w:val="20"/>
                <w:lang w:val="sr-Cyrl-RS"/>
              </w:rPr>
            </w:pPr>
            <w:r w:rsidRPr="002A1EF0">
              <w:rPr>
                <w:rFonts w:ascii="Times New Roman" w:hAnsi="Times New Roman" w:cs="Times New Roman"/>
                <w:bCs/>
                <w:position w:val="0"/>
                <w:sz w:val="20"/>
                <w:szCs w:val="20"/>
                <w:lang w:val="sr-Cyrl-RS"/>
              </w:rPr>
              <w:t>OM270 Управљање пословним процесима,  наставни материјал за е-учење, Универѕитет Метрополитан</w:t>
            </w:r>
          </w:p>
          <w:p w14:paraId="4BBC6693" w14:textId="77777777" w:rsidR="00516C6C" w:rsidRPr="002A1EF0" w:rsidRDefault="00516C6C" w:rsidP="00516C6C">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b/>
                <w:bCs/>
                <w:position w:val="0"/>
                <w:sz w:val="20"/>
                <w:szCs w:val="20"/>
                <w:lang w:val="sr-Cyrl-RS"/>
              </w:rPr>
            </w:pPr>
            <w:r w:rsidRPr="002A1EF0">
              <w:rPr>
                <w:rFonts w:ascii="Times New Roman" w:hAnsi="Times New Roman" w:cs="Times New Roman"/>
                <w:b/>
                <w:bCs/>
                <w:position w:val="0"/>
                <w:sz w:val="20"/>
                <w:szCs w:val="20"/>
                <w:lang w:val="sr-Cyrl-RS"/>
              </w:rPr>
              <w:t>Препоручена литература:</w:t>
            </w:r>
          </w:p>
          <w:p w14:paraId="15B80366" w14:textId="77777777" w:rsidR="00516C6C" w:rsidRPr="002A1EF0" w:rsidRDefault="00516C6C">
            <w:pPr>
              <w:numPr>
                <w:ilvl w:val="0"/>
                <w:numId w:val="79"/>
              </w:numPr>
              <w:tabs>
                <w:tab w:val="left" w:pos="567"/>
              </w:tabs>
              <w:suppressAutoHyphens w:val="0"/>
              <w:spacing w:after="60" w:line="240" w:lineRule="auto"/>
              <w:ind w:leftChars="0" w:firstLineChars="0"/>
              <w:contextualSpacing/>
              <w:textAlignment w:val="auto"/>
              <w:outlineLvl w:val="9"/>
              <w:rPr>
                <w:rFonts w:ascii="Times New Roman" w:hAnsi="Times New Roman" w:cs="Times New Roman"/>
                <w:bCs/>
                <w:position w:val="0"/>
                <w:sz w:val="20"/>
                <w:szCs w:val="20"/>
                <w:lang w:val="sr-Cyrl-RS"/>
              </w:rPr>
            </w:pPr>
            <w:r w:rsidRPr="002A1EF0">
              <w:rPr>
                <w:rFonts w:ascii="Times New Roman" w:hAnsi="Times New Roman" w:cs="Times New Roman"/>
                <w:bCs/>
                <w:position w:val="0"/>
                <w:sz w:val="20"/>
                <w:szCs w:val="20"/>
                <w:lang w:val="sr-Cyrl-RS"/>
              </w:rPr>
              <w:t xml:space="preserve">Fundamentals of Business Process Management, Marlon Dumas, Marcello La Rosa, Jan Mendling, Hajo A. Reijers, Springer; 2nd ed. 2018 edition, ISBN-13 ‏ : ‎ 978-3662565087 </w:t>
            </w:r>
            <w:hyperlink r:id="rId28" w:history="1">
              <w:r w:rsidRPr="002A1EF0">
                <w:rPr>
                  <w:rFonts w:ascii="Times New Roman" w:hAnsi="Times New Roman" w:cs="Times New Roman"/>
                  <w:bCs/>
                  <w:color w:val="0000FF" w:themeColor="hyperlink"/>
                  <w:position w:val="0"/>
                  <w:sz w:val="20"/>
                  <w:szCs w:val="20"/>
                  <w:u w:val="single"/>
                  <w:lang w:val="sr-Cyrl-RS"/>
                </w:rPr>
                <w:t>http://fundamentals-of-bpm.org/</w:t>
              </w:r>
            </w:hyperlink>
            <w:r w:rsidRPr="002A1EF0">
              <w:rPr>
                <w:rFonts w:ascii="Times New Roman" w:hAnsi="Times New Roman" w:cs="Times New Roman"/>
                <w:bCs/>
                <w:position w:val="0"/>
                <w:sz w:val="20"/>
                <w:szCs w:val="20"/>
                <w:lang w:val="sr-Cyrl-RS"/>
              </w:rPr>
              <w:t xml:space="preserve">     </w:t>
            </w:r>
          </w:p>
        </w:tc>
      </w:tr>
      <w:tr w:rsidR="00516C6C" w:rsidRPr="002A1EF0" w14:paraId="79EE473B" w14:textId="77777777" w:rsidTr="00DB4592">
        <w:trPr>
          <w:trHeight w:val="227"/>
          <w:jc w:val="center"/>
        </w:trPr>
        <w:tc>
          <w:tcPr>
            <w:tcW w:w="1644" w:type="pct"/>
            <w:vAlign w:val="center"/>
          </w:tcPr>
          <w:p w14:paraId="441F6F24" w14:textId="77777777" w:rsidR="00516C6C" w:rsidRPr="002A1EF0" w:rsidRDefault="00516C6C" w:rsidP="00516C6C">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b/>
                <w:bCs/>
                <w:position w:val="0"/>
                <w:sz w:val="20"/>
                <w:szCs w:val="20"/>
                <w:lang w:val="sr-Cyrl-RS"/>
              </w:rPr>
            </w:pPr>
            <w:r w:rsidRPr="002A1EF0">
              <w:rPr>
                <w:rFonts w:ascii="Times New Roman" w:hAnsi="Times New Roman" w:cs="Times New Roman"/>
                <w:b/>
                <w:bCs/>
                <w:position w:val="0"/>
                <w:sz w:val="20"/>
                <w:szCs w:val="20"/>
                <w:lang w:val="sr-Cyrl-RS"/>
              </w:rPr>
              <w:t xml:space="preserve">Број часова </w:t>
            </w:r>
            <w:r w:rsidRPr="002A1EF0">
              <w:rPr>
                <w:rFonts w:ascii="Times New Roman" w:hAnsi="Times New Roman" w:cs="Times New Roman"/>
                <w:b/>
                <w:position w:val="0"/>
                <w:sz w:val="20"/>
                <w:szCs w:val="20"/>
                <w:lang w:val="sr-Cyrl-RS"/>
              </w:rPr>
              <w:t xml:space="preserve"> активне наставе</w:t>
            </w:r>
          </w:p>
        </w:tc>
        <w:tc>
          <w:tcPr>
            <w:tcW w:w="1635" w:type="pct"/>
            <w:gridSpan w:val="2"/>
            <w:vAlign w:val="center"/>
          </w:tcPr>
          <w:p w14:paraId="04F79E5C" w14:textId="77777777" w:rsidR="00516C6C" w:rsidRPr="002A1EF0" w:rsidRDefault="00516C6C" w:rsidP="00516C6C">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b/>
                <w:bCs/>
                <w:position w:val="0"/>
                <w:sz w:val="20"/>
                <w:szCs w:val="20"/>
                <w:lang w:val="sr-Cyrl-RS"/>
              </w:rPr>
            </w:pPr>
            <w:r w:rsidRPr="002A1EF0">
              <w:rPr>
                <w:rFonts w:ascii="Times New Roman" w:hAnsi="Times New Roman" w:cs="Times New Roman"/>
                <w:b/>
                <w:position w:val="0"/>
                <w:sz w:val="20"/>
                <w:szCs w:val="20"/>
                <w:lang w:val="sr-Cyrl-RS"/>
              </w:rPr>
              <w:t>Теоријска настава: 2</w:t>
            </w:r>
          </w:p>
        </w:tc>
        <w:tc>
          <w:tcPr>
            <w:tcW w:w="1721" w:type="pct"/>
            <w:gridSpan w:val="2"/>
            <w:vAlign w:val="center"/>
          </w:tcPr>
          <w:p w14:paraId="2A82E094" w14:textId="77777777" w:rsidR="00516C6C" w:rsidRPr="002A1EF0" w:rsidRDefault="00516C6C" w:rsidP="00516C6C">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b/>
                <w:bCs/>
                <w:position w:val="0"/>
                <w:sz w:val="20"/>
                <w:szCs w:val="20"/>
                <w:lang w:val="sr-Cyrl-RS"/>
              </w:rPr>
            </w:pPr>
            <w:r w:rsidRPr="002A1EF0">
              <w:rPr>
                <w:rFonts w:ascii="Times New Roman" w:hAnsi="Times New Roman" w:cs="Times New Roman"/>
                <w:b/>
                <w:position w:val="0"/>
                <w:sz w:val="20"/>
                <w:szCs w:val="20"/>
                <w:lang w:val="sr-Cyrl-RS"/>
              </w:rPr>
              <w:t>Практична настава: 2</w:t>
            </w:r>
          </w:p>
        </w:tc>
      </w:tr>
      <w:tr w:rsidR="00516C6C" w:rsidRPr="002A1EF0" w14:paraId="67B04C7F" w14:textId="77777777" w:rsidTr="00DB4592">
        <w:trPr>
          <w:trHeight w:val="227"/>
          <w:jc w:val="center"/>
        </w:trPr>
        <w:tc>
          <w:tcPr>
            <w:tcW w:w="5000" w:type="pct"/>
            <w:gridSpan w:val="5"/>
            <w:vAlign w:val="center"/>
          </w:tcPr>
          <w:p w14:paraId="452FAED9" w14:textId="77777777" w:rsidR="00516C6C" w:rsidRPr="002A1EF0" w:rsidRDefault="00516C6C" w:rsidP="00516C6C">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b/>
                <w:bCs/>
                <w:position w:val="0"/>
                <w:sz w:val="20"/>
                <w:szCs w:val="20"/>
                <w:lang w:val="sr-Cyrl-RS"/>
              </w:rPr>
            </w:pPr>
            <w:r w:rsidRPr="002A1EF0">
              <w:rPr>
                <w:rFonts w:ascii="Times New Roman" w:hAnsi="Times New Roman" w:cs="Times New Roman"/>
                <w:b/>
                <w:bCs/>
                <w:position w:val="0"/>
                <w:sz w:val="20"/>
                <w:szCs w:val="20"/>
                <w:lang w:val="sr-Cyrl-RS"/>
              </w:rPr>
              <w:t>Методе извођења наставе</w:t>
            </w:r>
          </w:p>
          <w:p w14:paraId="5153A3F5" w14:textId="77777777" w:rsidR="00516C6C" w:rsidRPr="002A1EF0" w:rsidRDefault="00516C6C" w:rsidP="00516C6C">
            <w:pPr>
              <w:tabs>
                <w:tab w:val="left" w:pos="567"/>
              </w:tabs>
              <w:suppressAutoHyphens w:val="0"/>
              <w:spacing w:after="60" w:line="240" w:lineRule="auto"/>
              <w:ind w:leftChars="0" w:left="0" w:firstLineChars="0" w:firstLine="0"/>
              <w:jc w:val="both"/>
              <w:textAlignment w:val="auto"/>
              <w:outlineLvl w:val="9"/>
              <w:rPr>
                <w:rFonts w:ascii="Times New Roman" w:hAnsi="Times New Roman" w:cs="Times New Roman"/>
                <w:position w:val="0"/>
                <w:sz w:val="20"/>
                <w:szCs w:val="20"/>
                <w:lang w:val="sr-Cyrl-RS"/>
              </w:rPr>
            </w:pPr>
            <w:r w:rsidRPr="002A1EF0">
              <w:rPr>
                <w:rFonts w:ascii="Times New Roman" w:hAnsi="Times New Roman" w:cs="Times New Roman"/>
                <w:position w:val="0"/>
                <w:sz w:val="20"/>
                <w:szCs w:val="20"/>
                <w:lang w:val="sr-Cyrl-RS"/>
              </w:rPr>
              <w:t>За сваку лекцију, настава се организује у складу са дефинисаним исходима учења лекције.</w:t>
            </w:r>
          </w:p>
          <w:p w14:paraId="10C5C1C7" w14:textId="23522787" w:rsidR="00516C6C" w:rsidRPr="002A1EF0" w:rsidRDefault="00516C6C" w:rsidP="00516C6C">
            <w:pPr>
              <w:tabs>
                <w:tab w:val="left" w:pos="567"/>
              </w:tabs>
              <w:suppressAutoHyphens w:val="0"/>
              <w:spacing w:after="60" w:line="240" w:lineRule="auto"/>
              <w:ind w:leftChars="0" w:left="0" w:firstLineChars="0" w:firstLine="0"/>
              <w:jc w:val="both"/>
              <w:textAlignment w:val="auto"/>
              <w:outlineLvl w:val="9"/>
              <w:rPr>
                <w:rFonts w:ascii="Times New Roman" w:hAnsi="Times New Roman" w:cs="Times New Roman"/>
                <w:position w:val="0"/>
                <w:sz w:val="20"/>
                <w:szCs w:val="20"/>
                <w:lang w:val="sr-Cyrl-RS"/>
              </w:rPr>
            </w:pPr>
            <w:r w:rsidRPr="002A1EF0">
              <w:rPr>
                <w:rFonts w:ascii="Times New Roman" w:hAnsi="Times New Roman" w:cs="Times New Roman"/>
                <w:i/>
                <w:position w:val="0"/>
                <w:sz w:val="20"/>
                <w:szCs w:val="20"/>
                <w:lang w:val="sr-Cyrl-RS"/>
              </w:rPr>
              <w:t>Преко</w:t>
            </w:r>
            <w:r w:rsidRPr="002A1EF0">
              <w:rPr>
                <w:rFonts w:ascii="Times New Roman" w:hAnsi="Times New Roman" w:cs="Times New Roman"/>
                <w:position w:val="0"/>
                <w:sz w:val="20"/>
                <w:szCs w:val="20"/>
                <w:lang w:val="sr-Cyrl-RS"/>
              </w:rPr>
              <w:t xml:space="preserve"> LAMS (Learning Activity Management System) </w:t>
            </w:r>
            <w:r w:rsidRPr="002A1EF0">
              <w:rPr>
                <w:rFonts w:ascii="Times New Roman" w:hAnsi="Times New Roman" w:cs="Times New Roman"/>
                <w:i/>
                <w:position w:val="0"/>
                <w:sz w:val="20"/>
                <w:szCs w:val="20"/>
                <w:lang w:val="sr-Cyrl-RS"/>
              </w:rPr>
              <w:t xml:space="preserve">  система  за е-учење</w:t>
            </w:r>
            <w:r w:rsidRPr="002A1EF0">
              <w:rPr>
                <w:rFonts w:ascii="Times New Roman" w:hAnsi="Times New Roman" w:cs="Times New Roman"/>
                <w:position w:val="0"/>
                <w:sz w:val="20"/>
                <w:szCs w:val="20"/>
                <w:lang w:val="sr-Cyrl-RS"/>
              </w:rPr>
              <w:t xml:space="preserve"> студенти (и класиче наставе и наставе на даљину) за сваку лекцију, на почетку семестра добијају мултимедијски наставнима материјал за е-учење за сваку лекцију (текст, слике, видео, аудио, тестови, форум, задаци за вежбу, студије случајева, ППТ слајдови предавањa), преко система за е-наставу Универзитета Метрополитан (LAMS/ Learning Activity Management System) као и видео снимке (које је снимио наставник)  који покривају најважније теме предавања.  Очекује се од студента да  пре предавања, проуче део наставних материјала, пре свега видео снимке наставника, како би  били спремни за дискусију на часовима предавања у што већој мери. Свака лекција, поред видео снимака  </w:t>
            </w:r>
            <w:r w:rsidRPr="002A1EF0">
              <w:rPr>
                <w:rFonts w:ascii="Times New Roman" w:hAnsi="Times New Roman" w:cs="Times New Roman"/>
                <w:position w:val="0"/>
                <w:sz w:val="20"/>
                <w:szCs w:val="20"/>
                <w:lang w:val="sr-Cyrl-RS"/>
              </w:rPr>
              <w:lastRenderedPageBreak/>
              <w:t xml:space="preserve">наставника,  нуди студентима бар један, пажљиво </w:t>
            </w:r>
            <w:r w:rsidR="007372D4" w:rsidRPr="002A1EF0">
              <w:rPr>
                <w:rFonts w:ascii="Times New Roman" w:hAnsi="Times New Roman" w:cs="Times New Roman"/>
                <w:position w:val="0"/>
                <w:sz w:val="20"/>
                <w:szCs w:val="20"/>
                <w:lang w:val="sr-Cyrl-RS"/>
              </w:rPr>
              <w:t>одабрани</w:t>
            </w:r>
            <w:r w:rsidRPr="002A1EF0">
              <w:rPr>
                <w:rFonts w:ascii="Times New Roman" w:hAnsi="Times New Roman" w:cs="Times New Roman"/>
                <w:position w:val="0"/>
                <w:sz w:val="20"/>
                <w:szCs w:val="20"/>
                <w:lang w:val="sr-Cyrl-RS"/>
              </w:rPr>
              <w:t xml:space="preserve"> видео снимак са YouTube-a, на енглеском, као додатно, помоћно </w:t>
            </w:r>
            <w:r w:rsidR="007372D4" w:rsidRPr="002A1EF0">
              <w:rPr>
                <w:rFonts w:ascii="Times New Roman" w:hAnsi="Times New Roman" w:cs="Times New Roman"/>
                <w:position w:val="0"/>
                <w:sz w:val="20"/>
                <w:szCs w:val="20"/>
                <w:lang w:val="sr-Cyrl-RS"/>
              </w:rPr>
              <w:t>средств</w:t>
            </w:r>
            <w:r w:rsidR="007372D4">
              <w:rPr>
                <w:rFonts w:ascii="Times New Roman" w:hAnsi="Times New Roman" w:cs="Times New Roman"/>
                <w:position w:val="0"/>
                <w:sz w:val="20"/>
                <w:szCs w:val="20"/>
                <w:lang w:val="sr-Cyrl-RS"/>
              </w:rPr>
              <w:t>о</w:t>
            </w:r>
            <w:r w:rsidRPr="002A1EF0">
              <w:rPr>
                <w:rFonts w:ascii="Times New Roman" w:hAnsi="Times New Roman" w:cs="Times New Roman"/>
                <w:position w:val="0"/>
                <w:sz w:val="20"/>
                <w:szCs w:val="20"/>
                <w:lang w:val="sr-Cyrl-RS"/>
              </w:rPr>
              <w:t xml:space="preserve"> за учење.   Свака лекција има и најмање један тест за самотестирање студента (за који не добија поене), како би студент проверио ниво разумевања главних порука лекције.  Систем  случајно генерише одређени број питања из базе </w:t>
            </w:r>
            <w:r w:rsidR="002A24C1" w:rsidRPr="002A1EF0">
              <w:rPr>
                <w:rFonts w:ascii="Times New Roman" w:hAnsi="Times New Roman" w:cs="Times New Roman"/>
                <w:position w:val="0"/>
                <w:sz w:val="20"/>
                <w:szCs w:val="20"/>
                <w:lang w:val="sr-Cyrl-RS"/>
              </w:rPr>
              <w:t>припремљених</w:t>
            </w:r>
            <w:r w:rsidRPr="002A1EF0">
              <w:rPr>
                <w:rFonts w:ascii="Times New Roman" w:hAnsi="Times New Roman" w:cs="Times New Roman"/>
                <w:position w:val="0"/>
                <w:sz w:val="20"/>
                <w:szCs w:val="20"/>
                <w:lang w:val="sr-Cyrl-RS"/>
              </w:rPr>
              <w:t xml:space="preserve"> питања за лекцију. Та питања улазе у и базу питања из који се састављају питања у теоријском делу </w:t>
            </w:r>
            <w:r w:rsidR="002A24C1" w:rsidRPr="002A1EF0">
              <w:rPr>
                <w:rFonts w:ascii="Times New Roman" w:hAnsi="Times New Roman" w:cs="Times New Roman"/>
                <w:position w:val="0"/>
                <w:sz w:val="20"/>
                <w:szCs w:val="20"/>
                <w:lang w:val="sr-Cyrl-RS"/>
              </w:rPr>
              <w:t>испита</w:t>
            </w:r>
            <w:r w:rsidRPr="002A1EF0">
              <w:rPr>
                <w:rFonts w:ascii="Times New Roman" w:hAnsi="Times New Roman" w:cs="Times New Roman"/>
                <w:position w:val="0"/>
                <w:sz w:val="20"/>
                <w:szCs w:val="20"/>
                <w:lang w:val="sr-Cyrl-RS"/>
              </w:rPr>
              <w:t xml:space="preserve">, а и за касније онлајн  тестове за који студент добија поена. Студент може више пута да понови </w:t>
            </w:r>
            <w:r w:rsidR="002A24C1" w:rsidRPr="002A1EF0">
              <w:rPr>
                <w:rFonts w:ascii="Times New Roman" w:hAnsi="Times New Roman" w:cs="Times New Roman"/>
                <w:position w:val="0"/>
                <w:sz w:val="20"/>
                <w:szCs w:val="20"/>
                <w:lang w:val="sr-Cyrl-RS"/>
              </w:rPr>
              <w:t>своје</w:t>
            </w:r>
            <w:r w:rsidRPr="002A1EF0">
              <w:rPr>
                <w:rFonts w:ascii="Times New Roman" w:hAnsi="Times New Roman" w:cs="Times New Roman"/>
                <w:position w:val="0"/>
                <w:sz w:val="20"/>
                <w:szCs w:val="20"/>
                <w:lang w:val="sr-Cyrl-RS"/>
              </w:rPr>
              <w:t xml:space="preserve"> самотестирање, у оквиру једне лекције. Ово је један од начина да се боље припремни за теоријски део испита. </w:t>
            </w:r>
          </w:p>
          <w:p w14:paraId="0DA7A59F" w14:textId="12514434" w:rsidR="00516C6C" w:rsidRPr="002A1EF0" w:rsidRDefault="00516C6C" w:rsidP="00516C6C">
            <w:pPr>
              <w:suppressAutoHyphens w:val="0"/>
              <w:spacing w:before="120" w:line="240" w:lineRule="auto"/>
              <w:ind w:leftChars="0" w:left="0" w:firstLineChars="0" w:firstLine="0"/>
              <w:jc w:val="both"/>
              <w:textAlignment w:val="auto"/>
              <w:outlineLvl w:val="9"/>
              <w:rPr>
                <w:rFonts w:ascii="Times New Roman" w:hAnsi="Times New Roman" w:cs="Times New Roman"/>
                <w:position w:val="0"/>
                <w:sz w:val="20"/>
                <w:szCs w:val="20"/>
                <w:lang w:val="sr-Cyrl-RS"/>
              </w:rPr>
            </w:pPr>
            <w:r w:rsidRPr="002A1EF0">
              <w:rPr>
                <w:rFonts w:ascii="Times New Roman" w:hAnsi="Times New Roman" w:cs="Times New Roman"/>
                <w:i/>
                <w:position w:val="0"/>
                <w:sz w:val="20"/>
                <w:szCs w:val="20"/>
                <w:lang w:val="sr-Cyrl-RS"/>
              </w:rPr>
              <w:t>Предиспитне обавезе</w:t>
            </w:r>
            <w:r w:rsidRPr="002A1EF0">
              <w:rPr>
                <w:rFonts w:ascii="Times New Roman" w:hAnsi="Times New Roman" w:cs="Times New Roman"/>
                <w:position w:val="0"/>
                <w:sz w:val="20"/>
                <w:szCs w:val="20"/>
                <w:lang w:val="sr-Cyrl-RS"/>
              </w:rPr>
              <w:t xml:space="preserve"> чине онлајн тестови (за које студент добија поене), домаћи задаци,</w:t>
            </w:r>
            <w:r w:rsidR="002A24C1">
              <w:rPr>
                <w:rFonts w:ascii="Times New Roman" w:hAnsi="Times New Roman" w:cs="Times New Roman"/>
                <w:position w:val="0"/>
                <w:sz w:val="20"/>
                <w:szCs w:val="20"/>
                <w:lang w:val="sr-Cyrl-RS"/>
              </w:rPr>
              <w:t xml:space="preserve"> </w:t>
            </w:r>
            <w:r w:rsidRPr="002A1EF0">
              <w:rPr>
                <w:rFonts w:ascii="Times New Roman" w:hAnsi="Times New Roman" w:cs="Times New Roman"/>
                <w:position w:val="0"/>
                <w:sz w:val="20"/>
                <w:szCs w:val="20"/>
                <w:lang w:val="sr-Cyrl-RS"/>
              </w:rPr>
              <w:t xml:space="preserve">анализе студије случајева и групни </w:t>
            </w:r>
            <w:r w:rsidR="002A24C1" w:rsidRPr="002A1EF0">
              <w:rPr>
                <w:rFonts w:ascii="Times New Roman" w:hAnsi="Times New Roman" w:cs="Times New Roman"/>
                <w:position w:val="0"/>
                <w:sz w:val="20"/>
                <w:szCs w:val="20"/>
                <w:lang w:val="sr-Cyrl-RS"/>
              </w:rPr>
              <w:t>пројекат</w:t>
            </w:r>
            <w:r w:rsidRPr="002A1EF0">
              <w:rPr>
                <w:rFonts w:ascii="Times New Roman" w:hAnsi="Times New Roman" w:cs="Times New Roman"/>
                <w:position w:val="0"/>
                <w:sz w:val="20"/>
                <w:szCs w:val="20"/>
                <w:lang w:val="sr-Cyrl-RS"/>
              </w:rPr>
              <w:t xml:space="preserve">. </w:t>
            </w:r>
            <w:r w:rsidRPr="002A1EF0">
              <w:rPr>
                <w:rFonts w:ascii="Times New Roman" w:hAnsi="Times New Roman" w:cs="Times New Roman"/>
                <w:b/>
                <w:i/>
                <w:position w:val="0"/>
                <w:sz w:val="20"/>
                <w:szCs w:val="20"/>
                <w:lang w:val="sr-Cyrl-RS"/>
              </w:rPr>
              <w:t>Онлајн тестови</w:t>
            </w:r>
            <w:r w:rsidRPr="002A1EF0">
              <w:rPr>
                <w:rFonts w:ascii="Times New Roman" w:hAnsi="Times New Roman" w:cs="Times New Roman"/>
                <w:position w:val="0"/>
                <w:sz w:val="20"/>
                <w:szCs w:val="20"/>
                <w:lang w:val="sr-Cyrl-RS"/>
              </w:rPr>
              <w:t xml:space="preserve"> (са аутоматски </w:t>
            </w:r>
            <w:r w:rsidR="002A24C1" w:rsidRPr="002A1EF0">
              <w:rPr>
                <w:rFonts w:ascii="Times New Roman" w:hAnsi="Times New Roman" w:cs="Times New Roman"/>
                <w:position w:val="0"/>
                <w:sz w:val="20"/>
                <w:szCs w:val="20"/>
                <w:lang w:val="sr-Cyrl-RS"/>
              </w:rPr>
              <w:t>генериса</w:t>
            </w:r>
            <w:r w:rsidR="002A24C1">
              <w:rPr>
                <w:rFonts w:ascii="Times New Roman" w:hAnsi="Times New Roman" w:cs="Times New Roman"/>
                <w:position w:val="0"/>
                <w:sz w:val="20"/>
                <w:szCs w:val="20"/>
                <w:lang w:val="sr-Cyrl-RS"/>
              </w:rPr>
              <w:t>ним</w:t>
            </w:r>
            <w:r w:rsidRPr="002A1EF0">
              <w:rPr>
                <w:rFonts w:ascii="Times New Roman" w:hAnsi="Times New Roman" w:cs="Times New Roman"/>
                <w:position w:val="0"/>
                <w:sz w:val="20"/>
                <w:szCs w:val="20"/>
                <w:lang w:val="sr-Cyrl-RS"/>
              </w:rPr>
              <w:t xml:space="preserve"> питањима из базе могућих питања)  студенти раде после одржавања предавања и вежби у року од 7 дана. После тог рока, умањује им се превиђен број поена за 50%.  </w:t>
            </w:r>
            <w:r w:rsidRPr="002A1EF0">
              <w:rPr>
                <w:rFonts w:ascii="Times New Roman" w:hAnsi="Times New Roman" w:cs="Times New Roman"/>
                <w:b/>
                <w:i/>
                <w:position w:val="0"/>
                <w:sz w:val="20"/>
                <w:szCs w:val="20"/>
                <w:lang w:val="sr-Cyrl-RS"/>
              </w:rPr>
              <w:t>Домаћи задаци</w:t>
            </w:r>
            <w:r w:rsidRPr="002A1EF0">
              <w:rPr>
                <w:rFonts w:ascii="Times New Roman" w:hAnsi="Times New Roman" w:cs="Times New Roman"/>
                <w:position w:val="0"/>
                <w:sz w:val="20"/>
                <w:szCs w:val="20"/>
                <w:lang w:val="sr-Cyrl-RS"/>
              </w:rPr>
              <w:t xml:space="preserve"> се дају са једним или више краћих задатака које студент треба да реши и да га достави свом асистенту пре  одржавања вежби, на којима се анализирају добијена решења.  Вежбе се одржавају два дана после предавања. Студенти који не ураде задатке пре вежбања, треба да их ураде после вежби, али добијају умањени број поена. На часовима вежби се показује начин решавања </w:t>
            </w:r>
            <w:r w:rsidR="00BC73FF" w:rsidRPr="002A1EF0">
              <w:rPr>
                <w:rFonts w:ascii="Times New Roman" w:hAnsi="Times New Roman" w:cs="Times New Roman"/>
                <w:position w:val="0"/>
                <w:sz w:val="20"/>
                <w:szCs w:val="20"/>
                <w:lang w:val="sr-Cyrl-RS"/>
              </w:rPr>
              <w:t>појединих</w:t>
            </w:r>
            <w:r w:rsidRPr="002A1EF0">
              <w:rPr>
                <w:rFonts w:ascii="Times New Roman" w:hAnsi="Times New Roman" w:cs="Times New Roman"/>
                <w:position w:val="0"/>
                <w:sz w:val="20"/>
                <w:szCs w:val="20"/>
                <w:lang w:val="sr-Cyrl-RS"/>
              </w:rPr>
              <w:t xml:space="preserve"> карактеристичних задатака, како би се олакшало решавање задатака студентима који нису могли или успели да ураде задатке пре одржавања вежби. Студенти који не желе да учествују у њиховој припреми не добијају поена за студије случајева. Групе од 3-4 студента раде </w:t>
            </w:r>
            <w:r w:rsidRPr="002A1EF0">
              <w:rPr>
                <w:rFonts w:ascii="Times New Roman" w:hAnsi="Times New Roman" w:cs="Times New Roman"/>
                <w:b/>
                <w:i/>
                <w:position w:val="0"/>
                <w:sz w:val="20"/>
                <w:szCs w:val="20"/>
                <w:lang w:val="sr-Cyrl-RS"/>
              </w:rPr>
              <w:t>групни пројекат</w:t>
            </w:r>
            <w:r w:rsidRPr="002A1EF0">
              <w:rPr>
                <w:rFonts w:ascii="Times New Roman" w:hAnsi="Times New Roman" w:cs="Times New Roman"/>
                <w:position w:val="0"/>
                <w:sz w:val="20"/>
                <w:szCs w:val="20"/>
                <w:lang w:val="sr-Cyrl-RS"/>
              </w:rPr>
              <w:t>, по добијеном пројектном задатку, а у коме  разрађују и предлажу одговарајуће решење пројектног задатка.  На крају семестра, студенти предају свој извештај о урађеном пројекту (око 2.000 речи), као и ППТ презентацију, коју користе при одбрани  свог пројекта на часовима вежби (у времену од 5  минута) на крају семестра. После презентације води се дискусија.</w:t>
            </w:r>
          </w:p>
          <w:p w14:paraId="73896C52" w14:textId="107458EA" w:rsidR="00516C6C" w:rsidRPr="002A1EF0" w:rsidRDefault="00516C6C" w:rsidP="00516C6C">
            <w:pPr>
              <w:suppressAutoHyphens w:val="0"/>
              <w:spacing w:before="120" w:line="240" w:lineRule="auto"/>
              <w:ind w:leftChars="0" w:left="0" w:firstLineChars="0" w:firstLine="0"/>
              <w:jc w:val="both"/>
              <w:textAlignment w:val="auto"/>
              <w:outlineLvl w:val="9"/>
              <w:rPr>
                <w:rFonts w:ascii="Times New Roman" w:hAnsi="Times New Roman" w:cs="Times New Roman"/>
                <w:position w:val="0"/>
                <w:sz w:val="20"/>
                <w:szCs w:val="20"/>
                <w:lang w:val="sr-Cyrl-RS"/>
              </w:rPr>
            </w:pPr>
            <w:r w:rsidRPr="002A1EF0">
              <w:rPr>
                <w:rFonts w:ascii="Times New Roman" w:hAnsi="Times New Roman" w:cs="Times New Roman"/>
                <w:position w:val="0"/>
                <w:sz w:val="20"/>
                <w:szCs w:val="20"/>
                <w:lang w:val="sr-Cyrl-RS"/>
              </w:rPr>
              <w:t xml:space="preserve">Циљ примењене  методологије наставе  је да се студенти мотивишу да континуално  уче и раде у току семестра, (смањују им се поени за 50% ако касне у испуњењу предиспитних обавеза), да  долазе спремни за дискусије на предавања и вежбе, а и да науче да сами уче у што већој мери, као </w:t>
            </w:r>
            <w:r w:rsidR="00227842" w:rsidRPr="002A1EF0">
              <w:rPr>
                <w:rFonts w:ascii="Times New Roman" w:hAnsi="Times New Roman" w:cs="Times New Roman"/>
                <w:position w:val="0"/>
                <w:sz w:val="20"/>
                <w:szCs w:val="20"/>
                <w:lang w:val="sr-Cyrl-RS"/>
              </w:rPr>
              <w:t>припрему</w:t>
            </w:r>
            <w:r w:rsidRPr="002A1EF0">
              <w:rPr>
                <w:rFonts w:ascii="Times New Roman" w:hAnsi="Times New Roman" w:cs="Times New Roman"/>
                <w:position w:val="0"/>
                <w:sz w:val="20"/>
                <w:szCs w:val="20"/>
                <w:lang w:val="sr-Cyrl-RS"/>
              </w:rPr>
              <w:t xml:space="preserve"> за своје лично усавршавање после завршетка студија. Само </w:t>
            </w:r>
            <w:r w:rsidR="00227842" w:rsidRPr="002A1EF0">
              <w:rPr>
                <w:rFonts w:ascii="Times New Roman" w:hAnsi="Times New Roman" w:cs="Times New Roman"/>
                <w:position w:val="0"/>
                <w:sz w:val="20"/>
                <w:szCs w:val="20"/>
                <w:lang w:val="sr-Cyrl-RS"/>
              </w:rPr>
              <w:t>најважније</w:t>
            </w:r>
            <w:r w:rsidRPr="002A1EF0">
              <w:rPr>
                <w:rFonts w:ascii="Times New Roman" w:hAnsi="Times New Roman" w:cs="Times New Roman"/>
                <w:position w:val="0"/>
                <w:sz w:val="20"/>
                <w:szCs w:val="20"/>
                <w:lang w:val="sr-Cyrl-RS"/>
              </w:rPr>
              <w:t xml:space="preserve"> теме сваке лекције се излажу на часовима предавањима. Остале теме студент  сам студира код куће, преко система за е-учење. На тај начин оставља се већи временски простор за реализацију концепта </w:t>
            </w:r>
            <w:r w:rsidR="00227842" w:rsidRPr="002A1EF0">
              <w:rPr>
                <w:rFonts w:ascii="Times New Roman" w:hAnsi="Times New Roman" w:cs="Times New Roman"/>
                <w:position w:val="0"/>
                <w:sz w:val="20"/>
                <w:szCs w:val="20"/>
                <w:lang w:val="sr-Cyrl-RS"/>
              </w:rPr>
              <w:t>активне</w:t>
            </w:r>
            <w:r w:rsidRPr="002A1EF0">
              <w:rPr>
                <w:rFonts w:ascii="Times New Roman" w:hAnsi="Times New Roman" w:cs="Times New Roman"/>
                <w:position w:val="0"/>
                <w:sz w:val="20"/>
                <w:szCs w:val="20"/>
                <w:lang w:val="sr-Cyrl-RS"/>
              </w:rPr>
              <w:t xml:space="preserve"> наставе, тј.  за анализе и дискусије на часовима наставе,   за учење преко примера и дискусија, и за што већег ангажовања студената у току и предавања и вежби. </w:t>
            </w:r>
          </w:p>
          <w:p w14:paraId="7A0D8264" w14:textId="77777777" w:rsidR="00516C6C" w:rsidRPr="002A1EF0" w:rsidRDefault="00516C6C" w:rsidP="00516C6C">
            <w:pPr>
              <w:suppressAutoHyphens w:val="0"/>
              <w:spacing w:before="120" w:line="240" w:lineRule="auto"/>
              <w:ind w:leftChars="0" w:left="0" w:firstLineChars="0" w:firstLine="0"/>
              <w:jc w:val="both"/>
              <w:textAlignment w:val="auto"/>
              <w:outlineLvl w:val="9"/>
              <w:rPr>
                <w:rFonts w:ascii="Times New Roman" w:hAnsi="Times New Roman" w:cs="Times New Roman"/>
                <w:position w:val="0"/>
                <w:sz w:val="20"/>
                <w:szCs w:val="20"/>
                <w:lang w:val="sr-Cyrl-RS"/>
              </w:rPr>
            </w:pPr>
            <w:r w:rsidRPr="002A1EF0">
              <w:rPr>
                <w:rFonts w:ascii="Times New Roman" w:hAnsi="Times New Roman" w:cs="Times New Roman"/>
                <w:position w:val="0"/>
                <w:sz w:val="20"/>
                <w:szCs w:val="20"/>
                <w:lang w:val="sr-Cyrl-RS"/>
              </w:rPr>
              <w:t xml:space="preserve">У току семестра, планира се  један час  предавања на коме </w:t>
            </w:r>
            <w:r w:rsidRPr="002A1EF0">
              <w:rPr>
                <w:rFonts w:ascii="Times New Roman" w:hAnsi="Times New Roman" w:cs="Times New Roman"/>
                <w:i/>
                <w:position w:val="0"/>
                <w:sz w:val="20"/>
                <w:szCs w:val="20"/>
                <w:lang w:val="sr-Cyrl-RS"/>
              </w:rPr>
              <w:t>гостујући предавач</w:t>
            </w:r>
            <w:r w:rsidRPr="002A1EF0">
              <w:rPr>
                <w:rFonts w:ascii="Times New Roman" w:hAnsi="Times New Roman" w:cs="Times New Roman"/>
                <w:position w:val="0"/>
                <w:sz w:val="20"/>
                <w:szCs w:val="20"/>
                <w:lang w:val="sr-Cyrl-RS"/>
              </w:rPr>
              <w:t xml:space="preserve"> из индустрије упознаје  студенте са применом операционог менаџмента у компанији у којој ради. На крају часа,  студенти могу да постављају питања и да дискутују са предавачем. </w:t>
            </w:r>
          </w:p>
          <w:p w14:paraId="4CCDD0AA" w14:textId="13E1BDCD" w:rsidR="00516C6C" w:rsidRPr="002A1EF0" w:rsidRDefault="00516C6C" w:rsidP="00516C6C">
            <w:pPr>
              <w:tabs>
                <w:tab w:val="left" w:pos="567"/>
              </w:tabs>
              <w:suppressAutoHyphens w:val="0"/>
              <w:spacing w:after="60" w:line="240" w:lineRule="auto"/>
              <w:ind w:leftChars="0" w:left="0" w:firstLineChars="0" w:firstLine="0"/>
              <w:jc w:val="both"/>
              <w:textAlignment w:val="auto"/>
              <w:outlineLvl w:val="9"/>
              <w:rPr>
                <w:rFonts w:ascii="Times New Roman" w:hAnsi="Times New Roman" w:cs="Times New Roman"/>
                <w:position w:val="0"/>
                <w:sz w:val="20"/>
                <w:szCs w:val="20"/>
                <w:lang w:val="sr-Cyrl-RS"/>
              </w:rPr>
            </w:pPr>
            <w:r w:rsidRPr="002A1EF0">
              <w:rPr>
                <w:rFonts w:ascii="Times New Roman" w:hAnsi="Times New Roman" w:cs="Times New Roman"/>
                <w:i/>
                <w:position w:val="0"/>
                <w:sz w:val="20"/>
                <w:szCs w:val="20"/>
                <w:lang w:val="sr-Cyrl-RS"/>
              </w:rPr>
              <w:t xml:space="preserve">Испит </w:t>
            </w:r>
            <w:r w:rsidRPr="002A1EF0">
              <w:rPr>
                <w:rFonts w:ascii="Times New Roman" w:hAnsi="Times New Roman" w:cs="Times New Roman"/>
                <w:position w:val="0"/>
                <w:sz w:val="20"/>
                <w:szCs w:val="20"/>
                <w:lang w:val="sr-Cyrl-RS"/>
              </w:rPr>
              <w:t>има два дела. Теоријски део испита  чине одабрана  теоријска питања (одабарана  из базе питања за тестирање студената) на коме студенти дају одговоре на добијена питања. На практичном делу испита, студенти добијају задатке које треба да реше, а из базе задатака које добијају у оквиру сваке лекције. Оба дела се раде без коришћења литературе и кори</w:t>
            </w:r>
            <w:r w:rsidR="00A311B9">
              <w:rPr>
                <w:rFonts w:ascii="Times New Roman" w:hAnsi="Times New Roman" w:cs="Times New Roman"/>
                <w:position w:val="0"/>
                <w:sz w:val="20"/>
                <w:szCs w:val="20"/>
                <w:lang w:val="sr-Cyrl-RS"/>
              </w:rPr>
              <w:t>шћ</w:t>
            </w:r>
            <w:r w:rsidRPr="002A1EF0">
              <w:rPr>
                <w:rFonts w:ascii="Times New Roman" w:hAnsi="Times New Roman" w:cs="Times New Roman"/>
                <w:position w:val="0"/>
                <w:sz w:val="20"/>
                <w:szCs w:val="20"/>
                <w:lang w:val="sr-Cyrl-RS"/>
              </w:rPr>
              <w:t>ења рачунара и телефона.</w:t>
            </w:r>
          </w:p>
          <w:p w14:paraId="0ECAD849" w14:textId="77777777" w:rsidR="00291103" w:rsidRPr="002A1EF0" w:rsidRDefault="00291103" w:rsidP="00291103">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16D829C9" w14:textId="77777777" w:rsidR="00291103" w:rsidRPr="002A1EF0" w:rsidRDefault="00291103" w:rsidP="00291103">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7DC7BF82" w14:textId="77777777" w:rsidR="00291103" w:rsidRPr="002A1EF0" w:rsidRDefault="00291103" w:rsidP="00291103">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730AE6F8" w14:textId="77777777" w:rsidR="00291103" w:rsidRPr="002A1EF0" w:rsidRDefault="00291103" w:rsidP="00291103">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044BA4F8" w14:textId="77777777" w:rsidR="00291103" w:rsidRPr="002A1EF0" w:rsidRDefault="00291103" w:rsidP="00291103">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7350393A" w14:textId="65046EB8" w:rsidR="00291103" w:rsidRPr="002A1EF0" w:rsidRDefault="00291103" w:rsidP="00291103">
            <w:pPr>
              <w:tabs>
                <w:tab w:val="left" w:pos="567"/>
              </w:tabs>
              <w:suppressAutoHyphens w:val="0"/>
              <w:spacing w:after="60" w:line="240" w:lineRule="auto"/>
              <w:ind w:leftChars="0" w:left="0" w:firstLineChars="0" w:firstLine="0"/>
              <w:jc w:val="both"/>
              <w:textAlignment w:val="auto"/>
              <w:outlineLvl w:val="9"/>
              <w:rPr>
                <w:rFonts w:ascii="Times New Roman" w:hAnsi="Times New Roman" w:cs="Times New Roman"/>
                <w:position w:val="0"/>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516C6C" w:rsidRPr="002A1EF0" w14:paraId="78751D50" w14:textId="77777777" w:rsidTr="00DB4592">
        <w:trPr>
          <w:trHeight w:val="227"/>
          <w:jc w:val="center"/>
        </w:trPr>
        <w:tc>
          <w:tcPr>
            <w:tcW w:w="5000" w:type="pct"/>
            <w:gridSpan w:val="5"/>
            <w:vAlign w:val="center"/>
          </w:tcPr>
          <w:p w14:paraId="717389A9" w14:textId="77777777" w:rsidR="00516C6C" w:rsidRPr="002A1EF0" w:rsidRDefault="00516C6C" w:rsidP="00516C6C">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b/>
                <w:bCs/>
                <w:position w:val="0"/>
                <w:sz w:val="20"/>
                <w:szCs w:val="20"/>
                <w:lang w:val="sr-Cyrl-RS"/>
              </w:rPr>
            </w:pPr>
            <w:r w:rsidRPr="002A1EF0">
              <w:rPr>
                <w:rFonts w:ascii="Times New Roman" w:hAnsi="Times New Roman" w:cs="Times New Roman"/>
                <w:b/>
                <w:bCs/>
                <w:position w:val="0"/>
                <w:sz w:val="20"/>
                <w:szCs w:val="20"/>
                <w:lang w:val="sr-Cyrl-RS"/>
              </w:rPr>
              <w:lastRenderedPageBreak/>
              <w:t>Оцена  знања (максимални број поена 100)</w:t>
            </w:r>
          </w:p>
        </w:tc>
      </w:tr>
      <w:tr w:rsidR="00516C6C" w:rsidRPr="002A1EF0" w14:paraId="528A8CB2" w14:textId="77777777" w:rsidTr="00DB4592">
        <w:trPr>
          <w:trHeight w:val="227"/>
          <w:jc w:val="center"/>
        </w:trPr>
        <w:tc>
          <w:tcPr>
            <w:tcW w:w="1644" w:type="pct"/>
            <w:vAlign w:val="center"/>
          </w:tcPr>
          <w:p w14:paraId="3FF28F42" w14:textId="77777777" w:rsidR="00516C6C" w:rsidRPr="002A1EF0" w:rsidRDefault="00516C6C" w:rsidP="00516C6C">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iCs/>
                <w:position w:val="0"/>
                <w:sz w:val="20"/>
                <w:szCs w:val="20"/>
                <w:lang w:val="sr-Cyrl-RS"/>
              </w:rPr>
            </w:pPr>
            <w:r w:rsidRPr="002A1EF0">
              <w:rPr>
                <w:rFonts w:ascii="Times New Roman" w:hAnsi="Times New Roman" w:cs="Times New Roman"/>
                <w:iCs/>
                <w:position w:val="0"/>
                <w:sz w:val="20"/>
                <w:szCs w:val="20"/>
                <w:lang w:val="sr-Cyrl-RS"/>
              </w:rPr>
              <w:t>Предиспитне обавезе</w:t>
            </w:r>
          </w:p>
        </w:tc>
        <w:tc>
          <w:tcPr>
            <w:tcW w:w="1030" w:type="pct"/>
            <w:vAlign w:val="center"/>
          </w:tcPr>
          <w:p w14:paraId="576EA0EE" w14:textId="77777777" w:rsidR="00516C6C" w:rsidRPr="002A1EF0" w:rsidRDefault="00516C6C" w:rsidP="00516C6C">
            <w:pPr>
              <w:tabs>
                <w:tab w:val="left" w:pos="567"/>
              </w:tabs>
              <w:suppressAutoHyphens w:val="0"/>
              <w:spacing w:after="60" w:line="240" w:lineRule="auto"/>
              <w:ind w:leftChars="0" w:left="0" w:firstLineChars="0" w:firstLine="0"/>
              <w:jc w:val="center"/>
              <w:textAlignment w:val="auto"/>
              <w:outlineLvl w:val="9"/>
              <w:rPr>
                <w:rFonts w:ascii="Times New Roman" w:hAnsi="Times New Roman" w:cs="Times New Roman"/>
                <w:position w:val="0"/>
                <w:sz w:val="20"/>
                <w:szCs w:val="20"/>
                <w:lang w:val="sr-Cyrl-RS"/>
              </w:rPr>
            </w:pPr>
            <w:r w:rsidRPr="002A1EF0">
              <w:rPr>
                <w:rFonts w:ascii="Times New Roman" w:hAnsi="Times New Roman" w:cs="Times New Roman"/>
                <w:position w:val="0"/>
                <w:sz w:val="20"/>
                <w:szCs w:val="20"/>
                <w:lang w:val="sr-Cyrl-RS"/>
              </w:rPr>
              <w:t>70  поена</w:t>
            </w:r>
          </w:p>
        </w:tc>
        <w:tc>
          <w:tcPr>
            <w:tcW w:w="1660" w:type="pct"/>
            <w:gridSpan w:val="2"/>
            <w:shd w:val="clear" w:color="auto" w:fill="auto"/>
            <w:vAlign w:val="center"/>
          </w:tcPr>
          <w:p w14:paraId="4A20AF04" w14:textId="77777777" w:rsidR="00516C6C" w:rsidRPr="002A1EF0" w:rsidRDefault="00516C6C" w:rsidP="00516C6C">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bCs/>
                <w:position w:val="0"/>
                <w:sz w:val="20"/>
                <w:szCs w:val="20"/>
                <w:lang w:val="sr-Cyrl-RS"/>
              </w:rPr>
            </w:pPr>
            <w:r w:rsidRPr="002A1EF0">
              <w:rPr>
                <w:rFonts w:ascii="Times New Roman" w:hAnsi="Times New Roman" w:cs="Times New Roman"/>
                <w:iCs/>
                <w:position w:val="0"/>
                <w:sz w:val="20"/>
                <w:szCs w:val="20"/>
                <w:lang w:val="sr-Cyrl-RS"/>
              </w:rPr>
              <w:t xml:space="preserve">Завршни испит </w:t>
            </w:r>
          </w:p>
        </w:tc>
        <w:tc>
          <w:tcPr>
            <w:tcW w:w="666" w:type="pct"/>
            <w:shd w:val="clear" w:color="auto" w:fill="auto"/>
            <w:vAlign w:val="center"/>
          </w:tcPr>
          <w:p w14:paraId="62E6FD26" w14:textId="77777777" w:rsidR="00516C6C" w:rsidRPr="002A1EF0" w:rsidRDefault="00516C6C" w:rsidP="00516C6C">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bCs/>
                <w:position w:val="0"/>
                <w:sz w:val="20"/>
                <w:szCs w:val="20"/>
                <w:lang w:val="sr-Cyrl-RS"/>
              </w:rPr>
            </w:pPr>
            <w:r w:rsidRPr="002A1EF0">
              <w:rPr>
                <w:rFonts w:ascii="Times New Roman" w:hAnsi="Times New Roman" w:cs="Times New Roman"/>
                <w:position w:val="0"/>
                <w:sz w:val="20"/>
                <w:szCs w:val="20"/>
                <w:lang w:val="sr-Cyrl-RS"/>
              </w:rPr>
              <w:t>30  поена</w:t>
            </w:r>
          </w:p>
        </w:tc>
      </w:tr>
      <w:tr w:rsidR="00516C6C" w:rsidRPr="002A1EF0" w14:paraId="6A9302B9" w14:textId="77777777" w:rsidTr="00DB4592">
        <w:trPr>
          <w:trHeight w:val="227"/>
          <w:jc w:val="center"/>
        </w:trPr>
        <w:tc>
          <w:tcPr>
            <w:tcW w:w="1644" w:type="pct"/>
            <w:vAlign w:val="center"/>
          </w:tcPr>
          <w:p w14:paraId="2844661A" w14:textId="77777777" w:rsidR="00516C6C" w:rsidRPr="002A1EF0" w:rsidRDefault="00516C6C" w:rsidP="00516C6C">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i/>
                <w:iCs/>
                <w:position w:val="0"/>
                <w:sz w:val="20"/>
                <w:szCs w:val="20"/>
                <w:lang w:val="sr-Cyrl-RS"/>
              </w:rPr>
            </w:pPr>
            <w:r w:rsidRPr="002A1EF0">
              <w:rPr>
                <w:rFonts w:ascii="Times New Roman" w:hAnsi="Times New Roman" w:cs="Times New Roman"/>
                <w:position w:val="0"/>
                <w:sz w:val="20"/>
                <w:szCs w:val="20"/>
                <w:lang w:val="sr-Cyrl-RS"/>
              </w:rPr>
              <w:t>активност у току наставе</w:t>
            </w:r>
          </w:p>
        </w:tc>
        <w:tc>
          <w:tcPr>
            <w:tcW w:w="1030" w:type="pct"/>
            <w:vAlign w:val="center"/>
          </w:tcPr>
          <w:p w14:paraId="630DBA53" w14:textId="77777777" w:rsidR="00516C6C" w:rsidRPr="002A1EF0" w:rsidRDefault="00516C6C" w:rsidP="00516C6C">
            <w:pPr>
              <w:tabs>
                <w:tab w:val="left" w:pos="567"/>
              </w:tabs>
              <w:suppressAutoHyphens w:val="0"/>
              <w:spacing w:after="60" w:line="240" w:lineRule="auto"/>
              <w:ind w:leftChars="0" w:left="0" w:firstLineChars="0" w:firstLine="0"/>
              <w:jc w:val="center"/>
              <w:textAlignment w:val="auto"/>
              <w:outlineLvl w:val="9"/>
              <w:rPr>
                <w:rFonts w:ascii="Times New Roman" w:hAnsi="Times New Roman" w:cs="Times New Roman"/>
                <w:bCs/>
                <w:position w:val="0"/>
                <w:sz w:val="20"/>
                <w:szCs w:val="20"/>
                <w:lang w:val="sr-Cyrl-RS"/>
              </w:rPr>
            </w:pPr>
            <w:r w:rsidRPr="002A1EF0">
              <w:rPr>
                <w:rFonts w:ascii="Times New Roman" w:hAnsi="Times New Roman" w:cs="Times New Roman"/>
                <w:bCs/>
                <w:position w:val="0"/>
                <w:sz w:val="20"/>
                <w:szCs w:val="20"/>
                <w:lang w:val="sr-Cyrl-RS"/>
              </w:rPr>
              <w:t>10</w:t>
            </w:r>
          </w:p>
        </w:tc>
        <w:tc>
          <w:tcPr>
            <w:tcW w:w="1660" w:type="pct"/>
            <w:gridSpan w:val="2"/>
            <w:shd w:val="clear" w:color="auto" w:fill="auto"/>
            <w:vAlign w:val="center"/>
          </w:tcPr>
          <w:p w14:paraId="20B1FBEA" w14:textId="77777777" w:rsidR="00516C6C" w:rsidRPr="002A1EF0" w:rsidRDefault="00516C6C" w:rsidP="00516C6C">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i/>
                <w:iCs/>
                <w:position w:val="0"/>
                <w:sz w:val="20"/>
                <w:szCs w:val="20"/>
                <w:lang w:val="sr-Cyrl-RS"/>
              </w:rPr>
            </w:pPr>
            <w:r w:rsidRPr="002A1EF0">
              <w:rPr>
                <w:rFonts w:ascii="Times New Roman" w:hAnsi="Times New Roman" w:cs="Times New Roman"/>
                <w:position w:val="0"/>
                <w:sz w:val="20"/>
                <w:szCs w:val="20"/>
                <w:lang w:val="sr-Cyrl-RS"/>
              </w:rPr>
              <w:t>писмени испит</w:t>
            </w:r>
          </w:p>
        </w:tc>
        <w:tc>
          <w:tcPr>
            <w:tcW w:w="666" w:type="pct"/>
            <w:shd w:val="clear" w:color="auto" w:fill="auto"/>
            <w:vAlign w:val="center"/>
          </w:tcPr>
          <w:p w14:paraId="6719F9DA" w14:textId="77777777" w:rsidR="00516C6C" w:rsidRPr="002A1EF0" w:rsidRDefault="00516C6C" w:rsidP="00516C6C">
            <w:pPr>
              <w:tabs>
                <w:tab w:val="left" w:pos="567"/>
              </w:tabs>
              <w:suppressAutoHyphens w:val="0"/>
              <w:spacing w:after="60" w:line="240" w:lineRule="auto"/>
              <w:ind w:leftChars="0" w:left="0" w:firstLineChars="0" w:firstLine="0"/>
              <w:jc w:val="center"/>
              <w:textAlignment w:val="auto"/>
              <w:outlineLvl w:val="9"/>
              <w:rPr>
                <w:rFonts w:ascii="Times New Roman" w:hAnsi="Times New Roman" w:cs="Times New Roman"/>
                <w:iCs/>
                <w:position w:val="0"/>
                <w:sz w:val="20"/>
                <w:szCs w:val="20"/>
                <w:lang w:val="sr-Cyrl-RS"/>
              </w:rPr>
            </w:pPr>
            <w:r w:rsidRPr="002A1EF0">
              <w:rPr>
                <w:rFonts w:ascii="Times New Roman" w:hAnsi="Times New Roman" w:cs="Times New Roman"/>
                <w:iCs/>
                <w:position w:val="0"/>
                <w:sz w:val="20"/>
                <w:szCs w:val="20"/>
                <w:lang w:val="sr-Cyrl-RS"/>
              </w:rPr>
              <w:t>30</w:t>
            </w:r>
          </w:p>
        </w:tc>
      </w:tr>
      <w:tr w:rsidR="00516C6C" w:rsidRPr="002A1EF0" w14:paraId="00805C7D" w14:textId="77777777" w:rsidTr="00DB4592">
        <w:trPr>
          <w:trHeight w:val="227"/>
          <w:jc w:val="center"/>
        </w:trPr>
        <w:tc>
          <w:tcPr>
            <w:tcW w:w="1644" w:type="pct"/>
            <w:vAlign w:val="center"/>
          </w:tcPr>
          <w:p w14:paraId="24DC6DF1" w14:textId="7D1885CA" w:rsidR="00516C6C" w:rsidRPr="002A1EF0" w:rsidRDefault="00291103" w:rsidP="00516C6C">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i/>
                <w:iCs/>
                <w:position w:val="0"/>
                <w:sz w:val="20"/>
                <w:szCs w:val="20"/>
                <w:lang w:val="sr-Cyrl-RS"/>
              </w:rPr>
            </w:pPr>
            <w:r w:rsidRPr="002A1EF0">
              <w:rPr>
                <w:rFonts w:ascii="Times New Roman" w:hAnsi="Times New Roman" w:cs="Times New Roman"/>
                <w:position w:val="0"/>
                <w:sz w:val="20"/>
                <w:szCs w:val="20"/>
                <w:lang w:val="sr-Cyrl-RS"/>
              </w:rPr>
              <w:t>Т</w:t>
            </w:r>
            <w:r w:rsidR="00516C6C" w:rsidRPr="002A1EF0">
              <w:rPr>
                <w:rFonts w:ascii="Times New Roman" w:hAnsi="Times New Roman" w:cs="Times New Roman"/>
                <w:position w:val="0"/>
                <w:sz w:val="20"/>
                <w:szCs w:val="20"/>
                <w:lang w:val="sr-Cyrl-RS"/>
              </w:rPr>
              <w:t>естови</w:t>
            </w:r>
          </w:p>
        </w:tc>
        <w:tc>
          <w:tcPr>
            <w:tcW w:w="1030" w:type="pct"/>
            <w:vAlign w:val="center"/>
          </w:tcPr>
          <w:p w14:paraId="37727E42" w14:textId="77777777" w:rsidR="00516C6C" w:rsidRPr="002A1EF0" w:rsidRDefault="00516C6C" w:rsidP="00516C6C">
            <w:pPr>
              <w:tabs>
                <w:tab w:val="left" w:pos="567"/>
              </w:tabs>
              <w:suppressAutoHyphens w:val="0"/>
              <w:spacing w:after="60" w:line="240" w:lineRule="auto"/>
              <w:ind w:leftChars="0" w:left="0" w:firstLineChars="0" w:firstLine="0"/>
              <w:jc w:val="center"/>
              <w:textAlignment w:val="auto"/>
              <w:outlineLvl w:val="9"/>
              <w:rPr>
                <w:rFonts w:ascii="Times New Roman" w:hAnsi="Times New Roman" w:cs="Times New Roman"/>
                <w:bCs/>
                <w:position w:val="0"/>
                <w:sz w:val="20"/>
                <w:szCs w:val="20"/>
                <w:lang w:val="sr-Cyrl-RS"/>
              </w:rPr>
            </w:pPr>
            <w:r w:rsidRPr="002A1EF0">
              <w:rPr>
                <w:rFonts w:ascii="Times New Roman" w:hAnsi="Times New Roman" w:cs="Times New Roman"/>
                <w:bCs/>
                <w:position w:val="0"/>
                <w:sz w:val="20"/>
                <w:szCs w:val="20"/>
                <w:lang w:val="sr-Cyrl-RS"/>
              </w:rPr>
              <w:t>15</w:t>
            </w:r>
          </w:p>
        </w:tc>
        <w:tc>
          <w:tcPr>
            <w:tcW w:w="1660" w:type="pct"/>
            <w:gridSpan w:val="2"/>
            <w:shd w:val="clear" w:color="auto" w:fill="auto"/>
            <w:vAlign w:val="center"/>
          </w:tcPr>
          <w:p w14:paraId="3E627D4C" w14:textId="77777777" w:rsidR="00516C6C" w:rsidRPr="002A1EF0" w:rsidRDefault="00516C6C" w:rsidP="00516C6C">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i/>
                <w:iCs/>
                <w:position w:val="0"/>
                <w:sz w:val="20"/>
                <w:szCs w:val="20"/>
                <w:lang w:val="sr-Cyrl-RS"/>
              </w:rPr>
            </w:pPr>
          </w:p>
        </w:tc>
        <w:tc>
          <w:tcPr>
            <w:tcW w:w="666" w:type="pct"/>
            <w:shd w:val="clear" w:color="auto" w:fill="auto"/>
            <w:vAlign w:val="center"/>
          </w:tcPr>
          <w:p w14:paraId="636DA5D9" w14:textId="77777777" w:rsidR="00516C6C" w:rsidRPr="002A1EF0" w:rsidRDefault="00516C6C" w:rsidP="00516C6C">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i/>
                <w:iCs/>
                <w:position w:val="0"/>
                <w:sz w:val="20"/>
                <w:szCs w:val="20"/>
                <w:lang w:val="sr-Cyrl-RS"/>
              </w:rPr>
            </w:pPr>
          </w:p>
        </w:tc>
      </w:tr>
      <w:tr w:rsidR="00516C6C" w:rsidRPr="002A1EF0" w14:paraId="25F40184" w14:textId="77777777" w:rsidTr="00DB4592">
        <w:trPr>
          <w:trHeight w:val="227"/>
          <w:jc w:val="center"/>
        </w:trPr>
        <w:tc>
          <w:tcPr>
            <w:tcW w:w="1644" w:type="pct"/>
            <w:vAlign w:val="center"/>
          </w:tcPr>
          <w:p w14:paraId="5768D50A" w14:textId="77777777" w:rsidR="00516C6C" w:rsidRPr="002A1EF0" w:rsidRDefault="00516C6C" w:rsidP="00516C6C">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i/>
                <w:iCs/>
                <w:position w:val="0"/>
                <w:sz w:val="20"/>
                <w:szCs w:val="20"/>
                <w:lang w:val="sr-Cyrl-RS"/>
              </w:rPr>
            </w:pPr>
            <w:r w:rsidRPr="002A1EF0">
              <w:rPr>
                <w:rFonts w:ascii="Times New Roman" w:hAnsi="Times New Roman" w:cs="Times New Roman"/>
                <w:position w:val="0"/>
                <w:sz w:val="20"/>
                <w:szCs w:val="20"/>
                <w:lang w:val="sr-Cyrl-RS"/>
              </w:rPr>
              <w:t>домаћи задаци</w:t>
            </w:r>
          </w:p>
        </w:tc>
        <w:tc>
          <w:tcPr>
            <w:tcW w:w="1030" w:type="pct"/>
            <w:vAlign w:val="center"/>
          </w:tcPr>
          <w:p w14:paraId="6BC1D239" w14:textId="77777777" w:rsidR="00516C6C" w:rsidRPr="002A1EF0" w:rsidRDefault="00516C6C" w:rsidP="00516C6C">
            <w:pPr>
              <w:tabs>
                <w:tab w:val="left" w:pos="567"/>
              </w:tabs>
              <w:suppressAutoHyphens w:val="0"/>
              <w:spacing w:after="60" w:line="240" w:lineRule="auto"/>
              <w:ind w:leftChars="0" w:left="0" w:firstLineChars="0" w:firstLine="0"/>
              <w:jc w:val="center"/>
              <w:textAlignment w:val="auto"/>
              <w:outlineLvl w:val="9"/>
              <w:rPr>
                <w:rFonts w:ascii="Times New Roman" w:hAnsi="Times New Roman" w:cs="Times New Roman"/>
                <w:bCs/>
                <w:position w:val="0"/>
                <w:sz w:val="20"/>
                <w:szCs w:val="20"/>
                <w:lang w:val="sr-Cyrl-RS"/>
              </w:rPr>
            </w:pPr>
            <w:r w:rsidRPr="002A1EF0">
              <w:rPr>
                <w:rFonts w:ascii="Times New Roman" w:hAnsi="Times New Roman" w:cs="Times New Roman"/>
                <w:bCs/>
                <w:position w:val="0"/>
                <w:sz w:val="20"/>
                <w:szCs w:val="20"/>
                <w:lang w:val="sr-Cyrl-RS"/>
              </w:rPr>
              <w:t>25</w:t>
            </w:r>
          </w:p>
        </w:tc>
        <w:tc>
          <w:tcPr>
            <w:tcW w:w="1660" w:type="pct"/>
            <w:gridSpan w:val="2"/>
            <w:shd w:val="clear" w:color="auto" w:fill="auto"/>
            <w:vAlign w:val="center"/>
          </w:tcPr>
          <w:p w14:paraId="05AAC81A" w14:textId="77777777" w:rsidR="00516C6C" w:rsidRPr="002A1EF0" w:rsidRDefault="00516C6C" w:rsidP="00516C6C">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i/>
                <w:iCs/>
                <w:position w:val="0"/>
                <w:sz w:val="20"/>
                <w:szCs w:val="20"/>
                <w:lang w:val="sr-Cyrl-RS"/>
              </w:rPr>
            </w:pPr>
          </w:p>
        </w:tc>
        <w:tc>
          <w:tcPr>
            <w:tcW w:w="666" w:type="pct"/>
            <w:shd w:val="clear" w:color="auto" w:fill="auto"/>
            <w:vAlign w:val="center"/>
          </w:tcPr>
          <w:p w14:paraId="03CB366F" w14:textId="77777777" w:rsidR="00516C6C" w:rsidRPr="002A1EF0" w:rsidRDefault="00516C6C" w:rsidP="00516C6C">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i/>
                <w:iCs/>
                <w:position w:val="0"/>
                <w:sz w:val="20"/>
                <w:szCs w:val="20"/>
                <w:lang w:val="sr-Cyrl-RS"/>
              </w:rPr>
            </w:pPr>
          </w:p>
        </w:tc>
      </w:tr>
      <w:tr w:rsidR="00516C6C" w:rsidRPr="002A1EF0" w14:paraId="2AB1E98A" w14:textId="77777777" w:rsidTr="00DB4592">
        <w:trPr>
          <w:trHeight w:val="227"/>
          <w:jc w:val="center"/>
        </w:trPr>
        <w:tc>
          <w:tcPr>
            <w:tcW w:w="1644" w:type="pct"/>
            <w:vAlign w:val="center"/>
          </w:tcPr>
          <w:p w14:paraId="1CEAD97B" w14:textId="735FAC1A" w:rsidR="00516C6C" w:rsidRPr="002A1EF0" w:rsidRDefault="00291103" w:rsidP="00516C6C">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position w:val="0"/>
                <w:sz w:val="20"/>
                <w:szCs w:val="20"/>
                <w:lang w:val="sr-Cyrl-RS"/>
              </w:rPr>
            </w:pPr>
            <w:r w:rsidRPr="002A1EF0">
              <w:rPr>
                <w:rFonts w:ascii="Times New Roman" w:hAnsi="Times New Roman" w:cs="Times New Roman"/>
                <w:position w:val="0"/>
                <w:sz w:val="20"/>
                <w:szCs w:val="20"/>
                <w:lang w:val="sr-Cyrl-RS"/>
              </w:rPr>
              <w:t>П</w:t>
            </w:r>
            <w:r w:rsidR="00516C6C" w:rsidRPr="002A1EF0">
              <w:rPr>
                <w:rFonts w:ascii="Times New Roman" w:hAnsi="Times New Roman" w:cs="Times New Roman"/>
                <w:position w:val="0"/>
                <w:sz w:val="20"/>
                <w:szCs w:val="20"/>
                <w:lang w:val="sr-Cyrl-RS"/>
              </w:rPr>
              <w:t>ројекат</w:t>
            </w:r>
          </w:p>
        </w:tc>
        <w:tc>
          <w:tcPr>
            <w:tcW w:w="1030" w:type="pct"/>
            <w:vAlign w:val="center"/>
          </w:tcPr>
          <w:p w14:paraId="78A603D2" w14:textId="77777777" w:rsidR="00516C6C" w:rsidRPr="002A1EF0" w:rsidRDefault="00516C6C" w:rsidP="00516C6C">
            <w:pPr>
              <w:tabs>
                <w:tab w:val="left" w:pos="567"/>
              </w:tabs>
              <w:suppressAutoHyphens w:val="0"/>
              <w:spacing w:after="60" w:line="240" w:lineRule="auto"/>
              <w:ind w:leftChars="0" w:left="0" w:firstLineChars="0" w:firstLine="0"/>
              <w:jc w:val="center"/>
              <w:textAlignment w:val="auto"/>
              <w:outlineLvl w:val="9"/>
              <w:rPr>
                <w:rFonts w:ascii="Times New Roman" w:hAnsi="Times New Roman" w:cs="Times New Roman"/>
                <w:bCs/>
                <w:position w:val="0"/>
                <w:sz w:val="20"/>
                <w:szCs w:val="20"/>
                <w:lang w:val="sr-Cyrl-RS"/>
              </w:rPr>
            </w:pPr>
            <w:r w:rsidRPr="002A1EF0">
              <w:rPr>
                <w:rFonts w:ascii="Times New Roman" w:hAnsi="Times New Roman" w:cs="Times New Roman"/>
                <w:bCs/>
                <w:position w:val="0"/>
                <w:sz w:val="20"/>
                <w:szCs w:val="20"/>
                <w:lang w:val="sr-Cyrl-RS"/>
              </w:rPr>
              <w:t>20</w:t>
            </w:r>
          </w:p>
        </w:tc>
        <w:tc>
          <w:tcPr>
            <w:tcW w:w="1660" w:type="pct"/>
            <w:gridSpan w:val="2"/>
            <w:shd w:val="clear" w:color="auto" w:fill="auto"/>
            <w:vAlign w:val="center"/>
          </w:tcPr>
          <w:p w14:paraId="13ED7BB7" w14:textId="77777777" w:rsidR="00516C6C" w:rsidRPr="002A1EF0" w:rsidRDefault="00516C6C" w:rsidP="00516C6C">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i/>
                <w:iCs/>
                <w:position w:val="0"/>
                <w:sz w:val="20"/>
                <w:szCs w:val="20"/>
                <w:lang w:val="sr-Cyrl-RS"/>
              </w:rPr>
            </w:pPr>
          </w:p>
        </w:tc>
        <w:tc>
          <w:tcPr>
            <w:tcW w:w="666" w:type="pct"/>
            <w:shd w:val="clear" w:color="auto" w:fill="auto"/>
            <w:vAlign w:val="center"/>
          </w:tcPr>
          <w:p w14:paraId="18AFC8AA" w14:textId="77777777" w:rsidR="00516C6C" w:rsidRPr="002A1EF0" w:rsidRDefault="00516C6C" w:rsidP="00516C6C">
            <w:pPr>
              <w:tabs>
                <w:tab w:val="left" w:pos="567"/>
              </w:tabs>
              <w:suppressAutoHyphens w:val="0"/>
              <w:spacing w:after="60" w:line="240" w:lineRule="auto"/>
              <w:ind w:leftChars="0" w:left="0" w:firstLineChars="0" w:firstLine="0"/>
              <w:textAlignment w:val="auto"/>
              <w:outlineLvl w:val="9"/>
              <w:rPr>
                <w:rFonts w:ascii="Times New Roman" w:hAnsi="Times New Roman" w:cs="Times New Roman"/>
                <w:i/>
                <w:iCs/>
                <w:position w:val="0"/>
                <w:sz w:val="20"/>
                <w:szCs w:val="20"/>
                <w:lang w:val="sr-Cyrl-RS"/>
              </w:rPr>
            </w:pPr>
          </w:p>
        </w:tc>
      </w:tr>
    </w:tbl>
    <w:p w14:paraId="06592D6D" w14:textId="77777777" w:rsidR="00516C6C" w:rsidRPr="002A1EF0" w:rsidRDefault="00516C6C" w:rsidP="00516C6C">
      <w:pPr>
        <w:suppressAutoHyphens w:val="0"/>
        <w:spacing w:line="240" w:lineRule="auto"/>
        <w:ind w:leftChars="0" w:left="0" w:firstLineChars="0" w:firstLine="0"/>
        <w:jc w:val="center"/>
        <w:textAlignment w:val="auto"/>
        <w:outlineLvl w:val="9"/>
        <w:rPr>
          <w:rFonts w:ascii="Times New Roman" w:hAnsi="Times New Roman" w:cs="Times New Roman"/>
          <w:bCs/>
          <w:position w:val="0"/>
          <w:lang w:val="sr-Cyrl-RS"/>
        </w:rPr>
      </w:pPr>
    </w:p>
    <w:p w14:paraId="26305D5B" w14:textId="77777777" w:rsidR="00516C6C" w:rsidRPr="002A1EF0" w:rsidRDefault="00516C6C" w:rsidP="00516C6C">
      <w:pPr>
        <w:suppressAutoHyphens w:val="0"/>
        <w:spacing w:line="240" w:lineRule="auto"/>
        <w:ind w:leftChars="0" w:left="0" w:firstLineChars="0" w:firstLine="0"/>
        <w:textAlignment w:val="auto"/>
        <w:outlineLvl w:val="9"/>
        <w:rPr>
          <w:rFonts w:cs="Times New Roman"/>
          <w:position w:val="0"/>
          <w:lang w:val="sr-Cyrl-RS"/>
        </w:rPr>
      </w:pPr>
    </w:p>
    <w:p w14:paraId="5ECCB594" w14:textId="77777777" w:rsidR="004221FC" w:rsidRPr="002A1EF0" w:rsidRDefault="004221FC" w:rsidP="004221FC">
      <w:pPr>
        <w:ind w:left="0" w:hanging="2"/>
        <w:jc w:val="center"/>
        <w:textDirection w:val="btLr"/>
        <w:rPr>
          <w:rFonts w:ascii="Times New Roman" w:eastAsia="Times New Roman" w:hAnsi="Times New Roman" w:cs="Times New Roman"/>
          <w:sz w:val="20"/>
          <w:szCs w:val="20"/>
          <w:lang w:val="sr-Cyrl-RS"/>
        </w:rPr>
      </w:pPr>
    </w:p>
    <w:p w14:paraId="16839AB3" w14:textId="77777777" w:rsidR="00516C6C" w:rsidRPr="002A1EF0" w:rsidRDefault="00516C6C" w:rsidP="00516C6C">
      <w:pPr>
        <w:ind w:left="0" w:hanging="2"/>
        <w:jc w:val="center"/>
        <w:textDirection w:val="btLr"/>
        <w:rPr>
          <w:rFonts w:ascii="Times New Roman" w:eastAsia="Times New Roman" w:hAnsi="Times New Roman"/>
          <w:lang w:val="sr-Cyrl-RS"/>
        </w:rPr>
      </w:pPr>
      <w:r w:rsidRPr="002A1EF0">
        <w:rPr>
          <w:rFonts w:ascii="Times New Roman" w:eastAsia="Times New Roman" w:hAnsi="Times New Roman"/>
          <w:b/>
          <w:lang w:val="sr-Cyrl-RS"/>
        </w:rPr>
        <w:t>Табела 5.2.</w:t>
      </w:r>
      <w:r w:rsidRPr="002A1EF0">
        <w:rPr>
          <w:rFonts w:ascii="Times New Roman" w:eastAsia="Times New Roman" w:hAnsi="Times New Roman"/>
          <w:lang w:val="sr-Cyrl-RS"/>
        </w:rPr>
        <w:t xml:space="preserve"> Спецификација предмета </w:t>
      </w:r>
    </w:p>
    <w:p w14:paraId="51D28C82" w14:textId="77777777" w:rsidR="00516C6C" w:rsidRPr="002A1EF0" w:rsidRDefault="00516C6C" w:rsidP="00516C6C">
      <w:pPr>
        <w:ind w:left="0" w:hanging="2"/>
        <w:rPr>
          <w:lang w:val="sr-Cyrl-R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9"/>
        <w:gridCol w:w="2002"/>
        <w:gridCol w:w="1178"/>
        <w:gridCol w:w="2053"/>
        <w:gridCol w:w="1295"/>
      </w:tblGrid>
      <w:tr w:rsidR="00516C6C" w:rsidRPr="002A1EF0" w14:paraId="67BBD7F7" w14:textId="77777777" w:rsidTr="00DB4592">
        <w:trPr>
          <w:trHeight w:val="227"/>
          <w:jc w:val="center"/>
        </w:trPr>
        <w:tc>
          <w:tcPr>
            <w:tcW w:w="5000" w:type="pct"/>
            <w:gridSpan w:val="5"/>
            <w:vAlign w:val="center"/>
          </w:tcPr>
          <w:p w14:paraId="15653C02" w14:textId="0CC3F4A2" w:rsidR="00516C6C" w:rsidRPr="002A1EF0" w:rsidRDefault="00516C6C" w:rsidP="00DB4592">
            <w:pPr>
              <w:tabs>
                <w:tab w:val="left" w:pos="567"/>
              </w:tabs>
              <w:spacing w:after="60"/>
              <w:ind w:left="0" w:hanging="2"/>
              <w:rPr>
                <w:rFonts w:ascii="Times New Roman" w:hAnsi="Times New Roman"/>
                <w:bCs/>
                <w:sz w:val="20"/>
                <w:szCs w:val="20"/>
                <w:lang w:val="sr-Cyrl-RS"/>
              </w:rPr>
            </w:pPr>
            <w:r w:rsidRPr="002A1EF0">
              <w:rPr>
                <w:rFonts w:ascii="Times New Roman" w:hAnsi="Times New Roman"/>
                <w:b/>
                <w:bCs/>
                <w:sz w:val="20"/>
                <w:szCs w:val="20"/>
                <w:lang w:val="sr-Cyrl-RS"/>
              </w:rPr>
              <w:lastRenderedPageBreak/>
              <w:t xml:space="preserve">Студијски програм: </w:t>
            </w:r>
            <w:r w:rsidRPr="002A1EF0">
              <w:rPr>
                <w:rFonts w:ascii="Times New Roman" w:hAnsi="Times New Roman"/>
                <w:sz w:val="20"/>
                <w:szCs w:val="20"/>
                <w:lang w:val="sr-Cyrl-RS"/>
              </w:rPr>
              <w:t>Енглески језик у бизнису</w:t>
            </w:r>
            <w:r w:rsidRPr="002A1EF0">
              <w:rPr>
                <w:rFonts w:ascii="Times New Roman" w:hAnsi="Times New Roman"/>
                <w:b/>
                <w:bCs/>
                <w:sz w:val="20"/>
                <w:szCs w:val="20"/>
                <w:lang w:val="sr-Cyrl-RS"/>
              </w:rPr>
              <w:t xml:space="preserve"> </w:t>
            </w:r>
            <w:r w:rsidR="00291103" w:rsidRPr="002A1EF0">
              <w:rPr>
                <w:rFonts w:ascii="Times New Roman" w:hAnsi="Times New Roman"/>
                <w:bCs/>
                <w:sz w:val="20"/>
                <w:szCs w:val="20"/>
                <w:lang w:val="sr-Cyrl-RS"/>
              </w:rPr>
              <w:t>(на даљину)</w:t>
            </w:r>
          </w:p>
        </w:tc>
      </w:tr>
      <w:tr w:rsidR="00516C6C" w:rsidRPr="002A1EF0" w14:paraId="6E053689" w14:textId="77777777" w:rsidTr="00DB4592">
        <w:trPr>
          <w:trHeight w:val="227"/>
          <w:jc w:val="center"/>
        </w:trPr>
        <w:tc>
          <w:tcPr>
            <w:tcW w:w="5000" w:type="pct"/>
            <w:gridSpan w:val="5"/>
            <w:vAlign w:val="center"/>
          </w:tcPr>
          <w:p w14:paraId="2C590443" w14:textId="77777777" w:rsidR="00516C6C" w:rsidRPr="002A1EF0" w:rsidRDefault="00516C6C" w:rsidP="00DB4592">
            <w:pPr>
              <w:tabs>
                <w:tab w:val="left" w:pos="567"/>
              </w:tabs>
              <w:spacing w:after="60"/>
              <w:ind w:left="0" w:hanging="2"/>
              <w:rPr>
                <w:rFonts w:ascii="Times New Roman" w:hAnsi="Times New Roman"/>
                <w:sz w:val="20"/>
                <w:szCs w:val="20"/>
                <w:lang w:val="sr-Cyrl-RS"/>
              </w:rPr>
            </w:pPr>
            <w:r w:rsidRPr="002A1EF0">
              <w:rPr>
                <w:rFonts w:ascii="Times New Roman" w:hAnsi="Times New Roman"/>
                <w:b/>
                <w:bCs/>
                <w:sz w:val="20"/>
                <w:szCs w:val="20"/>
                <w:lang w:val="sr-Cyrl-RS"/>
              </w:rPr>
              <w:t xml:space="preserve">Назив предмета:  </w:t>
            </w:r>
            <w:bookmarkStart w:id="36" w:name="_Hlk160614023"/>
            <w:r w:rsidRPr="002A1EF0">
              <w:rPr>
                <w:rFonts w:ascii="Times New Roman" w:hAnsi="Times New Roman"/>
                <w:sz w:val="20"/>
                <w:szCs w:val="20"/>
                <w:lang w:val="sr-Cyrl-RS"/>
              </w:rPr>
              <w:t>OM365 Управљање пројектима</w:t>
            </w:r>
            <w:bookmarkEnd w:id="36"/>
          </w:p>
        </w:tc>
      </w:tr>
      <w:tr w:rsidR="00516C6C" w:rsidRPr="002A1EF0" w14:paraId="70F30628" w14:textId="77777777" w:rsidTr="00DB4592">
        <w:trPr>
          <w:trHeight w:val="227"/>
          <w:jc w:val="center"/>
        </w:trPr>
        <w:tc>
          <w:tcPr>
            <w:tcW w:w="5000" w:type="pct"/>
            <w:gridSpan w:val="5"/>
            <w:vAlign w:val="center"/>
          </w:tcPr>
          <w:p w14:paraId="590A0873" w14:textId="77777777" w:rsidR="00516C6C" w:rsidRPr="002A1EF0" w:rsidRDefault="00516C6C"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bCs/>
                <w:sz w:val="20"/>
                <w:szCs w:val="20"/>
                <w:lang w:val="sr-Cyrl-RS"/>
              </w:rPr>
              <w:t xml:space="preserve">Наставник/наставници: </w:t>
            </w:r>
            <w:r w:rsidRPr="002A1EF0">
              <w:rPr>
                <w:rFonts w:ascii="Times New Roman" w:hAnsi="Times New Roman"/>
                <w:sz w:val="20"/>
                <w:szCs w:val="20"/>
                <w:lang w:val="sr-Cyrl-RS"/>
              </w:rPr>
              <w:t>Срђан С. Милићевић</w:t>
            </w:r>
          </w:p>
        </w:tc>
      </w:tr>
      <w:tr w:rsidR="00516C6C" w:rsidRPr="002A1EF0" w14:paraId="54187B77" w14:textId="77777777" w:rsidTr="00DB4592">
        <w:trPr>
          <w:trHeight w:val="227"/>
          <w:jc w:val="center"/>
        </w:trPr>
        <w:tc>
          <w:tcPr>
            <w:tcW w:w="5000" w:type="pct"/>
            <w:gridSpan w:val="5"/>
            <w:vAlign w:val="center"/>
          </w:tcPr>
          <w:p w14:paraId="36401954" w14:textId="77777777" w:rsidR="00516C6C" w:rsidRPr="002A1EF0" w:rsidRDefault="00516C6C" w:rsidP="00DB4592">
            <w:pPr>
              <w:tabs>
                <w:tab w:val="left" w:pos="567"/>
              </w:tabs>
              <w:spacing w:after="60"/>
              <w:ind w:left="0" w:hanging="2"/>
              <w:rPr>
                <w:rFonts w:ascii="Times New Roman" w:hAnsi="Times New Roman"/>
                <w:sz w:val="20"/>
                <w:szCs w:val="20"/>
                <w:lang w:val="sr-Cyrl-RS"/>
              </w:rPr>
            </w:pPr>
            <w:r w:rsidRPr="002A1EF0">
              <w:rPr>
                <w:rFonts w:ascii="Times New Roman" w:hAnsi="Times New Roman"/>
                <w:b/>
                <w:bCs/>
                <w:sz w:val="20"/>
                <w:szCs w:val="20"/>
                <w:lang w:val="sr-Cyrl-RS"/>
              </w:rPr>
              <w:t xml:space="preserve">Статус предмета: </w:t>
            </w:r>
            <w:r w:rsidRPr="002A1EF0">
              <w:rPr>
                <w:rFonts w:ascii="Times New Roman" w:hAnsi="Times New Roman"/>
                <w:sz w:val="20"/>
                <w:szCs w:val="20"/>
                <w:lang w:val="sr-Cyrl-RS"/>
              </w:rPr>
              <w:t>изборни</w:t>
            </w:r>
          </w:p>
        </w:tc>
      </w:tr>
      <w:tr w:rsidR="00516C6C" w:rsidRPr="002A1EF0" w14:paraId="611FD6C1" w14:textId="77777777" w:rsidTr="00DB4592">
        <w:trPr>
          <w:trHeight w:val="227"/>
          <w:jc w:val="center"/>
        </w:trPr>
        <w:tc>
          <w:tcPr>
            <w:tcW w:w="5000" w:type="pct"/>
            <w:gridSpan w:val="5"/>
            <w:vAlign w:val="center"/>
          </w:tcPr>
          <w:p w14:paraId="4A4556CD" w14:textId="77777777" w:rsidR="00516C6C" w:rsidRPr="002A1EF0" w:rsidRDefault="00516C6C" w:rsidP="00DB4592">
            <w:pPr>
              <w:tabs>
                <w:tab w:val="left" w:pos="567"/>
              </w:tabs>
              <w:spacing w:after="60"/>
              <w:ind w:left="0" w:hanging="2"/>
              <w:rPr>
                <w:rFonts w:ascii="Times New Roman" w:hAnsi="Times New Roman"/>
                <w:sz w:val="20"/>
                <w:szCs w:val="20"/>
                <w:lang w:val="sr-Cyrl-RS"/>
              </w:rPr>
            </w:pPr>
            <w:r w:rsidRPr="002A1EF0">
              <w:rPr>
                <w:rFonts w:ascii="Times New Roman" w:hAnsi="Times New Roman"/>
                <w:b/>
                <w:bCs/>
                <w:sz w:val="20"/>
                <w:szCs w:val="20"/>
                <w:lang w:val="sr-Cyrl-RS"/>
              </w:rPr>
              <w:t xml:space="preserve">Број ЕСПБ: </w:t>
            </w:r>
            <w:r w:rsidRPr="002A1EF0">
              <w:rPr>
                <w:rFonts w:ascii="Times New Roman" w:hAnsi="Times New Roman"/>
                <w:sz w:val="20"/>
                <w:szCs w:val="20"/>
                <w:lang w:val="sr-Cyrl-RS"/>
              </w:rPr>
              <w:t xml:space="preserve">6 </w:t>
            </w:r>
          </w:p>
        </w:tc>
      </w:tr>
      <w:tr w:rsidR="00516C6C" w:rsidRPr="002A1EF0" w14:paraId="1BF1BE49" w14:textId="77777777" w:rsidTr="00DB4592">
        <w:trPr>
          <w:trHeight w:val="227"/>
          <w:jc w:val="center"/>
        </w:trPr>
        <w:tc>
          <w:tcPr>
            <w:tcW w:w="5000" w:type="pct"/>
            <w:gridSpan w:val="5"/>
            <w:vAlign w:val="center"/>
          </w:tcPr>
          <w:p w14:paraId="1D7E939D" w14:textId="77777777" w:rsidR="00516C6C" w:rsidRPr="002A1EF0" w:rsidRDefault="00516C6C" w:rsidP="00DB4592">
            <w:pPr>
              <w:tabs>
                <w:tab w:val="left" w:pos="567"/>
              </w:tabs>
              <w:spacing w:after="60"/>
              <w:ind w:left="0" w:hanging="2"/>
              <w:rPr>
                <w:rFonts w:ascii="Times New Roman" w:hAnsi="Times New Roman"/>
                <w:sz w:val="20"/>
                <w:szCs w:val="20"/>
                <w:lang w:val="sr-Cyrl-RS"/>
              </w:rPr>
            </w:pPr>
            <w:r w:rsidRPr="002A1EF0">
              <w:rPr>
                <w:rFonts w:ascii="Times New Roman" w:hAnsi="Times New Roman"/>
                <w:b/>
                <w:bCs/>
                <w:sz w:val="20"/>
                <w:szCs w:val="20"/>
                <w:lang w:val="sr-Cyrl-RS"/>
              </w:rPr>
              <w:t xml:space="preserve">Услов: </w:t>
            </w:r>
            <w:r w:rsidRPr="002A1EF0">
              <w:rPr>
                <w:rFonts w:ascii="Times New Roman" w:hAnsi="Times New Roman"/>
                <w:sz w:val="20"/>
                <w:szCs w:val="20"/>
                <w:lang w:val="sr-Cyrl-RS"/>
              </w:rPr>
              <w:t>Нема</w:t>
            </w:r>
          </w:p>
        </w:tc>
      </w:tr>
      <w:tr w:rsidR="00516C6C" w:rsidRPr="002A1EF0" w14:paraId="5D850905" w14:textId="77777777" w:rsidTr="00DB4592">
        <w:trPr>
          <w:trHeight w:val="227"/>
          <w:jc w:val="center"/>
        </w:trPr>
        <w:tc>
          <w:tcPr>
            <w:tcW w:w="5000" w:type="pct"/>
            <w:gridSpan w:val="5"/>
            <w:vAlign w:val="center"/>
          </w:tcPr>
          <w:p w14:paraId="241DBE9A" w14:textId="77777777" w:rsidR="00516C6C" w:rsidRPr="002A1EF0" w:rsidRDefault="00516C6C" w:rsidP="00DB4592">
            <w:pPr>
              <w:tabs>
                <w:tab w:val="left" w:pos="567"/>
              </w:tabs>
              <w:spacing w:after="60"/>
              <w:ind w:left="0" w:hanging="2"/>
              <w:rPr>
                <w:rFonts w:ascii="Times New Roman" w:hAnsi="Times New Roman"/>
                <w:b/>
                <w:bCs/>
                <w:sz w:val="20"/>
                <w:szCs w:val="20"/>
                <w:lang w:val="sr-Cyrl-RS"/>
              </w:rPr>
            </w:pPr>
            <w:bookmarkStart w:id="37" w:name="_Hlk160614037"/>
            <w:r w:rsidRPr="002A1EF0">
              <w:rPr>
                <w:rFonts w:ascii="Times New Roman" w:hAnsi="Times New Roman"/>
                <w:b/>
                <w:bCs/>
                <w:sz w:val="20"/>
                <w:szCs w:val="20"/>
                <w:lang w:val="sr-Cyrl-RS"/>
              </w:rPr>
              <w:t>Циљ предмета</w:t>
            </w:r>
          </w:p>
          <w:p w14:paraId="2425E9BF" w14:textId="77777777" w:rsidR="00516C6C" w:rsidRPr="002A1EF0" w:rsidRDefault="00516C6C" w:rsidP="00DB4592">
            <w:pPr>
              <w:tabs>
                <w:tab w:val="left" w:pos="567"/>
              </w:tabs>
              <w:spacing w:after="60"/>
              <w:ind w:left="0" w:hanging="2"/>
              <w:jc w:val="both"/>
              <w:rPr>
                <w:rFonts w:ascii="Times New Roman" w:hAnsi="Times New Roman"/>
                <w:bCs/>
                <w:sz w:val="20"/>
                <w:szCs w:val="20"/>
                <w:lang w:val="sr-Cyrl-RS"/>
              </w:rPr>
            </w:pPr>
            <w:r w:rsidRPr="002A1EF0">
              <w:rPr>
                <w:rFonts w:ascii="Times New Roman" w:hAnsi="Times New Roman"/>
                <w:bCs/>
                <w:sz w:val="20"/>
                <w:szCs w:val="20"/>
                <w:lang w:val="sr-Cyrl-RS"/>
              </w:rPr>
              <w:t>Упознавање студената са препорукама за организацију неког пројекта,  са методама управљања свим типичним активностима и да на тај начин  помогне  студентима да развију своје вештине у управљању пројектима, да препознају и избегну узроке неуспеха пројекта и да управљају пројектом од његове почетне фазе до његовог завршетка.</w:t>
            </w:r>
            <w:bookmarkEnd w:id="37"/>
          </w:p>
        </w:tc>
      </w:tr>
      <w:tr w:rsidR="00516C6C" w:rsidRPr="002A1EF0" w14:paraId="06DB6514" w14:textId="77777777" w:rsidTr="00DB4592">
        <w:trPr>
          <w:trHeight w:val="227"/>
          <w:jc w:val="center"/>
        </w:trPr>
        <w:tc>
          <w:tcPr>
            <w:tcW w:w="5000" w:type="pct"/>
            <w:gridSpan w:val="5"/>
            <w:vAlign w:val="center"/>
          </w:tcPr>
          <w:p w14:paraId="53B7ED57" w14:textId="77777777" w:rsidR="00516C6C" w:rsidRPr="002A1EF0" w:rsidRDefault="00516C6C"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bCs/>
                <w:sz w:val="20"/>
                <w:szCs w:val="20"/>
                <w:lang w:val="sr-Cyrl-RS"/>
              </w:rPr>
              <w:t xml:space="preserve">Исход предмета </w:t>
            </w:r>
          </w:p>
          <w:p w14:paraId="52190B5B" w14:textId="77777777" w:rsidR="00516C6C" w:rsidRPr="002A1EF0" w:rsidRDefault="00516C6C" w:rsidP="00DB4592">
            <w:pPr>
              <w:tabs>
                <w:tab w:val="left" w:pos="567"/>
              </w:tabs>
              <w:spacing w:after="60"/>
              <w:ind w:left="0" w:hanging="2"/>
              <w:rPr>
                <w:rFonts w:ascii="Times New Roman" w:hAnsi="Times New Roman"/>
                <w:bCs/>
                <w:sz w:val="20"/>
                <w:szCs w:val="20"/>
                <w:lang w:val="sr-Cyrl-RS"/>
              </w:rPr>
            </w:pPr>
            <w:r w:rsidRPr="002A1EF0">
              <w:rPr>
                <w:rFonts w:ascii="Times New Roman" w:hAnsi="Times New Roman"/>
                <w:bCs/>
                <w:sz w:val="20"/>
                <w:szCs w:val="20"/>
                <w:lang w:val="sr-Cyrl-RS"/>
              </w:rPr>
              <w:t>Као резултат наставе на  овом предмету, студент треба да буде у стању да:</w:t>
            </w:r>
          </w:p>
          <w:p w14:paraId="25D5795A" w14:textId="77777777" w:rsidR="00516C6C" w:rsidRPr="002A1EF0" w:rsidRDefault="00516C6C">
            <w:pPr>
              <w:pStyle w:val="ListParagraph"/>
              <w:numPr>
                <w:ilvl w:val="0"/>
                <w:numId w:val="83"/>
              </w:numPr>
              <w:tabs>
                <w:tab w:val="left" w:pos="567"/>
              </w:tabs>
              <w:suppressAutoHyphens w:val="0"/>
              <w:spacing w:after="60" w:line="240" w:lineRule="auto"/>
              <w:ind w:leftChars="0" w:left="0" w:firstLineChars="0" w:hanging="2"/>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Разуме концепт управљања пројектима и његове области: обим, време, трошкови, квалитет, ресурси, набавка, контрола, ризици;</w:t>
            </w:r>
          </w:p>
          <w:p w14:paraId="099D3CA1" w14:textId="77777777" w:rsidR="00516C6C" w:rsidRPr="002A1EF0" w:rsidRDefault="00516C6C">
            <w:pPr>
              <w:pStyle w:val="ListParagraph"/>
              <w:numPr>
                <w:ilvl w:val="0"/>
                <w:numId w:val="83"/>
              </w:numPr>
              <w:tabs>
                <w:tab w:val="left" w:pos="567"/>
              </w:tabs>
              <w:suppressAutoHyphens w:val="0"/>
              <w:spacing w:after="60" w:line="240" w:lineRule="auto"/>
              <w:ind w:leftChars="0" w:left="0" w:firstLineChars="0" w:hanging="2"/>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примени концепте и алате управљања пројектом на неком пројекту од његове почетне фазе до његовог завршетка (способност  примене);</w:t>
            </w:r>
          </w:p>
          <w:p w14:paraId="702B922D" w14:textId="77777777" w:rsidR="00516C6C" w:rsidRPr="002A1EF0" w:rsidRDefault="00516C6C">
            <w:pPr>
              <w:pStyle w:val="ListParagraph"/>
              <w:numPr>
                <w:ilvl w:val="0"/>
                <w:numId w:val="83"/>
              </w:numPr>
              <w:tabs>
                <w:tab w:val="left" w:pos="567"/>
              </w:tabs>
              <w:suppressAutoHyphens w:val="0"/>
              <w:spacing w:after="60" w:line="240" w:lineRule="auto"/>
              <w:ind w:leftChars="0" w:left="0" w:firstLineChars="0" w:hanging="2"/>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процени допринос кључних компоненти планирања пројекта успешном управљању пројектом. (способност евалуације);</w:t>
            </w:r>
          </w:p>
          <w:p w14:paraId="5293B033" w14:textId="77777777" w:rsidR="00516C6C" w:rsidRPr="002A1EF0" w:rsidRDefault="00516C6C">
            <w:pPr>
              <w:pStyle w:val="ListParagraph"/>
              <w:numPr>
                <w:ilvl w:val="0"/>
                <w:numId w:val="83"/>
              </w:numPr>
              <w:tabs>
                <w:tab w:val="left" w:pos="567"/>
              </w:tabs>
              <w:suppressAutoHyphens w:val="0"/>
              <w:spacing w:after="60" w:line="240" w:lineRule="auto"/>
              <w:ind w:leftChars="0" w:left="0" w:firstLineChars="0" w:hanging="2"/>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објасни управљање пројектима као интердисциплинарну активност у међу функционалном организационом окружењу и да анализира интерперсоналне вештине потребне од менаџера пројекта (способност анализе).</w:t>
            </w:r>
          </w:p>
        </w:tc>
      </w:tr>
      <w:tr w:rsidR="00516C6C" w:rsidRPr="002A1EF0" w14:paraId="41B61C46" w14:textId="77777777" w:rsidTr="00DB4592">
        <w:trPr>
          <w:trHeight w:val="227"/>
          <w:jc w:val="center"/>
        </w:trPr>
        <w:tc>
          <w:tcPr>
            <w:tcW w:w="5000" w:type="pct"/>
            <w:gridSpan w:val="5"/>
            <w:vAlign w:val="center"/>
          </w:tcPr>
          <w:p w14:paraId="29C16DDC" w14:textId="77777777" w:rsidR="00516C6C" w:rsidRPr="002A1EF0" w:rsidRDefault="00516C6C"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bCs/>
                <w:sz w:val="20"/>
                <w:szCs w:val="20"/>
                <w:lang w:val="sr-Cyrl-RS"/>
              </w:rPr>
              <w:t>Садржај предмета</w:t>
            </w:r>
          </w:p>
          <w:p w14:paraId="7CA0503C" w14:textId="77777777" w:rsidR="00516C6C" w:rsidRPr="002A1EF0" w:rsidRDefault="00516C6C" w:rsidP="00DB4592">
            <w:pPr>
              <w:tabs>
                <w:tab w:val="left" w:pos="567"/>
              </w:tabs>
              <w:spacing w:after="60"/>
              <w:ind w:left="0" w:hanging="2"/>
              <w:rPr>
                <w:rFonts w:ascii="Times New Roman" w:hAnsi="Times New Roman"/>
                <w:i/>
                <w:sz w:val="20"/>
                <w:szCs w:val="20"/>
                <w:lang w:val="sr-Cyrl-RS"/>
              </w:rPr>
            </w:pPr>
            <w:r w:rsidRPr="002A1EF0">
              <w:rPr>
                <w:rFonts w:ascii="Times New Roman" w:hAnsi="Times New Roman"/>
                <w:i/>
                <w:sz w:val="20"/>
                <w:szCs w:val="20"/>
                <w:lang w:val="sr-Cyrl-RS"/>
              </w:rPr>
              <w:t>Теоријска настава</w:t>
            </w:r>
          </w:p>
          <w:p w14:paraId="2D32FA4B" w14:textId="77777777" w:rsidR="00516C6C" w:rsidRPr="002A1EF0" w:rsidRDefault="00516C6C" w:rsidP="00DB4592">
            <w:pPr>
              <w:tabs>
                <w:tab w:val="left" w:pos="567"/>
              </w:tabs>
              <w:spacing w:after="120"/>
              <w:ind w:left="0" w:hanging="2"/>
              <w:jc w:val="both"/>
              <w:rPr>
                <w:rFonts w:ascii="Times New Roman" w:hAnsi="Times New Roman"/>
                <w:iCs/>
                <w:sz w:val="20"/>
                <w:szCs w:val="20"/>
                <w:lang w:val="sr-Cyrl-RS"/>
              </w:rPr>
            </w:pPr>
            <w:r w:rsidRPr="002A1EF0">
              <w:rPr>
                <w:rFonts w:ascii="Times New Roman" w:hAnsi="Times New Roman"/>
                <w:iCs/>
                <w:sz w:val="20"/>
                <w:szCs w:val="20"/>
                <w:lang w:val="sr-Cyrl-RS"/>
              </w:rPr>
              <w:t>Развој управљања пројектима: концепти и дефиниције. Управљање обимом пројекта.  Организациона структура и управљање пројектима. Организационе структуре. Организовање и попуњавање пројектне канцеларије и тима. Управљање временом пројекта. управљања. Управљање комуникацијама. Планирање. Технике мрежног планирања: ЦПМ, ПЕРТ, ПДМ. Управљање трошковима пројекта. Цене и процена. Контрола трошкова. Управљање квалитетом и контрола пројеката . Мерење перформанси пројеката. Управљање ресурсима пројекта.  Променљиве за успех. Рад са руководиоцима. Анализа компромиса у пројектном окружењу. Управљање ризиком. Криве учења. Управљање уговорима. Савремени развој у управљању пројектима. Агилне методе управљања пројектима.</w:t>
            </w:r>
          </w:p>
          <w:p w14:paraId="17B8E9B0" w14:textId="77777777" w:rsidR="00516C6C" w:rsidRPr="002A1EF0" w:rsidRDefault="00516C6C" w:rsidP="00DB4592">
            <w:pPr>
              <w:tabs>
                <w:tab w:val="left" w:pos="567"/>
              </w:tabs>
              <w:spacing w:after="60"/>
              <w:ind w:left="0" w:hanging="2"/>
              <w:rPr>
                <w:rFonts w:ascii="Times New Roman" w:hAnsi="Times New Roman"/>
                <w:i/>
                <w:sz w:val="20"/>
                <w:szCs w:val="20"/>
                <w:lang w:val="sr-Cyrl-RS"/>
              </w:rPr>
            </w:pPr>
            <w:r w:rsidRPr="002A1EF0">
              <w:rPr>
                <w:rFonts w:ascii="Times New Roman" w:hAnsi="Times New Roman"/>
                <w:i/>
                <w:sz w:val="20"/>
                <w:szCs w:val="20"/>
                <w:lang w:val="sr-Cyrl-RS"/>
              </w:rPr>
              <w:t xml:space="preserve">Практична настава </w:t>
            </w:r>
          </w:p>
          <w:p w14:paraId="2BE9C1A2" w14:textId="12F5458C" w:rsidR="00516C6C" w:rsidRPr="002A1EF0" w:rsidRDefault="00516C6C" w:rsidP="00DB4592">
            <w:pPr>
              <w:tabs>
                <w:tab w:val="left" w:pos="567"/>
              </w:tabs>
              <w:spacing w:after="60"/>
              <w:ind w:left="0" w:hanging="2"/>
              <w:jc w:val="both"/>
              <w:rPr>
                <w:rFonts w:ascii="Times New Roman" w:hAnsi="Times New Roman"/>
                <w:iCs/>
                <w:sz w:val="20"/>
                <w:szCs w:val="20"/>
                <w:lang w:val="sr-Cyrl-RS"/>
              </w:rPr>
            </w:pPr>
            <w:r w:rsidRPr="002A1EF0">
              <w:rPr>
                <w:rFonts w:ascii="Times New Roman" w:hAnsi="Times New Roman"/>
                <w:iCs/>
                <w:sz w:val="20"/>
                <w:szCs w:val="20"/>
                <w:lang w:val="sr-Cyrl-RS"/>
              </w:rPr>
              <w:t>Вежбе прате секвенцу предавања. Вежбе су организоване у форми радионица где се раде групни и појединачни задаци применом следећих платформи: Асана, Трело, Гант Пројект, МС Визио, МС Ексел, МС Пројект. Раде се и одређено прорачуни (зависно од тема предавања)  при чему се користи платформа MS Excel. На бази добијених решења домаћих задатака, асистент даје додатна објашњења за решавање појединих задатака,</w:t>
            </w:r>
            <w:r w:rsidR="002732FE">
              <w:rPr>
                <w:rFonts w:ascii="Times New Roman" w:hAnsi="Times New Roman"/>
                <w:iCs/>
                <w:sz w:val="20"/>
                <w:szCs w:val="20"/>
                <w:lang w:val="sr-Cyrl-RS"/>
              </w:rPr>
              <w:t xml:space="preserve"> </w:t>
            </w:r>
            <w:r w:rsidRPr="002A1EF0">
              <w:rPr>
                <w:rFonts w:ascii="Times New Roman" w:hAnsi="Times New Roman"/>
                <w:iCs/>
                <w:sz w:val="20"/>
                <w:szCs w:val="20"/>
                <w:lang w:val="sr-Cyrl-RS"/>
              </w:rPr>
              <w:t>ако</w:t>
            </w:r>
            <w:r w:rsidR="002732FE">
              <w:rPr>
                <w:rFonts w:ascii="Times New Roman" w:hAnsi="Times New Roman"/>
                <w:iCs/>
                <w:sz w:val="20"/>
                <w:szCs w:val="20"/>
                <w:lang w:val="sr-Cyrl-RS"/>
              </w:rPr>
              <w:t xml:space="preserve"> с</w:t>
            </w:r>
            <w:r w:rsidRPr="002A1EF0">
              <w:rPr>
                <w:rFonts w:ascii="Times New Roman" w:hAnsi="Times New Roman"/>
                <w:iCs/>
                <w:sz w:val="20"/>
                <w:szCs w:val="20"/>
                <w:lang w:val="sr-Cyrl-RS"/>
              </w:rPr>
              <w:t xml:space="preserve">е види да један део студената то није довољно </w:t>
            </w:r>
            <w:r w:rsidR="00EC2F13" w:rsidRPr="002A1EF0">
              <w:rPr>
                <w:rFonts w:ascii="Times New Roman" w:hAnsi="Times New Roman"/>
                <w:iCs/>
                <w:sz w:val="20"/>
                <w:szCs w:val="20"/>
                <w:lang w:val="sr-Cyrl-RS"/>
              </w:rPr>
              <w:t>разумео</w:t>
            </w:r>
            <w:r w:rsidRPr="002A1EF0">
              <w:rPr>
                <w:rFonts w:ascii="Times New Roman" w:hAnsi="Times New Roman"/>
                <w:iCs/>
                <w:sz w:val="20"/>
                <w:szCs w:val="20"/>
                <w:lang w:val="sr-Cyrl-RS"/>
              </w:rPr>
              <w:t>. Тај део вежби може препустити и студентима који су успешно решили такве задатке.  У последњој недељи наставе, студенти излажу и бране резултате својих пројеката.</w:t>
            </w:r>
          </w:p>
        </w:tc>
      </w:tr>
      <w:tr w:rsidR="00516C6C" w:rsidRPr="002A1EF0" w14:paraId="6847D530" w14:textId="77777777" w:rsidTr="00DB4592">
        <w:trPr>
          <w:trHeight w:val="227"/>
          <w:jc w:val="center"/>
        </w:trPr>
        <w:tc>
          <w:tcPr>
            <w:tcW w:w="5000" w:type="pct"/>
            <w:gridSpan w:val="5"/>
            <w:vAlign w:val="center"/>
          </w:tcPr>
          <w:p w14:paraId="02677AA8" w14:textId="77777777" w:rsidR="00516C6C" w:rsidRPr="002A1EF0" w:rsidRDefault="00516C6C"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bCs/>
                <w:sz w:val="20"/>
                <w:szCs w:val="20"/>
                <w:lang w:val="sr-Cyrl-RS"/>
              </w:rPr>
              <w:t>Литература</w:t>
            </w:r>
          </w:p>
          <w:p w14:paraId="56D92E9C" w14:textId="77777777" w:rsidR="00516C6C" w:rsidRPr="002A1EF0" w:rsidRDefault="00516C6C" w:rsidP="00DB4592">
            <w:pPr>
              <w:tabs>
                <w:tab w:val="left" w:pos="567"/>
              </w:tabs>
              <w:spacing w:after="60"/>
              <w:ind w:left="0" w:hanging="2"/>
              <w:rPr>
                <w:rFonts w:ascii="Times New Roman" w:hAnsi="Times New Roman"/>
                <w:i/>
                <w:iCs/>
                <w:sz w:val="20"/>
                <w:szCs w:val="20"/>
                <w:lang w:val="sr-Cyrl-RS"/>
              </w:rPr>
            </w:pPr>
            <w:r w:rsidRPr="002A1EF0">
              <w:rPr>
                <w:rFonts w:ascii="Times New Roman" w:hAnsi="Times New Roman"/>
                <w:i/>
                <w:iCs/>
                <w:sz w:val="20"/>
                <w:szCs w:val="20"/>
                <w:lang w:val="sr-Cyrl-RS"/>
              </w:rPr>
              <w:t>Обавезна литература</w:t>
            </w:r>
          </w:p>
          <w:p w14:paraId="64DDFDA0" w14:textId="77777777" w:rsidR="00516C6C" w:rsidRPr="002A1EF0" w:rsidRDefault="00516C6C">
            <w:pPr>
              <w:pStyle w:val="ListParagraph"/>
              <w:numPr>
                <w:ilvl w:val="0"/>
                <w:numId w:val="81"/>
              </w:numPr>
              <w:suppressAutoHyphens w:val="0"/>
              <w:spacing w:line="240" w:lineRule="auto"/>
              <w:ind w:leftChars="0" w:left="0" w:firstLineChars="0" w:hanging="2"/>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OM365 Управљање пројектима,, иаставни материјал за е-учење, Метрополитан универзитет, 2022.</w:t>
            </w:r>
          </w:p>
          <w:p w14:paraId="3357C3A2" w14:textId="77777777" w:rsidR="00516C6C" w:rsidRPr="002A1EF0" w:rsidRDefault="00516C6C">
            <w:pPr>
              <w:pStyle w:val="ListParagraph"/>
              <w:numPr>
                <w:ilvl w:val="0"/>
                <w:numId w:val="81"/>
              </w:numPr>
              <w:suppressAutoHyphens w:val="0"/>
              <w:spacing w:after="60" w:line="240" w:lineRule="auto"/>
              <w:ind w:leftChars="0" w:left="0" w:firstLineChars="0" w:hanging="2"/>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 xml:space="preserve">John M. Nicholas, Herman Steyn, Project Мanagement for Еngineering, Бusiness and Тechnology, 6th Edition,  Routledge 2021, </w:t>
            </w:r>
            <w:r w:rsidRPr="002A1EF0">
              <w:rPr>
                <w:rFonts w:ascii="Times New Roman" w:hAnsi="Times New Roman"/>
                <w:sz w:val="20"/>
                <w:szCs w:val="20"/>
                <w:lang w:val="sr-Cyrl-RS"/>
              </w:rPr>
              <w:t>ISBN: 978-0-367-27730-7</w:t>
            </w:r>
          </w:p>
          <w:p w14:paraId="48F8F5E4" w14:textId="77777777" w:rsidR="00516C6C" w:rsidRPr="002A1EF0" w:rsidRDefault="00516C6C">
            <w:pPr>
              <w:pStyle w:val="ListParagraph"/>
              <w:numPr>
                <w:ilvl w:val="0"/>
                <w:numId w:val="81"/>
              </w:numPr>
              <w:suppressAutoHyphens w:val="0"/>
              <w:spacing w:after="60" w:line="240" w:lineRule="auto"/>
              <w:ind w:leftChars="0" w:left="0" w:firstLineChars="0" w:hanging="2"/>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 xml:space="preserve"> Гари, Хинкенс, Управљање пројектом, Мате д.о.о., 2020, ИСБН: 978-953-246-442-9</w:t>
            </w:r>
          </w:p>
          <w:p w14:paraId="11FE1614" w14:textId="77777777" w:rsidR="00516C6C" w:rsidRPr="002A1EF0" w:rsidRDefault="00516C6C" w:rsidP="00DB4592">
            <w:pPr>
              <w:tabs>
                <w:tab w:val="left" w:pos="567"/>
              </w:tabs>
              <w:spacing w:after="60"/>
              <w:ind w:left="0" w:hanging="2"/>
              <w:rPr>
                <w:rFonts w:ascii="Times New Roman" w:hAnsi="Times New Roman"/>
                <w:i/>
                <w:iCs/>
                <w:sz w:val="20"/>
                <w:szCs w:val="20"/>
                <w:lang w:val="sr-Cyrl-RS"/>
              </w:rPr>
            </w:pPr>
            <w:r w:rsidRPr="002A1EF0">
              <w:rPr>
                <w:rFonts w:ascii="Times New Roman" w:hAnsi="Times New Roman"/>
                <w:i/>
                <w:iCs/>
                <w:sz w:val="20"/>
                <w:szCs w:val="20"/>
                <w:lang w:val="sr-Cyrl-RS"/>
              </w:rPr>
              <w:t>Препоручена литература</w:t>
            </w:r>
          </w:p>
          <w:p w14:paraId="5BA1C678" w14:textId="77777777" w:rsidR="00516C6C" w:rsidRPr="002A1EF0" w:rsidRDefault="00516C6C">
            <w:pPr>
              <w:pStyle w:val="ListParagraph"/>
              <w:numPr>
                <w:ilvl w:val="0"/>
                <w:numId w:val="84"/>
              </w:numPr>
              <w:tabs>
                <w:tab w:val="left" w:pos="567"/>
              </w:tabs>
              <w:suppressAutoHyphens w:val="0"/>
              <w:spacing w:after="60" w:line="240" w:lineRule="auto"/>
              <w:ind w:leftChars="0" w:left="0" w:firstLineChars="0" w:hanging="2"/>
              <w:textAlignment w:val="auto"/>
              <w:outlineLvl w:val="9"/>
              <w:rPr>
                <w:rFonts w:ascii="Times New Roman" w:hAnsi="Times New Roman"/>
                <w:bCs/>
                <w:sz w:val="20"/>
                <w:szCs w:val="20"/>
                <w:lang w:val="sr-Cyrl-RS"/>
              </w:rPr>
            </w:pPr>
            <w:r w:rsidRPr="002A1EF0">
              <w:rPr>
                <w:rFonts w:ascii="Times New Roman" w:hAnsi="Times New Roman"/>
                <w:bCs/>
                <w:sz w:val="20"/>
                <w:szCs w:val="20"/>
                <w:lang w:val="sr-Cyrl-RS"/>
              </w:rPr>
              <w:t>Project Management - A Systems Approach to Planning, Scheduling, and Controlling, 12th Edition, Harold Kerzner,Wiley, 2017, ISBN 9781119165354</w:t>
            </w:r>
            <w:r w:rsidRPr="002A1EF0">
              <w:rPr>
                <w:rFonts w:ascii="Times New Roman" w:hAnsi="Times New Roman"/>
                <w:b/>
                <w:bCs/>
                <w:sz w:val="20"/>
                <w:szCs w:val="20"/>
                <w:lang w:val="sr-Cyrl-RS"/>
              </w:rPr>
              <w:t xml:space="preserve"> </w:t>
            </w:r>
          </w:p>
        </w:tc>
      </w:tr>
      <w:tr w:rsidR="00516C6C" w:rsidRPr="002A1EF0" w14:paraId="52D3E7C5" w14:textId="77777777" w:rsidTr="00DB4592">
        <w:trPr>
          <w:trHeight w:val="227"/>
          <w:jc w:val="center"/>
        </w:trPr>
        <w:tc>
          <w:tcPr>
            <w:tcW w:w="1648" w:type="pct"/>
            <w:vAlign w:val="center"/>
          </w:tcPr>
          <w:p w14:paraId="26CA8C59" w14:textId="77777777" w:rsidR="00516C6C" w:rsidRPr="002A1EF0" w:rsidRDefault="00516C6C"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bCs/>
                <w:sz w:val="20"/>
                <w:szCs w:val="20"/>
                <w:lang w:val="sr-Cyrl-RS"/>
              </w:rPr>
              <w:t xml:space="preserve">Број часова </w:t>
            </w:r>
            <w:r w:rsidRPr="002A1EF0">
              <w:rPr>
                <w:rFonts w:ascii="Times New Roman" w:hAnsi="Times New Roman"/>
                <w:b/>
                <w:sz w:val="20"/>
                <w:szCs w:val="20"/>
                <w:lang w:val="sr-Cyrl-RS"/>
              </w:rPr>
              <w:t xml:space="preserve"> активне наставе</w:t>
            </w:r>
          </w:p>
        </w:tc>
        <w:tc>
          <w:tcPr>
            <w:tcW w:w="1633" w:type="pct"/>
            <w:gridSpan w:val="2"/>
            <w:vAlign w:val="center"/>
          </w:tcPr>
          <w:p w14:paraId="4376FA1D" w14:textId="77777777" w:rsidR="00516C6C" w:rsidRPr="002A1EF0" w:rsidRDefault="00516C6C"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sz w:val="20"/>
                <w:szCs w:val="20"/>
                <w:lang w:val="sr-Cyrl-RS"/>
              </w:rPr>
              <w:t>Теоријска настава:  2</w:t>
            </w:r>
          </w:p>
        </w:tc>
        <w:tc>
          <w:tcPr>
            <w:tcW w:w="1719" w:type="pct"/>
            <w:gridSpan w:val="2"/>
            <w:vAlign w:val="center"/>
          </w:tcPr>
          <w:p w14:paraId="466604D3" w14:textId="77777777" w:rsidR="00516C6C" w:rsidRPr="002A1EF0" w:rsidRDefault="00516C6C"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sz w:val="20"/>
                <w:szCs w:val="20"/>
                <w:lang w:val="sr-Cyrl-RS"/>
              </w:rPr>
              <w:t>Практична настава:   2</w:t>
            </w:r>
          </w:p>
        </w:tc>
      </w:tr>
      <w:tr w:rsidR="00516C6C" w:rsidRPr="002A1EF0" w14:paraId="51877EAA" w14:textId="77777777" w:rsidTr="00DB4592">
        <w:trPr>
          <w:trHeight w:val="227"/>
          <w:jc w:val="center"/>
        </w:trPr>
        <w:tc>
          <w:tcPr>
            <w:tcW w:w="5000" w:type="pct"/>
            <w:gridSpan w:val="5"/>
            <w:vAlign w:val="center"/>
          </w:tcPr>
          <w:p w14:paraId="266F5798" w14:textId="77777777" w:rsidR="00516C6C" w:rsidRPr="002A1EF0" w:rsidRDefault="00516C6C"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bCs/>
                <w:sz w:val="20"/>
                <w:szCs w:val="20"/>
                <w:lang w:val="sr-Cyrl-RS"/>
              </w:rPr>
              <w:t>Методе извођења наставе:</w:t>
            </w:r>
          </w:p>
          <w:p w14:paraId="188032B2" w14:textId="77777777" w:rsidR="00516C6C" w:rsidRPr="002A1EF0" w:rsidRDefault="00516C6C" w:rsidP="00DB4592">
            <w:pPr>
              <w:tabs>
                <w:tab w:val="left" w:pos="567"/>
              </w:tabs>
              <w:spacing w:after="60"/>
              <w:ind w:left="0" w:hanging="2"/>
              <w:jc w:val="both"/>
              <w:rPr>
                <w:rFonts w:ascii="Times New Roman" w:hAnsi="Times New Roman"/>
                <w:sz w:val="20"/>
                <w:szCs w:val="20"/>
                <w:lang w:val="sr-Cyrl-RS"/>
              </w:rPr>
            </w:pPr>
            <w:r w:rsidRPr="002A1EF0">
              <w:rPr>
                <w:rFonts w:ascii="Times New Roman" w:hAnsi="Times New Roman"/>
                <w:sz w:val="20"/>
                <w:szCs w:val="20"/>
                <w:lang w:val="sr-Cyrl-RS"/>
              </w:rPr>
              <w:t xml:space="preserve">Часови активне наставе у просторијама универзитета (за студенте класичне наставе) се састоје од: </w:t>
            </w:r>
          </w:p>
          <w:p w14:paraId="09258D4A" w14:textId="77777777" w:rsidR="00516C6C" w:rsidRPr="002A1EF0" w:rsidRDefault="00516C6C">
            <w:pPr>
              <w:pStyle w:val="ListParagraph"/>
              <w:numPr>
                <w:ilvl w:val="0"/>
                <w:numId w:val="82"/>
              </w:numPr>
              <w:tabs>
                <w:tab w:val="left" w:pos="567"/>
              </w:tabs>
              <w:suppressAutoHyphens w:val="0"/>
              <w:spacing w:after="60" w:line="240" w:lineRule="auto"/>
              <w:ind w:leftChars="0" w:left="0" w:firstLineChars="0" w:hanging="2"/>
              <w:jc w:val="both"/>
              <w:textAlignment w:val="auto"/>
              <w:outlineLvl w:val="9"/>
              <w:rPr>
                <w:rFonts w:ascii="Times New Roman" w:hAnsi="Times New Roman"/>
                <w:sz w:val="20"/>
                <w:szCs w:val="20"/>
                <w:lang w:val="sr-Cyrl-RS"/>
              </w:rPr>
            </w:pPr>
            <w:r w:rsidRPr="002A1EF0">
              <w:rPr>
                <w:rFonts w:ascii="Times New Roman" w:hAnsi="Times New Roman"/>
                <w:sz w:val="20"/>
                <w:szCs w:val="20"/>
                <w:lang w:val="sr-Cyrl-RS"/>
              </w:rPr>
              <w:lastRenderedPageBreak/>
              <w:t xml:space="preserve">предавања, дискусија и прегледа случајева преузетих из праксе и применљивих на специфичне теоријске концепте и </w:t>
            </w:r>
          </w:p>
          <w:p w14:paraId="00AA1353" w14:textId="77777777" w:rsidR="00516C6C" w:rsidRPr="002A1EF0" w:rsidRDefault="00516C6C">
            <w:pPr>
              <w:pStyle w:val="ListParagraph"/>
              <w:numPr>
                <w:ilvl w:val="0"/>
                <w:numId w:val="82"/>
              </w:numPr>
              <w:tabs>
                <w:tab w:val="left" w:pos="567"/>
              </w:tabs>
              <w:suppressAutoHyphens w:val="0"/>
              <w:spacing w:after="60" w:line="240" w:lineRule="auto"/>
              <w:ind w:leftChars="0" w:left="0" w:firstLineChars="0" w:hanging="2"/>
              <w:jc w:val="both"/>
              <w:textAlignment w:val="auto"/>
              <w:outlineLvl w:val="9"/>
              <w:rPr>
                <w:rFonts w:ascii="Times New Roman" w:hAnsi="Times New Roman"/>
                <w:sz w:val="20"/>
                <w:szCs w:val="20"/>
                <w:lang w:val="sr-Cyrl-RS"/>
              </w:rPr>
            </w:pPr>
            <w:r w:rsidRPr="002A1EF0">
              <w:rPr>
                <w:rFonts w:ascii="Times New Roman" w:hAnsi="Times New Roman"/>
                <w:sz w:val="20"/>
                <w:szCs w:val="20"/>
                <w:lang w:val="sr-Cyrl-RS"/>
              </w:rPr>
              <w:t>вежби са  софтвером за управљање пројектима (МС Пројект, Гант Пројект, Асана, Трело), ради реализације  типичних  активности у планирању и управљању пројектима.</w:t>
            </w:r>
          </w:p>
          <w:p w14:paraId="17B3F68D" w14:textId="77777777" w:rsidR="00516C6C" w:rsidRPr="002A1EF0" w:rsidRDefault="00516C6C" w:rsidP="00DB4592">
            <w:pPr>
              <w:tabs>
                <w:tab w:val="left" w:pos="567"/>
              </w:tabs>
              <w:spacing w:after="60"/>
              <w:ind w:left="0" w:hanging="2"/>
              <w:jc w:val="both"/>
              <w:rPr>
                <w:rFonts w:ascii="Times New Roman" w:hAnsi="Times New Roman"/>
                <w:sz w:val="20"/>
                <w:szCs w:val="20"/>
                <w:lang w:val="sr-Cyrl-RS"/>
              </w:rPr>
            </w:pPr>
            <w:r w:rsidRPr="002A1EF0">
              <w:rPr>
                <w:rFonts w:ascii="Times New Roman" w:hAnsi="Times New Roman"/>
                <w:sz w:val="20"/>
                <w:szCs w:val="20"/>
                <w:lang w:val="sr-Cyrl-RS"/>
              </w:rPr>
              <w:t xml:space="preserve">Поред часова активне наставе, студенти и класичне наставе и наставе на даљину, користе плaтформу ЛАМС  (Learning Activity Management System) са свим потребним наставним материјалима за е-учење (текстови предавања и вежби, видео записи појединих тема са предавања, упутства за решавање домаћих задатака и пројектног задатка и др. ) и за подршку интерактивним активностима студената (тестови, форум, причаоница, и др). </w:t>
            </w:r>
          </w:p>
          <w:p w14:paraId="6E0636D1" w14:textId="77777777" w:rsidR="00516C6C" w:rsidRPr="002A1EF0" w:rsidRDefault="00516C6C" w:rsidP="00DB4592">
            <w:pPr>
              <w:tabs>
                <w:tab w:val="left" w:pos="567"/>
              </w:tabs>
              <w:spacing w:after="60"/>
              <w:ind w:left="0" w:hanging="2"/>
              <w:jc w:val="both"/>
              <w:rPr>
                <w:rFonts w:ascii="Times New Roman" w:hAnsi="Times New Roman"/>
                <w:sz w:val="20"/>
                <w:szCs w:val="20"/>
                <w:lang w:val="sr-Cyrl-RS"/>
              </w:rPr>
            </w:pPr>
            <w:r w:rsidRPr="002A1EF0">
              <w:rPr>
                <w:rFonts w:ascii="Times New Roman" w:hAnsi="Times New Roman"/>
                <w:sz w:val="20"/>
                <w:szCs w:val="20"/>
                <w:lang w:val="sr-Cyrl-RS"/>
              </w:rPr>
              <w:t xml:space="preserve">Препоручује се студентима да се пре предавања упознају са наставним материјалом за е-учење који излаже концепте са предавања, да би се лакше укључили у дискусије по појединим питањима на предавањима. Такође, студенти добијају домаће задатке недељу дана  пре одржавања вежби, тако да их могу решити и доставити асистенту  пре доласка на вежбе. Тиме се ствара створи већи простор на вежбама  за разјашњење делова задатака за које се примећује слабије разумевање од стране студената.  У складу са тим,  вежба се више усмерава ка таквим задацима и дају се студентима додатна објашњења начина њиховог решавања. </w:t>
            </w:r>
          </w:p>
          <w:p w14:paraId="30F09635" w14:textId="77777777" w:rsidR="00516C6C" w:rsidRPr="002A1EF0" w:rsidRDefault="00516C6C" w:rsidP="00DB4592">
            <w:pPr>
              <w:tabs>
                <w:tab w:val="left" w:pos="567"/>
              </w:tabs>
              <w:spacing w:after="60"/>
              <w:ind w:left="0" w:hanging="2"/>
              <w:jc w:val="both"/>
              <w:rPr>
                <w:rFonts w:ascii="Times New Roman" w:hAnsi="Times New Roman"/>
                <w:sz w:val="20"/>
                <w:szCs w:val="20"/>
                <w:lang w:val="sr-Cyrl-RS"/>
              </w:rPr>
            </w:pPr>
            <w:r w:rsidRPr="002A1EF0">
              <w:rPr>
                <w:rFonts w:ascii="Times New Roman" w:hAnsi="Times New Roman"/>
                <w:sz w:val="20"/>
                <w:szCs w:val="20"/>
                <w:lang w:val="sr-Cyrl-RS"/>
              </w:rPr>
              <w:t xml:space="preserve">У интеракцији студент- асистент, прати се рад студената на континуалном раду студента на раду на свом пројекту, а у складу са темама са предавања и вежби, како би се избегао кампањски рад на пројекту само у последњим недељама наставе.  НА овај начин студент на време добија савете и усмерења како да боље разреши неке своје дилеме и проблеме при раду на свом пројекту. </w:t>
            </w:r>
          </w:p>
          <w:p w14:paraId="18BF3B9C" w14:textId="77777777" w:rsidR="00291103" w:rsidRPr="002A1EF0" w:rsidRDefault="00291103" w:rsidP="00291103">
            <w:pPr>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w:t>
            </w:r>
            <w:r w:rsidRPr="002A1EF0">
              <w:rPr>
                <w:rFonts w:ascii="Times New Roman" w:eastAsia="Times New Roman" w:hAnsi="Times New Roman" w:cs="Times New Roman"/>
                <w:sz w:val="20"/>
                <w:szCs w:val="20"/>
                <w:lang w:val="sr-Cyrl-RS"/>
              </w:rPr>
              <w:t xml:space="preserve"> Реализују се у унапред дефинисаним терминима, у складу са распоредом наставе и потребама студената. Консултације се одржавају једном недељно у трајању од 60 минута, а студенти могу постављати питања и путем форума или електронске поште.</w:t>
            </w:r>
          </w:p>
          <w:p w14:paraId="7B5E86AA" w14:textId="77777777" w:rsidR="00291103" w:rsidRPr="002A1EF0" w:rsidRDefault="00291103" w:rsidP="00291103">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Онлајн настава:</w:t>
            </w:r>
            <w:r w:rsidRPr="002A1EF0">
              <w:rPr>
                <w:rFonts w:ascii="Times New Roman" w:eastAsia="Times New Roman" w:hAnsi="Times New Roman" w:cs="Times New Roman"/>
                <w:sz w:val="20"/>
                <w:szCs w:val="20"/>
                <w:lang w:val="sr-Cyrl-RS"/>
              </w:rPr>
              <w:t xml:space="preserve"> Реализује се у унапред утврђеним терминима, у складу са распоредом наставе, путем видео предавања, интерактивних форума и пратећих материјала на платформи за учење. </w:t>
            </w:r>
          </w:p>
          <w:p w14:paraId="74613465" w14:textId="77777777" w:rsidR="00291103" w:rsidRPr="002A1EF0" w:rsidRDefault="00291103" w:rsidP="00291103">
            <w:pPr>
              <w:spacing w:line="240" w:lineRule="auto"/>
              <w:ind w:left="0" w:hanging="2"/>
              <w:rPr>
                <w:rFonts w:ascii="Times New Roman" w:eastAsia="Times New Roman" w:hAnsi="Times New Roman" w:cs="Times New Roman"/>
                <w:b/>
                <w:bCs/>
                <w:sz w:val="20"/>
                <w:szCs w:val="20"/>
                <w:lang w:val="sr-Cyrl-RS"/>
              </w:rPr>
            </w:pPr>
            <w:r w:rsidRPr="002A1EF0">
              <w:rPr>
                <w:rFonts w:ascii="Times New Roman" w:eastAsia="Times New Roman" w:hAnsi="Times New Roman" w:cs="Times New Roman"/>
                <w:b/>
                <w:bCs/>
                <w:sz w:val="20"/>
                <w:szCs w:val="20"/>
                <w:lang w:val="sr-Cyrl-RS"/>
              </w:rPr>
              <w:t xml:space="preserve">Пример распореда консултација: </w:t>
            </w:r>
          </w:p>
          <w:p w14:paraId="502404A5" w14:textId="77777777" w:rsidR="00291103" w:rsidRPr="002A1EF0" w:rsidRDefault="00291103" w:rsidP="00291103">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Консултације уживо:</w:t>
            </w:r>
            <w:r w:rsidRPr="002A1EF0">
              <w:rPr>
                <w:rFonts w:ascii="Times New Roman" w:eastAsia="Times New Roman" w:hAnsi="Times New Roman" w:cs="Times New Roman"/>
                <w:sz w:val="20"/>
                <w:szCs w:val="20"/>
                <w:lang w:val="sr-Cyrl-RS"/>
              </w:rPr>
              <w:t xml:space="preserve"> Четвртком од 17:00 до 18:00 (Microsoft Teams / Zoom) </w:t>
            </w:r>
          </w:p>
          <w:p w14:paraId="10D314D2" w14:textId="77777777" w:rsidR="00291103" w:rsidRPr="002A1EF0" w:rsidRDefault="00291103" w:rsidP="00291103">
            <w:pPr>
              <w:spacing w:line="240" w:lineRule="auto"/>
              <w:ind w:left="0" w:hanging="2"/>
              <w:rPr>
                <w:rFonts w:ascii="Times New Roman" w:eastAsia="Times New Roman" w:hAnsi="Times New Roman" w:cs="Times New Roman"/>
                <w:sz w:val="20"/>
                <w:szCs w:val="20"/>
                <w:lang w:val="sr-Cyrl-RS"/>
              </w:rPr>
            </w:pPr>
            <w:r w:rsidRPr="002A1EF0">
              <w:rPr>
                <w:rFonts w:ascii="Times New Roman" w:eastAsia="Times New Roman" w:hAnsi="Times New Roman" w:cs="Times New Roman"/>
                <w:b/>
                <w:bCs/>
                <w:sz w:val="20"/>
                <w:szCs w:val="20"/>
                <w:lang w:val="sr-Cyrl-RS"/>
              </w:rPr>
              <w:t>Електронска пошта:</w:t>
            </w:r>
            <w:r w:rsidRPr="002A1EF0">
              <w:rPr>
                <w:rFonts w:ascii="Times New Roman" w:eastAsia="Times New Roman" w:hAnsi="Times New Roman" w:cs="Times New Roman"/>
                <w:sz w:val="20"/>
                <w:szCs w:val="20"/>
                <w:lang w:val="sr-Cyrl-RS"/>
              </w:rPr>
              <w:t xml:space="preserve"> Студенти могу постављати питања у било ком тренутку, а одговори се дају у року од 48 сати. </w:t>
            </w:r>
          </w:p>
          <w:p w14:paraId="7F71F316" w14:textId="0CD27ED4" w:rsidR="00291103" w:rsidRPr="002A1EF0" w:rsidRDefault="00291103" w:rsidP="00291103">
            <w:pPr>
              <w:tabs>
                <w:tab w:val="left" w:pos="567"/>
              </w:tabs>
              <w:spacing w:after="60"/>
              <w:ind w:left="0" w:hanging="2"/>
              <w:jc w:val="both"/>
              <w:rPr>
                <w:rFonts w:ascii="Times New Roman" w:hAnsi="Times New Roman"/>
                <w:sz w:val="20"/>
                <w:szCs w:val="20"/>
                <w:lang w:val="sr-Cyrl-RS"/>
              </w:rPr>
            </w:pPr>
            <w:r w:rsidRPr="002A1EF0">
              <w:rPr>
                <w:rFonts w:ascii="Times New Roman" w:eastAsia="Times New Roman" w:hAnsi="Times New Roman" w:cs="Times New Roman"/>
                <w:b/>
                <w:bCs/>
                <w:sz w:val="20"/>
                <w:szCs w:val="20"/>
                <w:lang w:val="sr-Cyrl-RS"/>
              </w:rPr>
              <w:t>Форум за дискусију:</w:t>
            </w:r>
            <w:r w:rsidRPr="002A1EF0">
              <w:rPr>
                <w:rFonts w:ascii="Times New Roman" w:eastAsia="Times New Roman" w:hAnsi="Times New Roman" w:cs="Times New Roman"/>
                <w:sz w:val="20"/>
                <w:szCs w:val="20"/>
                <w:lang w:val="sr-Cyrl-RS"/>
              </w:rPr>
              <w:t xml:space="preserve"> Отворен је током целог семестра и одговори на питања се дају у оквиру недељних предавања.</w:t>
            </w:r>
          </w:p>
        </w:tc>
      </w:tr>
      <w:tr w:rsidR="00516C6C" w:rsidRPr="002A1EF0" w14:paraId="35E692F6" w14:textId="77777777" w:rsidTr="00DB4592">
        <w:trPr>
          <w:trHeight w:val="227"/>
          <w:jc w:val="center"/>
        </w:trPr>
        <w:tc>
          <w:tcPr>
            <w:tcW w:w="5000" w:type="pct"/>
            <w:gridSpan w:val="5"/>
            <w:vAlign w:val="center"/>
          </w:tcPr>
          <w:p w14:paraId="56131A58" w14:textId="77777777" w:rsidR="00516C6C" w:rsidRPr="002A1EF0" w:rsidRDefault="00516C6C"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bCs/>
                <w:sz w:val="20"/>
                <w:szCs w:val="20"/>
                <w:lang w:val="sr-Cyrl-RS"/>
              </w:rPr>
              <w:lastRenderedPageBreak/>
              <w:t>Оцена  знања (максимални број поена 100)</w:t>
            </w:r>
          </w:p>
        </w:tc>
      </w:tr>
      <w:tr w:rsidR="00516C6C" w:rsidRPr="002A1EF0" w14:paraId="1FC959BC" w14:textId="77777777" w:rsidTr="00DB4592">
        <w:trPr>
          <w:trHeight w:val="227"/>
          <w:jc w:val="center"/>
        </w:trPr>
        <w:tc>
          <w:tcPr>
            <w:tcW w:w="1648" w:type="pct"/>
            <w:vAlign w:val="center"/>
          </w:tcPr>
          <w:p w14:paraId="69A0BDE8" w14:textId="77777777" w:rsidR="00516C6C" w:rsidRPr="002A1EF0" w:rsidRDefault="00516C6C" w:rsidP="00DB4592">
            <w:pPr>
              <w:tabs>
                <w:tab w:val="left" w:pos="567"/>
              </w:tabs>
              <w:spacing w:after="60"/>
              <w:ind w:left="0" w:hanging="2"/>
              <w:rPr>
                <w:rFonts w:ascii="Times New Roman" w:hAnsi="Times New Roman"/>
                <w:b/>
                <w:iCs/>
                <w:sz w:val="20"/>
                <w:szCs w:val="20"/>
                <w:lang w:val="sr-Cyrl-RS"/>
              </w:rPr>
            </w:pPr>
            <w:r w:rsidRPr="002A1EF0">
              <w:rPr>
                <w:rFonts w:ascii="Times New Roman" w:hAnsi="Times New Roman"/>
                <w:b/>
                <w:iCs/>
                <w:sz w:val="20"/>
                <w:szCs w:val="20"/>
                <w:lang w:val="sr-Cyrl-RS"/>
              </w:rPr>
              <w:t>Предиспитне обавезе</w:t>
            </w:r>
          </w:p>
        </w:tc>
        <w:tc>
          <w:tcPr>
            <w:tcW w:w="1028" w:type="pct"/>
            <w:vAlign w:val="center"/>
          </w:tcPr>
          <w:p w14:paraId="56A2659D" w14:textId="77777777" w:rsidR="00516C6C" w:rsidRPr="002A1EF0" w:rsidRDefault="00516C6C" w:rsidP="00DB4592">
            <w:pPr>
              <w:tabs>
                <w:tab w:val="left" w:pos="567"/>
              </w:tabs>
              <w:spacing w:after="60"/>
              <w:ind w:left="0" w:hanging="2"/>
              <w:jc w:val="center"/>
              <w:rPr>
                <w:rFonts w:ascii="Times New Roman" w:hAnsi="Times New Roman"/>
                <w:sz w:val="20"/>
                <w:szCs w:val="20"/>
                <w:lang w:val="sr-Cyrl-RS"/>
              </w:rPr>
            </w:pPr>
            <w:r w:rsidRPr="002A1EF0">
              <w:rPr>
                <w:rFonts w:ascii="Times New Roman" w:hAnsi="Times New Roman"/>
                <w:sz w:val="20"/>
                <w:szCs w:val="20"/>
                <w:lang w:val="sr-Cyrl-RS"/>
              </w:rPr>
              <w:t xml:space="preserve">  поена 70</w:t>
            </w:r>
          </w:p>
        </w:tc>
        <w:tc>
          <w:tcPr>
            <w:tcW w:w="1659" w:type="pct"/>
            <w:gridSpan w:val="2"/>
            <w:shd w:val="clear" w:color="auto" w:fill="auto"/>
            <w:vAlign w:val="center"/>
          </w:tcPr>
          <w:p w14:paraId="2F212D4D" w14:textId="77777777" w:rsidR="00516C6C" w:rsidRPr="002A1EF0" w:rsidRDefault="00516C6C"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iCs/>
                <w:sz w:val="20"/>
                <w:szCs w:val="20"/>
                <w:lang w:val="sr-Cyrl-RS"/>
              </w:rPr>
              <w:t xml:space="preserve">Завршни испит </w:t>
            </w:r>
          </w:p>
        </w:tc>
        <w:tc>
          <w:tcPr>
            <w:tcW w:w="665" w:type="pct"/>
            <w:shd w:val="clear" w:color="auto" w:fill="auto"/>
            <w:vAlign w:val="center"/>
          </w:tcPr>
          <w:p w14:paraId="26D3A0B7" w14:textId="77777777" w:rsidR="00516C6C" w:rsidRPr="002A1EF0" w:rsidRDefault="00516C6C" w:rsidP="00DB4592">
            <w:pPr>
              <w:tabs>
                <w:tab w:val="left" w:pos="567"/>
              </w:tabs>
              <w:spacing w:after="60"/>
              <w:ind w:left="0" w:hanging="2"/>
              <w:jc w:val="center"/>
              <w:rPr>
                <w:rFonts w:ascii="Times New Roman" w:hAnsi="Times New Roman"/>
                <w:b/>
                <w:bCs/>
                <w:sz w:val="20"/>
                <w:szCs w:val="20"/>
                <w:lang w:val="sr-Cyrl-RS"/>
              </w:rPr>
            </w:pPr>
            <w:r w:rsidRPr="002A1EF0">
              <w:rPr>
                <w:rFonts w:ascii="Times New Roman" w:hAnsi="Times New Roman"/>
                <w:sz w:val="20"/>
                <w:szCs w:val="20"/>
                <w:lang w:val="sr-Cyrl-RS"/>
              </w:rPr>
              <w:t>поена 30</w:t>
            </w:r>
          </w:p>
        </w:tc>
      </w:tr>
      <w:tr w:rsidR="00516C6C" w:rsidRPr="002A1EF0" w14:paraId="0C93FEA4" w14:textId="77777777" w:rsidTr="00DB4592">
        <w:trPr>
          <w:trHeight w:val="227"/>
          <w:jc w:val="center"/>
        </w:trPr>
        <w:tc>
          <w:tcPr>
            <w:tcW w:w="1648" w:type="pct"/>
            <w:vAlign w:val="center"/>
          </w:tcPr>
          <w:p w14:paraId="0A843F31" w14:textId="77777777" w:rsidR="00516C6C" w:rsidRPr="002A1EF0" w:rsidRDefault="00516C6C" w:rsidP="00DB4592">
            <w:pPr>
              <w:tabs>
                <w:tab w:val="left" w:pos="567"/>
              </w:tabs>
              <w:spacing w:after="60"/>
              <w:ind w:left="0" w:hanging="2"/>
              <w:rPr>
                <w:rFonts w:ascii="Times New Roman" w:hAnsi="Times New Roman"/>
                <w:i/>
                <w:iCs/>
                <w:sz w:val="20"/>
                <w:szCs w:val="20"/>
                <w:lang w:val="sr-Cyrl-RS"/>
              </w:rPr>
            </w:pPr>
            <w:r w:rsidRPr="002A1EF0">
              <w:rPr>
                <w:rFonts w:ascii="Times New Roman" w:hAnsi="Times New Roman"/>
                <w:sz w:val="20"/>
                <w:szCs w:val="20"/>
                <w:lang w:val="sr-Cyrl-RS"/>
              </w:rPr>
              <w:t>активност у току наставе</w:t>
            </w:r>
          </w:p>
        </w:tc>
        <w:tc>
          <w:tcPr>
            <w:tcW w:w="1028" w:type="pct"/>
            <w:vAlign w:val="center"/>
          </w:tcPr>
          <w:p w14:paraId="0E78EFA1" w14:textId="77777777" w:rsidR="00516C6C" w:rsidRPr="002A1EF0" w:rsidRDefault="00516C6C" w:rsidP="00DB4592">
            <w:pPr>
              <w:tabs>
                <w:tab w:val="left" w:pos="567"/>
              </w:tabs>
              <w:spacing w:after="60"/>
              <w:ind w:left="0" w:hanging="2"/>
              <w:jc w:val="center"/>
              <w:rPr>
                <w:rFonts w:ascii="Times New Roman" w:hAnsi="Times New Roman"/>
                <w:bCs/>
                <w:sz w:val="20"/>
                <w:szCs w:val="20"/>
                <w:lang w:val="sr-Cyrl-RS"/>
              </w:rPr>
            </w:pPr>
            <w:r w:rsidRPr="002A1EF0">
              <w:rPr>
                <w:rFonts w:ascii="Times New Roman" w:hAnsi="Times New Roman"/>
                <w:bCs/>
                <w:sz w:val="20"/>
                <w:szCs w:val="20"/>
                <w:lang w:val="sr-Cyrl-RS"/>
              </w:rPr>
              <w:t>10</w:t>
            </w:r>
          </w:p>
        </w:tc>
        <w:tc>
          <w:tcPr>
            <w:tcW w:w="1659" w:type="pct"/>
            <w:gridSpan w:val="2"/>
            <w:shd w:val="clear" w:color="auto" w:fill="auto"/>
            <w:vAlign w:val="center"/>
          </w:tcPr>
          <w:p w14:paraId="508DA923" w14:textId="77777777" w:rsidR="00516C6C" w:rsidRPr="002A1EF0" w:rsidRDefault="00516C6C" w:rsidP="00DB4592">
            <w:pPr>
              <w:tabs>
                <w:tab w:val="left" w:pos="567"/>
              </w:tabs>
              <w:spacing w:after="60"/>
              <w:ind w:left="0" w:hanging="2"/>
              <w:rPr>
                <w:rFonts w:ascii="Times New Roman" w:hAnsi="Times New Roman"/>
                <w:i/>
                <w:iCs/>
                <w:sz w:val="20"/>
                <w:szCs w:val="20"/>
                <w:lang w:val="sr-Cyrl-RS"/>
              </w:rPr>
            </w:pPr>
            <w:r w:rsidRPr="002A1EF0">
              <w:rPr>
                <w:rFonts w:ascii="Times New Roman" w:hAnsi="Times New Roman"/>
                <w:sz w:val="20"/>
                <w:szCs w:val="20"/>
                <w:lang w:val="sr-Cyrl-RS"/>
              </w:rPr>
              <w:t>писмени испит</w:t>
            </w:r>
          </w:p>
        </w:tc>
        <w:tc>
          <w:tcPr>
            <w:tcW w:w="665" w:type="pct"/>
            <w:shd w:val="clear" w:color="auto" w:fill="auto"/>
            <w:vAlign w:val="center"/>
          </w:tcPr>
          <w:p w14:paraId="659E7FA6" w14:textId="77777777" w:rsidR="00516C6C" w:rsidRPr="002A1EF0" w:rsidRDefault="00516C6C" w:rsidP="00DB4592">
            <w:pPr>
              <w:tabs>
                <w:tab w:val="left" w:pos="567"/>
              </w:tabs>
              <w:spacing w:after="60"/>
              <w:ind w:left="0" w:hanging="2"/>
              <w:jc w:val="center"/>
              <w:rPr>
                <w:rFonts w:ascii="Times New Roman" w:hAnsi="Times New Roman"/>
                <w:iCs/>
                <w:sz w:val="20"/>
                <w:szCs w:val="20"/>
                <w:lang w:val="sr-Cyrl-RS"/>
              </w:rPr>
            </w:pPr>
            <w:r w:rsidRPr="002A1EF0">
              <w:rPr>
                <w:rFonts w:ascii="Times New Roman" w:hAnsi="Times New Roman"/>
                <w:iCs/>
                <w:sz w:val="20"/>
                <w:szCs w:val="20"/>
                <w:lang w:val="sr-Cyrl-RS"/>
              </w:rPr>
              <w:t>30</w:t>
            </w:r>
          </w:p>
        </w:tc>
      </w:tr>
      <w:tr w:rsidR="00516C6C" w:rsidRPr="002A1EF0" w14:paraId="375BAF70" w14:textId="77777777" w:rsidTr="00DB4592">
        <w:trPr>
          <w:trHeight w:val="227"/>
          <w:jc w:val="center"/>
        </w:trPr>
        <w:tc>
          <w:tcPr>
            <w:tcW w:w="1648" w:type="pct"/>
            <w:vAlign w:val="center"/>
          </w:tcPr>
          <w:p w14:paraId="249C8C4E" w14:textId="6D891D43" w:rsidR="00516C6C" w:rsidRPr="002A1EF0" w:rsidRDefault="00291103" w:rsidP="00DB4592">
            <w:pPr>
              <w:tabs>
                <w:tab w:val="left" w:pos="567"/>
              </w:tabs>
              <w:spacing w:after="60"/>
              <w:ind w:left="0" w:hanging="2"/>
              <w:rPr>
                <w:rFonts w:ascii="Times New Roman" w:hAnsi="Times New Roman"/>
                <w:i/>
                <w:iCs/>
                <w:sz w:val="20"/>
                <w:szCs w:val="20"/>
                <w:lang w:val="sr-Cyrl-RS"/>
              </w:rPr>
            </w:pPr>
            <w:r w:rsidRPr="002A1EF0">
              <w:rPr>
                <w:rFonts w:ascii="Times New Roman" w:hAnsi="Times New Roman"/>
                <w:sz w:val="20"/>
                <w:szCs w:val="20"/>
                <w:lang w:val="sr-Cyrl-RS"/>
              </w:rPr>
              <w:t>Т</w:t>
            </w:r>
            <w:r w:rsidR="00516C6C" w:rsidRPr="002A1EF0">
              <w:rPr>
                <w:rFonts w:ascii="Times New Roman" w:hAnsi="Times New Roman"/>
                <w:sz w:val="20"/>
                <w:szCs w:val="20"/>
                <w:lang w:val="sr-Cyrl-RS"/>
              </w:rPr>
              <w:t>естови</w:t>
            </w:r>
          </w:p>
        </w:tc>
        <w:tc>
          <w:tcPr>
            <w:tcW w:w="1028" w:type="pct"/>
            <w:vAlign w:val="center"/>
          </w:tcPr>
          <w:p w14:paraId="24BF650E" w14:textId="77777777" w:rsidR="00516C6C" w:rsidRPr="002A1EF0" w:rsidRDefault="00516C6C" w:rsidP="00DB4592">
            <w:pPr>
              <w:tabs>
                <w:tab w:val="left" w:pos="567"/>
              </w:tabs>
              <w:spacing w:after="60"/>
              <w:ind w:left="0" w:hanging="2"/>
              <w:jc w:val="center"/>
              <w:rPr>
                <w:rFonts w:ascii="Times New Roman" w:hAnsi="Times New Roman"/>
                <w:bCs/>
                <w:sz w:val="20"/>
                <w:szCs w:val="20"/>
                <w:lang w:val="sr-Cyrl-RS"/>
              </w:rPr>
            </w:pPr>
            <w:r w:rsidRPr="002A1EF0">
              <w:rPr>
                <w:rFonts w:ascii="Times New Roman" w:hAnsi="Times New Roman"/>
                <w:bCs/>
                <w:sz w:val="20"/>
                <w:szCs w:val="20"/>
                <w:lang w:val="sr-Cyrl-RS"/>
              </w:rPr>
              <w:t>15</w:t>
            </w:r>
          </w:p>
        </w:tc>
        <w:tc>
          <w:tcPr>
            <w:tcW w:w="1659" w:type="pct"/>
            <w:gridSpan w:val="2"/>
            <w:shd w:val="clear" w:color="auto" w:fill="auto"/>
            <w:vAlign w:val="center"/>
          </w:tcPr>
          <w:p w14:paraId="5D947FF5" w14:textId="77777777" w:rsidR="00516C6C" w:rsidRPr="002A1EF0" w:rsidRDefault="00516C6C" w:rsidP="00DB4592">
            <w:pPr>
              <w:tabs>
                <w:tab w:val="left" w:pos="567"/>
              </w:tabs>
              <w:spacing w:after="60"/>
              <w:ind w:left="0" w:hanging="2"/>
              <w:rPr>
                <w:rFonts w:ascii="Times New Roman" w:hAnsi="Times New Roman"/>
                <w:i/>
                <w:iCs/>
                <w:sz w:val="20"/>
                <w:szCs w:val="20"/>
                <w:lang w:val="sr-Cyrl-RS"/>
              </w:rPr>
            </w:pPr>
          </w:p>
        </w:tc>
        <w:tc>
          <w:tcPr>
            <w:tcW w:w="665" w:type="pct"/>
            <w:shd w:val="clear" w:color="auto" w:fill="auto"/>
            <w:vAlign w:val="center"/>
          </w:tcPr>
          <w:p w14:paraId="24FDCAD9" w14:textId="77777777" w:rsidR="00516C6C" w:rsidRPr="002A1EF0" w:rsidRDefault="00516C6C" w:rsidP="00DB4592">
            <w:pPr>
              <w:tabs>
                <w:tab w:val="left" w:pos="567"/>
              </w:tabs>
              <w:spacing w:after="60"/>
              <w:ind w:left="0" w:hanging="2"/>
              <w:rPr>
                <w:rFonts w:ascii="Times New Roman" w:hAnsi="Times New Roman"/>
                <w:i/>
                <w:iCs/>
                <w:sz w:val="20"/>
                <w:szCs w:val="20"/>
                <w:lang w:val="sr-Cyrl-RS"/>
              </w:rPr>
            </w:pPr>
          </w:p>
        </w:tc>
      </w:tr>
      <w:tr w:rsidR="00516C6C" w:rsidRPr="002A1EF0" w14:paraId="13D387C3" w14:textId="77777777" w:rsidTr="00DB4592">
        <w:trPr>
          <w:trHeight w:val="227"/>
          <w:jc w:val="center"/>
        </w:trPr>
        <w:tc>
          <w:tcPr>
            <w:tcW w:w="1648" w:type="pct"/>
            <w:vAlign w:val="center"/>
          </w:tcPr>
          <w:p w14:paraId="536635E6" w14:textId="77777777" w:rsidR="00516C6C" w:rsidRPr="002A1EF0" w:rsidRDefault="00516C6C" w:rsidP="00DB4592">
            <w:pPr>
              <w:tabs>
                <w:tab w:val="left" w:pos="567"/>
              </w:tabs>
              <w:spacing w:after="60"/>
              <w:ind w:left="0" w:hanging="2"/>
              <w:rPr>
                <w:rFonts w:ascii="Times New Roman" w:hAnsi="Times New Roman"/>
                <w:i/>
                <w:iCs/>
                <w:sz w:val="20"/>
                <w:szCs w:val="20"/>
                <w:lang w:val="sr-Cyrl-RS"/>
              </w:rPr>
            </w:pPr>
            <w:r w:rsidRPr="002A1EF0">
              <w:rPr>
                <w:rFonts w:ascii="Times New Roman" w:hAnsi="Times New Roman"/>
                <w:sz w:val="20"/>
                <w:szCs w:val="20"/>
                <w:lang w:val="sr-Cyrl-RS"/>
              </w:rPr>
              <w:t>домаћи задаци</w:t>
            </w:r>
          </w:p>
        </w:tc>
        <w:tc>
          <w:tcPr>
            <w:tcW w:w="1028" w:type="pct"/>
            <w:vAlign w:val="center"/>
          </w:tcPr>
          <w:p w14:paraId="132EAD12" w14:textId="77777777" w:rsidR="00516C6C" w:rsidRPr="002A1EF0" w:rsidRDefault="00516C6C" w:rsidP="00DB4592">
            <w:pPr>
              <w:tabs>
                <w:tab w:val="left" w:pos="567"/>
              </w:tabs>
              <w:spacing w:after="60"/>
              <w:ind w:left="0" w:hanging="2"/>
              <w:jc w:val="center"/>
              <w:rPr>
                <w:rFonts w:ascii="Times New Roman" w:hAnsi="Times New Roman"/>
                <w:bCs/>
                <w:sz w:val="20"/>
                <w:szCs w:val="20"/>
                <w:lang w:val="sr-Cyrl-RS"/>
              </w:rPr>
            </w:pPr>
            <w:r w:rsidRPr="002A1EF0">
              <w:rPr>
                <w:rFonts w:ascii="Times New Roman" w:hAnsi="Times New Roman"/>
                <w:bCs/>
                <w:sz w:val="20"/>
                <w:szCs w:val="20"/>
                <w:lang w:val="sr-Cyrl-RS"/>
              </w:rPr>
              <w:t>20</w:t>
            </w:r>
          </w:p>
        </w:tc>
        <w:tc>
          <w:tcPr>
            <w:tcW w:w="1659" w:type="pct"/>
            <w:gridSpan w:val="2"/>
            <w:shd w:val="clear" w:color="auto" w:fill="auto"/>
            <w:vAlign w:val="center"/>
          </w:tcPr>
          <w:p w14:paraId="00B25054" w14:textId="77777777" w:rsidR="00516C6C" w:rsidRPr="002A1EF0" w:rsidRDefault="00516C6C" w:rsidP="00DB4592">
            <w:pPr>
              <w:tabs>
                <w:tab w:val="left" w:pos="567"/>
              </w:tabs>
              <w:spacing w:after="60"/>
              <w:ind w:left="0" w:hanging="2"/>
              <w:rPr>
                <w:rFonts w:ascii="Times New Roman" w:hAnsi="Times New Roman"/>
                <w:i/>
                <w:iCs/>
                <w:sz w:val="20"/>
                <w:szCs w:val="20"/>
                <w:lang w:val="sr-Cyrl-RS"/>
              </w:rPr>
            </w:pPr>
          </w:p>
        </w:tc>
        <w:tc>
          <w:tcPr>
            <w:tcW w:w="665" w:type="pct"/>
            <w:shd w:val="clear" w:color="auto" w:fill="auto"/>
            <w:vAlign w:val="center"/>
          </w:tcPr>
          <w:p w14:paraId="53C05040" w14:textId="77777777" w:rsidR="00516C6C" w:rsidRPr="002A1EF0" w:rsidRDefault="00516C6C" w:rsidP="00DB4592">
            <w:pPr>
              <w:tabs>
                <w:tab w:val="left" w:pos="567"/>
              </w:tabs>
              <w:spacing w:after="60"/>
              <w:ind w:left="0" w:hanging="2"/>
              <w:rPr>
                <w:rFonts w:ascii="Times New Roman" w:hAnsi="Times New Roman"/>
                <w:i/>
                <w:iCs/>
                <w:sz w:val="20"/>
                <w:szCs w:val="20"/>
                <w:lang w:val="sr-Cyrl-RS"/>
              </w:rPr>
            </w:pPr>
          </w:p>
        </w:tc>
      </w:tr>
      <w:tr w:rsidR="00516C6C" w:rsidRPr="002A1EF0" w14:paraId="41475581" w14:textId="77777777" w:rsidTr="00DB4592">
        <w:trPr>
          <w:trHeight w:val="227"/>
          <w:jc w:val="center"/>
        </w:trPr>
        <w:tc>
          <w:tcPr>
            <w:tcW w:w="1648" w:type="pct"/>
            <w:vAlign w:val="center"/>
          </w:tcPr>
          <w:p w14:paraId="350C00FB" w14:textId="77777777" w:rsidR="00516C6C" w:rsidRPr="002A1EF0" w:rsidRDefault="00516C6C" w:rsidP="00DB4592">
            <w:pPr>
              <w:tabs>
                <w:tab w:val="left" w:pos="567"/>
              </w:tabs>
              <w:spacing w:after="60"/>
              <w:ind w:left="0" w:hanging="2"/>
              <w:rPr>
                <w:rFonts w:ascii="Times New Roman" w:hAnsi="Times New Roman"/>
                <w:sz w:val="20"/>
                <w:szCs w:val="20"/>
                <w:lang w:val="sr-Cyrl-RS"/>
              </w:rPr>
            </w:pPr>
            <w:r w:rsidRPr="002A1EF0">
              <w:rPr>
                <w:rFonts w:ascii="Times New Roman" w:hAnsi="Times New Roman"/>
                <w:sz w:val="20"/>
                <w:szCs w:val="20"/>
                <w:lang w:val="sr-Cyrl-RS"/>
              </w:rPr>
              <w:t>Пројекат (извештај са око 2.000 речи и представљање пројекта)</w:t>
            </w:r>
          </w:p>
        </w:tc>
        <w:tc>
          <w:tcPr>
            <w:tcW w:w="1028" w:type="pct"/>
            <w:vAlign w:val="center"/>
          </w:tcPr>
          <w:p w14:paraId="288E7F6B" w14:textId="77777777" w:rsidR="00516C6C" w:rsidRPr="002A1EF0" w:rsidRDefault="00516C6C" w:rsidP="00DB4592">
            <w:pPr>
              <w:tabs>
                <w:tab w:val="left" w:pos="567"/>
              </w:tabs>
              <w:spacing w:after="60"/>
              <w:ind w:left="0" w:hanging="2"/>
              <w:jc w:val="center"/>
              <w:rPr>
                <w:rFonts w:ascii="Times New Roman" w:hAnsi="Times New Roman"/>
                <w:bCs/>
                <w:sz w:val="20"/>
                <w:szCs w:val="20"/>
                <w:lang w:val="sr-Cyrl-RS"/>
              </w:rPr>
            </w:pPr>
            <w:r w:rsidRPr="002A1EF0">
              <w:rPr>
                <w:rFonts w:ascii="Times New Roman" w:hAnsi="Times New Roman"/>
                <w:bCs/>
                <w:sz w:val="20"/>
                <w:szCs w:val="20"/>
                <w:lang w:val="sr-Cyrl-RS"/>
              </w:rPr>
              <w:t>25</w:t>
            </w:r>
          </w:p>
        </w:tc>
        <w:tc>
          <w:tcPr>
            <w:tcW w:w="1659" w:type="pct"/>
            <w:gridSpan w:val="2"/>
            <w:shd w:val="clear" w:color="auto" w:fill="auto"/>
            <w:vAlign w:val="center"/>
          </w:tcPr>
          <w:p w14:paraId="7DBAE45D" w14:textId="77777777" w:rsidR="00516C6C" w:rsidRPr="002A1EF0" w:rsidRDefault="00516C6C" w:rsidP="00DB4592">
            <w:pPr>
              <w:tabs>
                <w:tab w:val="left" w:pos="567"/>
              </w:tabs>
              <w:spacing w:after="60"/>
              <w:ind w:left="0" w:hanging="2"/>
              <w:rPr>
                <w:rFonts w:ascii="Times New Roman" w:hAnsi="Times New Roman"/>
                <w:i/>
                <w:iCs/>
                <w:sz w:val="20"/>
                <w:szCs w:val="20"/>
                <w:lang w:val="sr-Cyrl-RS"/>
              </w:rPr>
            </w:pPr>
          </w:p>
        </w:tc>
        <w:tc>
          <w:tcPr>
            <w:tcW w:w="665" w:type="pct"/>
            <w:shd w:val="clear" w:color="auto" w:fill="auto"/>
            <w:vAlign w:val="center"/>
          </w:tcPr>
          <w:p w14:paraId="05D7C258" w14:textId="77777777" w:rsidR="00516C6C" w:rsidRPr="002A1EF0" w:rsidRDefault="00516C6C" w:rsidP="00DB4592">
            <w:pPr>
              <w:tabs>
                <w:tab w:val="left" w:pos="567"/>
              </w:tabs>
              <w:spacing w:after="60"/>
              <w:ind w:left="0" w:hanging="2"/>
              <w:rPr>
                <w:rFonts w:ascii="Times New Roman" w:hAnsi="Times New Roman"/>
                <w:i/>
                <w:iCs/>
                <w:sz w:val="20"/>
                <w:szCs w:val="20"/>
                <w:lang w:val="sr-Cyrl-RS"/>
              </w:rPr>
            </w:pPr>
          </w:p>
        </w:tc>
      </w:tr>
    </w:tbl>
    <w:p w14:paraId="68A7FDCB" w14:textId="77777777" w:rsidR="00516C6C" w:rsidRPr="002A1EF0" w:rsidRDefault="00516C6C" w:rsidP="00516C6C">
      <w:pPr>
        <w:ind w:left="0" w:hanging="2"/>
        <w:rPr>
          <w:lang w:val="sr-Cyrl-RS"/>
        </w:rPr>
      </w:pPr>
    </w:p>
    <w:p w14:paraId="6E5ECE4C" w14:textId="77777777" w:rsidR="004221FC" w:rsidRPr="002A1EF0" w:rsidRDefault="004221FC" w:rsidP="004221FC">
      <w:pPr>
        <w:ind w:left="0" w:hanging="2"/>
        <w:jc w:val="center"/>
        <w:textDirection w:val="btLr"/>
        <w:rPr>
          <w:rFonts w:ascii="Times New Roman" w:eastAsia="Times New Roman" w:hAnsi="Times New Roman" w:cs="Times New Roman"/>
          <w:sz w:val="20"/>
          <w:szCs w:val="20"/>
          <w:lang w:val="sr-Cyrl-RS"/>
        </w:rPr>
      </w:pPr>
    </w:p>
    <w:p w14:paraId="5215D0B0" w14:textId="77777777" w:rsidR="001B420C" w:rsidRPr="002A1EF0" w:rsidRDefault="001B420C" w:rsidP="001B420C">
      <w:pPr>
        <w:ind w:left="0" w:hanging="2"/>
        <w:jc w:val="center"/>
        <w:rPr>
          <w:rFonts w:ascii="Times New Roman" w:hAnsi="Times New Roman"/>
          <w:bCs/>
          <w:lang w:val="sr-Cyrl-RS"/>
        </w:rPr>
      </w:pPr>
      <w:r w:rsidRPr="002A1EF0">
        <w:rPr>
          <w:rFonts w:ascii="Times New Roman" w:hAnsi="Times New Roman"/>
          <w:b/>
          <w:bCs/>
          <w:lang w:val="sr-Cyrl-RS"/>
        </w:rPr>
        <w:t>Табела 5.2.</w:t>
      </w:r>
      <w:r w:rsidRPr="002A1EF0">
        <w:rPr>
          <w:rFonts w:ascii="Times New Roman" w:hAnsi="Times New Roman"/>
          <w:bCs/>
          <w:lang w:val="sr-Cyrl-RS"/>
        </w:rPr>
        <w:t xml:space="preserve"> Спецификација предмета </w:t>
      </w:r>
    </w:p>
    <w:p w14:paraId="29F3DDDC" w14:textId="77777777" w:rsidR="001B420C" w:rsidRPr="002A1EF0" w:rsidRDefault="001B420C" w:rsidP="001B420C">
      <w:pPr>
        <w:ind w:left="0" w:hanging="2"/>
        <w:jc w:val="center"/>
        <w:rPr>
          <w:rFonts w:ascii="Times New Roman" w:hAnsi="Times New Roman"/>
          <w:bCs/>
          <w:lang w:val="sr-Cyrl-RS"/>
        </w:rPr>
      </w:pPr>
      <w:r w:rsidRPr="002A1EF0">
        <w:rPr>
          <w:rFonts w:ascii="Times New Roman" w:hAnsi="Times New Roman"/>
          <w:bCs/>
          <w:lang w:val="sr-Cyrl-RS"/>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9"/>
        <w:gridCol w:w="1994"/>
        <w:gridCol w:w="1194"/>
        <w:gridCol w:w="2084"/>
        <w:gridCol w:w="1266"/>
      </w:tblGrid>
      <w:tr w:rsidR="001B420C" w:rsidRPr="002A1EF0" w14:paraId="241D8C08" w14:textId="77777777" w:rsidTr="00DB4592">
        <w:trPr>
          <w:trHeight w:val="248"/>
          <w:jc w:val="center"/>
        </w:trPr>
        <w:tc>
          <w:tcPr>
            <w:tcW w:w="5000" w:type="pct"/>
            <w:gridSpan w:val="5"/>
            <w:vAlign w:val="center"/>
          </w:tcPr>
          <w:p w14:paraId="0B9311C6" w14:textId="38798C17" w:rsidR="001B420C" w:rsidRPr="002A1EF0" w:rsidRDefault="001B420C" w:rsidP="00DB4592">
            <w:pPr>
              <w:tabs>
                <w:tab w:val="left" w:pos="567"/>
              </w:tabs>
              <w:ind w:left="0" w:hanging="2"/>
              <w:rPr>
                <w:rFonts w:ascii="Times New Roman" w:hAnsi="Times New Roman"/>
                <w:sz w:val="20"/>
                <w:szCs w:val="20"/>
                <w:lang w:val="sr-Cyrl-RS"/>
              </w:rPr>
            </w:pPr>
            <w:r w:rsidRPr="002A1EF0">
              <w:rPr>
                <w:rFonts w:ascii="Times New Roman" w:hAnsi="Times New Roman"/>
                <w:b/>
                <w:bCs/>
                <w:sz w:val="20"/>
                <w:szCs w:val="20"/>
                <w:lang w:val="sr-Cyrl-RS"/>
              </w:rPr>
              <w:t xml:space="preserve">Студијски програм : </w:t>
            </w:r>
            <w:r w:rsidRPr="002A1EF0">
              <w:rPr>
                <w:rFonts w:ascii="Times New Roman" w:eastAsia="Times New Roman" w:hAnsi="Times New Roman"/>
                <w:sz w:val="20"/>
                <w:szCs w:val="20"/>
                <w:lang w:val="sr-Cyrl-RS"/>
              </w:rPr>
              <w:t>Енглески језик у бизнису</w:t>
            </w:r>
            <w:r w:rsidR="00291103" w:rsidRPr="002A1EF0">
              <w:rPr>
                <w:rFonts w:ascii="Times New Roman" w:eastAsia="Times New Roman" w:hAnsi="Times New Roman"/>
                <w:sz w:val="20"/>
                <w:szCs w:val="20"/>
                <w:lang w:val="sr-Cyrl-RS"/>
              </w:rPr>
              <w:t xml:space="preserve"> (на даљину)</w:t>
            </w:r>
          </w:p>
        </w:tc>
      </w:tr>
      <w:tr w:rsidR="001B420C" w:rsidRPr="002A1EF0" w14:paraId="23E88114" w14:textId="77777777" w:rsidTr="00DB4592">
        <w:trPr>
          <w:trHeight w:val="248"/>
          <w:jc w:val="center"/>
        </w:trPr>
        <w:tc>
          <w:tcPr>
            <w:tcW w:w="5000" w:type="pct"/>
            <w:gridSpan w:val="5"/>
            <w:vAlign w:val="center"/>
          </w:tcPr>
          <w:p w14:paraId="1C91E41A" w14:textId="77777777" w:rsidR="001B420C" w:rsidRPr="002A1EF0" w:rsidRDefault="001B420C" w:rsidP="00DB4592">
            <w:pPr>
              <w:tabs>
                <w:tab w:val="left" w:pos="567"/>
              </w:tabs>
              <w:ind w:left="0" w:hanging="2"/>
              <w:rPr>
                <w:rFonts w:ascii="Times New Roman" w:hAnsi="Times New Roman"/>
                <w:sz w:val="20"/>
                <w:szCs w:val="20"/>
                <w:lang w:val="sr-Cyrl-RS"/>
              </w:rPr>
            </w:pPr>
            <w:r w:rsidRPr="002A1EF0">
              <w:rPr>
                <w:rFonts w:ascii="Times New Roman" w:hAnsi="Times New Roman"/>
                <w:b/>
                <w:bCs/>
                <w:sz w:val="20"/>
                <w:szCs w:val="20"/>
                <w:lang w:val="sr-Cyrl-RS"/>
              </w:rPr>
              <w:t xml:space="preserve">Назив предмета:  </w:t>
            </w:r>
            <w:r w:rsidRPr="002A1EF0">
              <w:rPr>
                <w:rFonts w:ascii="Times New Roman" w:hAnsi="Times New Roman"/>
                <w:sz w:val="20"/>
                <w:szCs w:val="20"/>
                <w:lang w:val="sr-Cyrl-RS"/>
              </w:rPr>
              <w:t>A4S05 Стручна пракса</w:t>
            </w:r>
          </w:p>
        </w:tc>
      </w:tr>
      <w:tr w:rsidR="001B420C" w:rsidRPr="002A1EF0" w14:paraId="5FCD92C2" w14:textId="77777777" w:rsidTr="00DB4592">
        <w:trPr>
          <w:trHeight w:val="248"/>
          <w:jc w:val="center"/>
        </w:trPr>
        <w:tc>
          <w:tcPr>
            <w:tcW w:w="5000" w:type="pct"/>
            <w:gridSpan w:val="5"/>
            <w:vAlign w:val="center"/>
          </w:tcPr>
          <w:p w14:paraId="29ACA89F" w14:textId="77777777" w:rsidR="001B420C" w:rsidRPr="002A1EF0" w:rsidRDefault="001B420C" w:rsidP="00DB4592">
            <w:pPr>
              <w:tabs>
                <w:tab w:val="left" w:pos="567"/>
              </w:tabs>
              <w:ind w:left="0" w:hanging="2"/>
              <w:rPr>
                <w:rFonts w:ascii="Times New Roman" w:hAnsi="Times New Roman"/>
                <w:sz w:val="20"/>
                <w:szCs w:val="20"/>
                <w:lang w:val="sr-Cyrl-RS"/>
              </w:rPr>
            </w:pPr>
            <w:r w:rsidRPr="002A1EF0">
              <w:rPr>
                <w:rFonts w:ascii="Times New Roman" w:hAnsi="Times New Roman"/>
                <w:b/>
                <w:bCs/>
                <w:sz w:val="20"/>
                <w:szCs w:val="20"/>
                <w:lang w:val="sr-Cyrl-RS"/>
              </w:rPr>
              <w:t xml:space="preserve">Наставник/наставници: </w:t>
            </w:r>
            <w:r w:rsidRPr="002A1EF0">
              <w:rPr>
                <w:rFonts w:ascii="Times New Roman" w:hAnsi="Times New Roman"/>
                <w:sz w:val="20"/>
                <w:szCs w:val="20"/>
                <w:lang w:val="sr-Cyrl-RS"/>
              </w:rPr>
              <w:t>Милена Ј. Танасијевић; Леонтина Н. Керничан</w:t>
            </w:r>
          </w:p>
        </w:tc>
      </w:tr>
      <w:tr w:rsidR="001B420C" w:rsidRPr="002A1EF0" w14:paraId="1F6A7DA2" w14:textId="77777777" w:rsidTr="00DB4592">
        <w:trPr>
          <w:trHeight w:val="248"/>
          <w:jc w:val="center"/>
        </w:trPr>
        <w:tc>
          <w:tcPr>
            <w:tcW w:w="5000" w:type="pct"/>
            <w:gridSpan w:val="5"/>
            <w:vAlign w:val="center"/>
          </w:tcPr>
          <w:p w14:paraId="6C8402C0" w14:textId="77777777" w:rsidR="001B420C" w:rsidRPr="002A1EF0" w:rsidRDefault="001B420C" w:rsidP="00DB4592">
            <w:pPr>
              <w:tabs>
                <w:tab w:val="left" w:pos="567"/>
              </w:tabs>
              <w:ind w:left="0" w:hanging="2"/>
              <w:rPr>
                <w:rFonts w:ascii="Times New Roman" w:hAnsi="Times New Roman"/>
                <w:sz w:val="20"/>
                <w:szCs w:val="20"/>
                <w:lang w:val="sr-Cyrl-RS"/>
              </w:rPr>
            </w:pPr>
            <w:r w:rsidRPr="002A1EF0">
              <w:rPr>
                <w:rFonts w:ascii="Times New Roman" w:hAnsi="Times New Roman"/>
                <w:b/>
                <w:bCs/>
                <w:sz w:val="20"/>
                <w:szCs w:val="20"/>
                <w:lang w:val="sr-Cyrl-RS"/>
              </w:rPr>
              <w:t xml:space="preserve">Статус предмета: </w:t>
            </w:r>
            <w:r w:rsidRPr="002A1EF0">
              <w:rPr>
                <w:rFonts w:ascii="Times New Roman" w:hAnsi="Times New Roman"/>
                <w:sz w:val="20"/>
                <w:szCs w:val="20"/>
                <w:lang w:val="sr-Cyrl-RS"/>
              </w:rPr>
              <w:t>обавезан</w:t>
            </w:r>
          </w:p>
        </w:tc>
      </w:tr>
      <w:tr w:rsidR="001B420C" w:rsidRPr="002A1EF0" w14:paraId="016F54D8" w14:textId="77777777" w:rsidTr="00DB4592">
        <w:trPr>
          <w:trHeight w:val="248"/>
          <w:jc w:val="center"/>
        </w:trPr>
        <w:tc>
          <w:tcPr>
            <w:tcW w:w="5000" w:type="pct"/>
            <w:gridSpan w:val="5"/>
            <w:vAlign w:val="center"/>
          </w:tcPr>
          <w:p w14:paraId="53626952" w14:textId="77777777" w:rsidR="001B420C" w:rsidRPr="002A1EF0" w:rsidRDefault="001B420C" w:rsidP="00DB4592">
            <w:pPr>
              <w:tabs>
                <w:tab w:val="left" w:pos="567"/>
              </w:tabs>
              <w:ind w:left="0" w:hanging="2"/>
              <w:rPr>
                <w:rFonts w:ascii="Times New Roman" w:hAnsi="Times New Roman"/>
                <w:sz w:val="20"/>
                <w:szCs w:val="20"/>
                <w:lang w:val="sr-Cyrl-RS"/>
              </w:rPr>
            </w:pPr>
            <w:r w:rsidRPr="002A1EF0">
              <w:rPr>
                <w:rFonts w:ascii="Times New Roman" w:hAnsi="Times New Roman"/>
                <w:b/>
                <w:bCs/>
                <w:sz w:val="20"/>
                <w:szCs w:val="20"/>
                <w:lang w:val="sr-Cyrl-RS"/>
              </w:rPr>
              <w:t xml:space="preserve">Број ЕСПБ: </w:t>
            </w:r>
            <w:r w:rsidRPr="002A1EF0">
              <w:rPr>
                <w:rFonts w:ascii="Times New Roman" w:hAnsi="Times New Roman"/>
                <w:sz w:val="20"/>
                <w:szCs w:val="20"/>
                <w:lang w:val="sr-Cyrl-RS"/>
              </w:rPr>
              <w:t>3</w:t>
            </w:r>
          </w:p>
        </w:tc>
      </w:tr>
      <w:tr w:rsidR="001B420C" w:rsidRPr="002A1EF0" w14:paraId="2AC7DC77" w14:textId="77777777" w:rsidTr="00DB4592">
        <w:trPr>
          <w:trHeight w:val="248"/>
          <w:jc w:val="center"/>
        </w:trPr>
        <w:tc>
          <w:tcPr>
            <w:tcW w:w="5000" w:type="pct"/>
            <w:gridSpan w:val="5"/>
            <w:vAlign w:val="center"/>
          </w:tcPr>
          <w:p w14:paraId="2716A515" w14:textId="77777777" w:rsidR="001B420C" w:rsidRPr="002A1EF0" w:rsidRDefault="001B420C" w:rsidP="00DB4592">
            <w:pPr>
              <w:tabs>
                <w:tab w:val="left" w:pos="567"/>
              </w:tabs>
              <w:ind w:left="0" w:hanging="2"/>
              <w:rPr>
                <w:rFonts w:ascii="Times New Roman" w:hAnsi="Times New Roman"/>
                <w:sz w:val="20"/>
                <w:szCs w:val="20"/>
                <w:lang w:val="sr-Cyrl-RS"/>
              </w:rPr>
            </w:pPr>
            <w:r w:rsidRPr="002A1EF0">
              <w:rPr>
                <w:rFonts w:ascii="Times New Roman" w:hAnsi="Times New Roman"/>
                <w:b/>
                <w:bCs/>
                <w:sz w:val="20"/>
                <w:szCs w:val="20"/>
                <w:lang w:val="sr-Cyrl-RS"/>
              </w:rPr>
              <w:t xml:space="preserve">Услов:  </w:t>
            </w:r>
            <w:r w:rsidRPr="002A1EF0">
              <w:rPr>
                <w:rFonts w:ascii="Times New Roman" w:hAnsi="Times New Roman"/>
                <w:sz w:val="20"/>
                <w:szCs w:val="20"/>
                <w:lang w:val="sr-Cyrl-RS"/>
              </w:rPr>
              <w:t>уписана четврта година студија</w:t>
            </w:r>
          </w:p>
        </w:tc>
      </w:tr>
      <w:tr w:rsidR="001B420C" w:rsidRPr="002A1EF0" w14:paraId="617B85FC" w14:textId="77777777" w:rsidTr="00DB4592">
        <w:trPr>
          <w:trHeight w:val="227"/>
          <w:jc w:val="center"/>
        </w:trPr>
        <w:tc>
          <w:tcPr>
            <w:tcW w:w="5000" w:type="pct"/>
            <w:gridSpan w:val="5"/>
            <w:vAlign w:val="center"/>
          </w:tcPr>
          <w:p w14:paraId="50618B4C" w14:textId="77777777" w:rsidR="001B420C" w:rsidRPr="002A1EF0" w:rsidRDefault="001B420C" w:rsidP="00DB4592">
            <w:pPr>
              <w:tabs>
                <w:tab w:val="left" w:pos="567"/>
              </w:tabs>
              <w:spacing w:after="60"/>
              <w:ind w:left="0" w:hanging="2"/>
              <w:jc w:val="both"/>
              <w:rPr>
                <w:rFonts w:ascii="Times New Roman" w:hAnsi="Times New Roman"/>
                <w:b/>
                <w:bCs/>
                <w:sz w:val="20"/>
                <w:szCs w:val="20"/>
                <w:lang w:val="sr-Cyrl-RS"/>
              </w:rPr>
            </w:pPr>
            <w:r w:rsidRPr="002A1EF0">
              <w:rPr>
                <w:rFonts w:ascii="Times New Roman" w:hAnsi="Times New Roman"/>
                <w:b/>
                <w:bCs/>
                <w:sz w:val="20"/>
                <w:szCs w:val="20"/>
                <w:lang w:val="sr-Cyrl-RS"/>
              </w:rPr>
              <w:t>Циљ предмета</w:t>
            </w:r>
          </w:p>
          <w:p w14:paraId="4929BE6F" w14:textId="724853B9" w:rsidR="001B420C" w:rsidRPr="002A1EF0" w:rsidRDefault="001B420C" w:rsidP="00DB4592">
            <w:pPr>
              <w:tabs>
                <w:tab w:val="left" w:pos="567"/>
              </w:tabs>
              <w:spacing w:after="60"/>
              <w:ind w:left="0" w:hanging="2"/>
              <w:jc w:val="both"/>
              <w:rPr>
                <w:rFonts w:ascii="Times New Roman" w:hAnsi="Times New Roman"/>
                <w:b/>
                <w:bCs/>
                <w:sz w:val="20"/>
                <w:szCs w:val="20"/>
                <w:lang w:val="sr-Cyrl-RS"/>
              </w:rPr>
            </w:pPr>
            <w:r w:rsidRPr="002A1EF0">
              <w:rPr>
                <w:rFonts w:ascii="Times New Roman" w:hAnsi="Times New Roman"/>
                <w:sz w:val="20"/>
                <w:szCs w:val="20"/>
                <w:lang w:val="sr-Cyrl-RS"/>
              </w:rPr>
              <w:t xml:space="preserve">Циљ предмета је омогућавање студентима да примене стечена теоријска знања из области филолошких наука, као и страних језика у реалном пословном окружењу. Такође, циљ предмета је стицање конкретних вештина које су потребне за рад у пословном окружењу у области комуникација и пословне </w:t>
            </w:r>
            <w:r w:rsidR="001A70FD" w:rsidRPr="002A1EF0">
              <w:rPr>
                <w:rFonts w:ascii="Times New Roman" w:hAnsi="Times New Roman"/>
                <w:sz w:val="20"/>
                <w:szCs w:val="20"/>
                <w:lang w:val="sr-Cyrl-RS"/>
              </w:rPr>
              <w:t>кореспонденције</w:t>
            </w:r>
            <w:r w:rsidRPr="002A1EF0">
              <w:rPr>
                <w:rFonts w:ascii="Times New Roman" w:hAnsi="Times New Roman"/>
                <w:sz w:val="20"/>
                <w:szCs w:val="20"/>
                <w:lang w:val="sr-Cyrl-RS"/>
              </w:rPr>
              <w:t>, као и за тимски рад. Један од допунских циљеба предмета је развијање способности за критичко размишљање, самостално решавање проблема, способност прилагођавања радном окружењу.</w:t>
            </w:r>
          </w:p>
        </w:tc>
      </w:tr>
      <w:tr w:rsidR="001B420C" w:rsidRPr="002A1EF0" w14:paraId="241990C3" w14:textId="77777777" w:rsidTr="00DB4592">
        <w:trPr>
          <w:trHeight w:val="227"/>
          <w:jc w:val="center"/>
        </w:trPr>
        <w:tc>
          <w:tcPr>
            <w:tcW w:w="5000" w:type="pct"/>
            <w:gridSpan w:val="5"/>
            <w:vAlign w:val="center"/>
          </w:tcPr>
          <w:p w14:paraId="5ACFF055" w14:textId="77777777" w:rsidR="001B420C" w:rsidRPr="002A1EF0" w:rsidRDefault="001B420C" w:rsidP="00DB4592">
            <w:pPr>
              <w:tabs>
                <w:tab w:val="left" w:pos="567"/>
              </w:tabs>
              <w:spacing w:after="60"/>
              <w:ind w:left="0" w:hanging="2"/>
              <w:jc w:val="both"/>
              <w:rPr>
                <w:rFonts w:ascii="Times New Roman" w:hAnsi="Times New Roman"/>
                <w:b/>
                <w:bCs/>
                <w:sz w:val="20"/>
                <w:szCs w:val="20"/>
                <w:lang w:val="sr-Cyrl-RS"/>
              </w:rPr>
            </w:pPr>
            <w:r w:rsidRPr="002A1EF0">
              <w:rPr>
                <w:rFonts w:ascii="Times New Roman" w:hAnsi="Times New Roman"/>
                <w:b/>
                <w:bCs/>
                <w:sz w:val="20"/>
                <w:szCs w:val="20"/>
                <w:lang w:val="sr-Cyrl-RS"/>
              </w:rPr>
              <w:t xml:space="preserve">Исход предмета </w:t>
            </w:r>
          </w:p>
          <w:p w14:paraId="7643DA45" w14:textId="77777777" w:rsidR="001B420C" w:rsidRPr="002A1EF0" w:rsidRDefault="001B420C" w:rsidP="00DB4592">
            <w:pPr>
              <w:tabs>
                <w:tab w:val="left" w:pos="567"/>
              </w:tabs>
              <w:spacing w:after="60"/>
              <w:ind w:left="0" w:hanging="2"/>
              <w:jc w:val="both"/>
              <w:rPr>
                <w:rFonts w:ascii="Times New Roman" w:hAnsi="Times New Roman"/>
                <w:sz w:val="20"/>
                <w:szCs w:val="20"/>
                <w:lang w:val="sr-Cyrl-RS"/>
              </w:rPr>
            </w:pPr>
            <w:r w:rsidRPr="002A1EF0">
              <w:rPr>
                <w:rFonts w:ascii="Times New Roman" w:hAnsi="Times New Roman"/>
                <w:sz w:val="20"/>
                <w:szCs w:val="20"/>
                <w:lang w:val="sr-Cyrl-RS"/>
              </w:rPr>
              <w:lastRenderedPageBreak/>
              <w:t xml:space="preserve">Након завршене праксе, студенти ће стећи практично искуство у раду у пословном окружењу и унапредити комуникацијске вештине потребне за рад. </w:t>
            </w:r>
          </w:p>
        </w:tc>
      </w:tr>
      <w:tr w:rsidR="001B420C" w:rsidRPr="002A1EF0" w14:paraId="3CA89422" w14:textId="77777777" w:rsidTr="00DB4592">
        <w:trPr>
          <w:trHeight w:val="227"/>
          <w:jc w:val="center"/>
        </w:trPr>
        <w:tc>
          <w:tcPr>
            <w:tcW w:w="5000" w:type="pct"/>
            <w:gridSpan w:val="5"/>
            <w:vAlign w:val="center"/>
          </w:tcPr>
          <w:p w14:paraId="03D360E2" w14:textId="77777777" w:rsidR="001B420C" w:rsidRPr="002A1EF0" w:rsidRDefault="001B420C" w:rsidP="00DB4592">
            <w:pPr>
              <w:tabs>
                <w:tab w:val="left" w:pos="567"/>
              </w:tabs>
              <w:spacing w:after="60"/>
              <w:ind w:left="0" w:hanging="2"/>
              <w:jc w:val="both"/>
              <w:rPr>
                <w:rFonts w:ascii="Times New Roman" w:hAnsi="Times New Roman"/>
                <w:b/>
                <w:bCs/>
                <w:sz w:val="20"/>
                <w:szCs w:val="20"/>
                <w:lang w:val="sr-Cyrl-RS"/>
              </w:rPr>
            </w:pPr>
            <w:r w:rsidRPr="002A1EF0">
              <w:rPr>
                <w:rFonts w:ascii="Times New Roman" w:hAnsi="Times New Roman"/>
                <w:b/>
                <w:bCs/>
                <w:sz w:val="20"/>
                <w:szCs w:val="20"/>
                <w:lang w:val="sr-Cyrl-RS"/>
              </w:rPr>
              <w:lastRenderedPageBreak/>
              <w:t>Садржај предмета</w:t>
            </w:r>
          </w:p>
          <w:p w14:paraId="5F3881FC" w14:textId="77777777" w:rsidR="001B420C" w:rsidRPr="002A1EF0" w:rsidRDefault="001B420C" w:rsidP="00DB4592">
            <w:pPr>
              <w:tabs>
                <w:tab w:val="left" w:pos="567"/>
              </w:tabs>
              <w:spacing w:after="60"/>
              <w:ind w:left="0" w:hanging="2"/>
              <w:jc w:val="both"/>
              <w:rPr>
                <w:rFonts w:ascii="Times New Roman" w:hAnsi="Times New Roman"/>
                <w:sz w:val="20"/>
                <w:szCs w:val="20"/>
                <w:lang w:val="sr-Cyrl-RS"/>
              </w:rPr>
            </w:pPr>
            <w:r w:rsidRPr="002A1EF0">
              <w:rPr>
                <w:rFonts w:ascii="Times New Roman" w:hAnsi="Times New Roman"/>
                <w:sz w:val="20"/>
                <w:szCs w:val="20"/>
                <w:lang w:val="sr-Cyrl-RS"/>
              </w:rPr>
              <w:t xml:space="preserve">Стручна пракса се формира за сваког студента појединачно у договору са компанијама или институцијама. </w:t>
            </w:r>
          </w:p>
          <w:p w14:paraId="15DF901E" w14:textId="044CA247" w:rsidR="001B420C" w:rsidRPr="002A1EF0" w:rsidRDefault="001B420C" w:rsidP="00DB4592">
            <w:pPr>
              <w:tabs>
                <w:tab w:val="left" w:pos="567"/>
              </w:tabs>
              <w:spacing w:after="60"/>
              <w:ind w:left="0" w:hanging="2"/>
              <w:jc w:val="both"/>
              <w:rPr>
                <w:rFonts w:ascii="Times New Roman" w:hAnsi="Times New Roman"/>
                <w:sz w:val="20"/>
                <w:szCs w:val="20"/>
                <w:lang w:val="sr-Cyrl-RS"/>
              </w:rPr>
            </w:pPr>
            <w:r w:rsidRPr="002A1EF0">
              <w:rPr>
                <w:rFonts w:ascii="Times New Roman" w:hAnsi="Times New Roman"/>
                <w:sz w:val="20"/>
                <w:szCs w:val="20"/>
                <w:lang w:val="sr-Cyrl-RS"/>
              </w:rPr>
              <w:t xml:space="preserve">Кроз увод у стручну праксу, студенти се упознају са циљевима и </w:t>
            </w:r>
            <w:r w:rsidR="001A70FD" w:rsidRPr="002A1EF0">
              <w:rPr>
                <w:rFonts w:ascii="Times New Roman" w:hAnsi="Times New Roman"/>
                <w:sz w:val="20"/>
                <w:szCs w:val="20"/>
                <w:lang w:val="sr-Cyrl-RS"/>
              </w:rPr>
              <w:t>исходима</w:t>
            </w:r>
            <w:r w:rsidRPr="002A1EF0">
              <w:rPr>
                <w:rFonts w:ascii="Times New Roman" w:hAnsi="Times New Roman"/>
                <w:sz w:val="20"/>
                <w:szCs w:val="20"/>
                <w:lang w:val="sr-Cyrl-RS"/>
              </w:rPr>
              <w:t xml:space="preserve"> стручне праксе. Кроз обављање стручне праксе, студенти раде на специфичним пројектима и задацима који им омогућавају да примене теоријско знање које су стекли у току студија из области лингвистике, примењене лингвистике, употребе страних језика, превођења, пословне комуникације и кореспонденције кроз тимски рад и самостално, да добијају повратну информацију и да врше самоевалуацију. Кроз завршну презентацију, студенти врше критичку анализу стеченог искуства и воде се дискусије о даљим </w:t>
            </w:r>
            <w:r w:rsidR="001A70FD" w:rsidRPr="002A1EF0">
              <w:rPr>
                <w:rFonts w:ascii="Times New Roman" w:hAnsi="Times New Roman"/>
                <w:sz w:val="20"/>
                <w:szCs w:val="20"/>
                <w:lang w:val="sr-Cyrl-RS"/>
              </w:rPr>
              <w:t>каријериним</w:t>
            </w:r>
            <w:r w:rsidRPr="002A1EF0">
              <w:rPr>
                <w:rFonts w:ascii="Times New Roman" w:hAnsi="Times New Roman"/>
                <w:sz w:val="20"/>
                <w:szCs w:val="20"/>
                <w:lang w:val="sr-Cyrl-RS"/>
              </w:rPr>
              <w:t xml:space="preserve"> плановима.</w:t>
            </w:r>
          </w:p>
        </w:tc>
      </w:tr>
      <w:tr w:rsidR="001B420C" w:rsidRPr="002A1EF0" w14:paraId="2E190788" w14:textId="77777777" w:rsidTr="00DB4592">
        <w:trPr>
          <w:trHeight w:val="227"/>
          <w:jc w:val="center"/>
        </w:trPr>
        <w:tc>
          <w:tcPr>
            <w:tcW w:w="5000" w:type="pct"/>
            <w:gridSpan w:val="5"/>
            <w:vAlign w:val="center"/>
          </w:tcPr>
          <w:p w14:paraId="2A47AFE6" w14:textId="77777777" w:rsidR="001B420C" w:rsidRPr="002A1EF0" w:rsidRDefault="001B420C"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bCs/>
                <w:sz w:val="20"/>
                <w:szCs w:val="20"/>
                <w:lang w:val="sr-Cyrl-RS"/>
              </w:rPr>
              <w:t>Литература</w:t>
            </w:r>
          </w:p>
          <w:p w14:paraId="1B33D257" w14:textId="77777777" w:rsidR="001B420C" w:rsidRPr="002A1EF0" w:rsidRDefault="001B420C" w:rsidP="00DB4592">
            <w:pPr>
              <w:tabs>
                <w:tab w:val="left" w:pos="567"/>
              </w:tabs>
              <w:spacing w:after="60"/>
              <w:ind w:left="0" w:hanging="2"/>
              <w:rPr>
                <w:rFonts w:ascii="Times New Roman" w:hAnsi="Times New Roman"/>
                <w:sz w:val="20"/>
                <w:szCs w:val="20"/>
                <w:lang w:val="sr-Cyrl-RS"/>
              </w:rPr>
            </w:pPr>
          </w:p>
        </w:tc>
      </w:tr>
      <w:tr w:rsidR="001B420C" w:rsidRPr="002A1EF0" w14:paraId="6181960E" w14:textId="77777777" w:rsidTr="001B420C">
        <w:trPr>
          <w:trHeight w:val="227"/>
          <w:jc w:val="center"/>
        </w:trPr>
        <w:tc>
          <w:tcPr>
            <w:tcW w:w="1643" w:type="pct"/>
            <w:vAlign w:val="center"/>
          </w:tcPr>
          <w:p w14:paraId="1142C187" w14:textId="77777777" w:rsidR="001B420C" w:rsidRPr="002A1EF0" w:rsidRDefault="001B420C"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bCs/>
                <w:sz w:val="20"/>
                <w:szCs w:val="20"/>
                <w:lang w:val="sr-Cyrl-RS"/>
              </w:rPr>
              <w:t xml:space="preserve">Број часова </w:t>
            </w:r>
            <w:r w:rsidRPr="002A1EF0">
              <w:rPr>
                <w:rFonts w:ascii="Times New Roman" w:hAnsi="Times New Roman"/>
                <w:b/>
                <w:sz w:val="20"/>
                <w:szCs w:val="20"/>
                <w:lang w:val="sr-Cyrl-RS"/>
              </w:rPr>
              <w:t xml:space="preserve"> активне наставе</w:t>
            </w:r>
          </w:p>
        </w:tc>
        <w:tc>
          <w:tcPr>
            <w:tcW w:w="1637" w:type="pct"/>
            <w:gridSpan w:val="2"/>
            <w:vAlign w:val="center"/>
          </w:tcPr>
          <w:p w14:paraId="490718B5" w14:textId="77777777" w:rsidR="001B420C" w:rsidRPr="002A1EF0" w:rsidRDefault="001B420C"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sz w:val="20"/>
                <w:szCs w:val="20"/>
                <w:lang w:val="sr-Cyrl-RS"/>
              </w:rPr>
              <w:t>Теоријска настава:</w:t>
            </w:r>
          </w:p>
        </w:tc>
        <w:tc>
          <w:tcPr>
            <w:tcW w:w="1720" w:type="pct"/>
            <w:gridSpan w:val="2"/>
            <w:vAlign w:val="center"/>
          </w:tcPr>
          <w:p w14:paraId="304BA83A" w14:textId="77777777" w:rsidR="001B420C" w:rsidRPr="002A1EF0" w:rsidRDefault="001B420C"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sz w:val="20"/>
                <w:szCs w:val="20"/>
                <w:lang w:val="sr-Cyrl-RS"/>
              </w:rPr>
              <w:t>Практична настава:</w:t>
            </w:r>
          </w:p>
        </w:tc>
      </w:tr>
      <w:tr w:rsidR="001B420C" w:rsidRPr="002A1EF0" w14:paraId="294C377D" w14:textId="77777777" w:rsidTr="00DB4592">
        <w:trPr>
          <w:trHeight w:val="227"/>
          <w:jc w:val="center"/>
        </w:trPr>
        <w:tc>
          <w:tcPr>
            <w:tcW w:w="5000" w:type="pct"/>
            <w:gridSpan w:val="5"/>
            <w:vAlign w:val="center"/>
          </w:tcPr>
          <w:p w14:paraId="436680E3" w14:textId="77777777" w:rsidR="001B420C" w:rsidRPr="002A1EF0" w:rsidRDefault="001B420C"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bCs/>
                <w:sz w:val="20"/>
                <w:szCs w:val="20"/>
                <w:lang w:val="sr-Cyrl-RS"/>
              </w:rPr>
              <w:t>Методе извођења наставе</w:t>
            </w:r>
          </w:p>
          <w:p w14:paraId="4E6B4A39" w14:textId="77777777" w:rsidR="001B420C" w:rsidRPr="002A1EF0" w:rsidRDefault="001B420C" w:rsidP="00DB4592">
            <w:pPr>
              <w:tabs>
                <w:tab w:val="left" w:pos="567"/>
              </w:tabs>
              <w:spacing w:after="60"/>
              <w:ind w:left="0" w:hanging="2"/>
              <w:rPr>
                <w:rFonts w:ascii="Times New Roman" w:hAnsi="Times New Roman"/>
                <w:sz w:val="20"/>
                <w:szCs w:val="20"/>
                <w:lang w:val="sr-Cyrl-RS"/>
              </w:rPr>
            </w:pPr>
            <w:r w:rsidRPr="002A1EF0">
              <w:rPr>
                <w:rFonts w:ascii="Times New Roman" w:hAnsi="Times New Roman"/>
                <w:sz w:val="20"/>
                <w:szCs w:val="20"/>
                <w:lang w:val="sr-Cyrl-RS"/>
              </w:rPr>
              <w:t>Практични рад у одабраном предузећу или институцији.</w:t>
            </w:r>
          </w:p>
          <w:p w14:paraId="050B4AAC" w14:textId="77777777" w:rsidR="001B420C" w:rsidRPr="002A1EF0" w:rsidRDefault="001B420C" w:rsidP="00DB4592">
            <w:pPr>
              <w:tabs>
                <w:tab w:val="left" w:pos="567"/>
              </w:tabs>
              <w:spacing w:after="60"/>
              <w:ind w:left="0" w:hanging="2"/>
              <w:rPr>
                <w:rFonts w:ascii="Times New Roman" w:hAnsi="Times New Roman"/>
                <w:sz w:val="20"/>
                <w:szCs w:val="20"/>
                <w:lang w:val="sr-Cyrl-RS"/>
              </w:rPr>
            </w:pPr>
            <w:r w:rsidRPr="002A1EF0">
              <w:rPr>
                <w:rFonts w:ascii="Times New Roman" w:hAnsi="Times New Roman"/>
                <w:sz w:val="20"/>
                <w:szCs w:val="20"/>
                <w:lang w:val="sr-Cyrl-RS"/>
              </w:rPr>
              <w:t xml:space="preserve">Дневник стручне праксе: студенти евидентирају дневне активности и промишљања о стеченом искуству. </w:t>
            </w:r>
          </w:p>
          <w:p w14:paraId="1D3C536C" w14:textId="77777777" w:rsidR="001B420C" w:rsidRPr="002A1EF0" w:rsidRDefault="001B420C" w:rsidP="00DB4592">
            <w:pPr>
              <w:tabs>
                <w:tab w:val="left" w:pos="567"/>
              </w:tabs>
              <w:spacing w:after="60"/>
              <w:ind w:left="0" w:hanging="2"/>
              <w:rPr>
                <w:rFonts w:ascii="Times New Roman" w:hAnsi="Times New Roman"/>
                <w:sz w:val="20"/>
                <w:szCs w:val="20"/>
                <w:lang w:val="sr-Cyrl-RS"/>
              </w:rPr>
            </w:pPr>
            <w:r w:rsidRPr="002A1EF0">
              <w:rPr>
                <w:rFonts w:ascii="Times New Roman" w:hAnsi="Times New Roman"/>
                <w:sz w:val="20"/>
                <w:szCs w:val="20"/>
                <w:lang w:val="sr-Cyrl-RS"/>
              </w:rPr>
              <w:t>Ментори оцењују степен ангажовања и напредак студената.</w:t>
            </w:r>
          </w:p>
          <w:p w14:paraId="2E590CC9" w14:textId="77777777" w:rsidR="001B420C" w:rsidRPr="002A1EF0" w:rsidRDefault="001B420C" w:rsidP="00DB4592">
            <w:pPr>
              <w:tabs>
                <w:tab w:val="left" w:pos="567"/>
              </w:tabs>
              <w:spacing w:after="60"/>
              <w:ind w:left="0" w:hanging="2"/>
              <w:rPr>
                <w:rFonts w:ascii="Times New Roman" w:hAnsi="Times New Roman"/>
                <w:sz w:val="20"/>
                <w:szCs w:val="20"/>
                <w:lang w:val="sr-Cyrl-RS"/>
              </w:rPr>
            </w:pPr>
            <w:r w:rsidRPr="002A1EF0">
              <w:rPr>
                <w:rFonts w:ascii="Times New Roman" w:hAnsi="Times New Roman"/>
                <w:sz w:val="20"/>
                <w:szCs w:val="20"/>
                <w:lang w:val="sr-Cyrl-RS"/>
              </w:rPr>
              <w:t>Студенти презентују стечено искуство и резултате.</w:t>
            </w:r>
          </w:p>
        </w:tc>
      </w:tr>
      <w:tr w:rsidR="001B420C" w:rsidRPr="002A1EF0" w14:paraId="5DBB7477" w14:textId="77777777" w:rsidTr="00DB4592">
        <w:trPr>
          <w:trHeight w:val="227"/>
          <w:jc w:val="center"/>
        </w:trPr>
        <w:tc>
          <w:tcPr>
            <w:tcW w:w="5000" w:type="pct"/>
            <w:gridSpan w:val="5"/>
            <w:vAlign w:val="center"/>
          </w:tcPr>
          <w:p w14:paraId="6BF98049" w14:textId="77777777" w:rsidR="001B420C" w:rsidRPr="002A1EF0" w:rsidRDefault="001B420C" w:rsidP="00DB4592">
            <w:pPr>
              <w:tabs>
                <w:tab w:val="left" w:pos="567"/>
              </w:tabs>
              <w:ind w:left="0" w:hanging="2"/>
              <w:rPr>
                <w:rFonts w:ascii="Times New Roman" w:hAnsi="Times New Roman"/>
                <w:b/>
                <w:bCs/>
                <w:sz w:val="20"/>
                <w:szCs w:val="20"/>
                <w:lang w:val="sr-Cyrl-RS"/>
              </w:rPr>
            </w:pPr>
            <w:r w:rsidRPr="002A1EF0">
              <w:rPr>
                <w:rFonts w:ascii="Times New Roman" w:hAnsi="Times New Roman"/>
                <w:b/>
                <w:bCs/>
                <w:sz w:val="20"/>
                <w:szCs w:val="20"/>
                <w:lang w:val="sr-Cyrl-RS"/>
              </w:rPr>
              <w:t>Оцена  знања (максимални број поена 100)</w:t>
            </w:r>
          </w:p>
        </w:tc>
      </w:tr>
      <w:tr w:rsidR="001B420C" w:rsidRPr="002A1EF0" w14:paraId="0C0314F8" w14:textId="77777777" w:rsidTr="00DB4592">
        <w:trPr>
          <w:trHeight w:val="227"/>
          <w:jc w:val="center"/>
        </w:trPr>
        <w:tc>
          <w:tcPr>
            <w:tcW w:w="1643" w:type="pct"/>
            <w:vAlign w:val="center"/>
          </w:tcPr>
          <w:p w14:paraId="7B6FF47C" w14:textId="77777777" w:rsidR="001B420C" w:rsidRPr="002A1EF0" w:rsidRDefault="001B420C" w:rsidP="00DB4592">
            <w:pPr>
              <w:tabs>
                <w:tab w:val="left" w:pos="567"/>
              </w:tabs>
              <w:ind w:left="0" w:hanging="2"/>
              <w:rPr>
                <w:rFonts w:ascii="Times New Roman" w:hAnsi="Times New Roman"/>
                <w:b/>
                <w:iCs/>
                <w:sz w:val="20"/>
                <w:szCs w:val="20"/>
                <w:lang w:val="sr-Cyrl-RS"/>
              </w:rPr>
            </w:pPr>
            <w:r w:rsidRPr="002A1EF0">
              <w:rPr>
                <w:rFonts w:ascii="Times New Roman" w:hAnsi="Times New Roman"/>
                <w:b/>
                <w:iCs/>
                <w:sz w:val="20"/>
                <w:szCs w:val="20"/>
                <w:lang w:val="sr-Cyrl-RS"/>
              </w:rPr>
              <w:t>Предиспитне обавезе</w:t>
            </w:r>
          </w:p>
        </w:tc>
        <w:tc>
          <w:tcPr>
            <w:tcW w:w="1024" w:type="pct"/>
            <w:vAlign w:val="center"/>
          </w:tcPr>
          <w:p w14:paraId="11033189" w14:textId="4C64CEDA" w:rsidR="001B420C" w:rsidRPr="002A1EF0" w:rsidRDefault="00A03FB3" w:rsidP="00DB4592">
            <w:pPr>
              <w:tabs>
                <w:tab w:val="left" w:pos="567"/>
              </w:tabs>
              <w:ind w:left="0" w:hanging="2"/>
              <w:jc w:val="center"/>
              <w:rPr>
                <w:rFonts w:ascii="Times New Roman" w:hAnsi="Times New Roman"/>
                <w:sz w:val="20"/>
                <w:szCs w:val="20"/>
                <w:lang w:val="sr-Cyrl-RS"/>
              </w:rPr>
            </w:pPr>
            <w:r>
              <w:rPr>
                <w:rFonts w:ascii="Times New Roman" w:hAnsi="Times New Roman"/>
                <w:sz w:val="20"/>
                <w:szCs w:val="20"/>
                <w:lang w:val="sr-Cyrl-RS"/>
              </w:rPr>
              <w:t>п</w:t>
            </w:r>
            <w:r w:rsidR="001B420C" w:rsidRPr="002A1EF0">
              <w:rPr>
                <w:rFonts w:ascii="Times New Roman" w:hAnsi="Times New Roman"/>
                <w:sz w:val="20"/>
                <w:szCs w:val="20"/>
                <w:lang w:val="sr-Cyrl-RS"/>
              </w:rPr>
              <w:t>оена</w:t>
            </w:r>
            <w:r>
              <w:rPr>
                <w:rFonts w:ascii="Times New Roman" w:hAnsi="Times New Roman"/>
                <w:sz w:val="20"/>
                <w:szCs w:val="20"/>
                <w:lang w:val="sr-Cyrl-RS"/>
              </w:rPr>
              <w:t xml:space="preserve"> </w:t>
            </w:r>
            <w:r w:rsidR="001B420C" w:rsidRPr="002A1EF0">
              <w:rPr>
                <w:rFonts w:ascii="Times New Roman" w:hAnsi="Times New Roman"/>
                <w:sz w:val="20"/>
                <w:szCs w:val="20"/>
                <w:lang w:val="sr-Cyrl-RS"/>
              </w:rPr>
              <w:t>70</w:t>
            </w:r>
          </w:p>
        </w:tc>
        <w:tc>
          <w:tcPr>
            <w:tcW w:w="1683" w:type="pct"/>
            <w:gridSpan w:val="2"/>
            <w:shd w:val="clear" w:color="auto" w:fill="auto"/>
            <w:vAlign w:val="center"/>
          </w:tcPr>
          <w:p w14:paraId="42900B3E" w14:textId="77777777" w:rsidR="001B420C" w:rsidRPr="002A1EF0" w:rsidRDefault="001B420C" w:rsidP="00DB4592">
            <w:pPr>
              <w:tabs>
                <w:tab w:val="left" w:pos="567"/>
              </w:tabs>
              <w:spacing w:after="60"/>
              <w:ind w:left="0" w:hanging="2"/>
              <w:rPr>
                <w:rFonts w:ascii="Times New Roman" w:hAnsi="Times New Roman"/>
                <w:b/>
                <w:bCs/>
                <w:sz w:val="20"/>
                <w:szCs w:val="20"/>
                <w:lang w:val="sr-Cyrl-RS"/>
              </w:rPr>
            </w:pPr>
            <w:r w:rsidRPr="002A1EF0">
              <w:rPr>
                <w:rFonts w:ascii="Times New Roman" w:hAnsi="Times New Roman"/>
                <w:b/>
                <w:iCs/>
                <w:sz w:val="20"/>
                <w:szCs w:val="20"/>
                <w:lang w:val="sr-Cyrl-RS"/>
              </w:rPr>
              <w:t xml:space="preserve">Завршни испит </w:t>
            </w:r>
          </w:p>
        </w:tc>
        <w:tc>
          <w:tcPr>
            <w:tcW w:w="650" w:type="pct"/>
            <w:shd w:val="clear" w:color="auto" w:fill="auto"/>
            <w:vAlign w:val="center"/>
          </w:tcPr>
          <w:p w14:paraId="2B0C2563" w14:textId="77777777" w:rsidR="001B420C" w:rsidRPr="002A1EF0" w:rsidRDefault="001B420C" w:rsidP="00DB4592">
            <w:pPr>
              <w:tabs>
                <w:tab w:val="left" w:pos="567"/>
              </w:tabs>
              <w:spacing w:after="60"/>
              <w:ind w:left="0" w:hanging="2"/>
              <w:jc w:val="center"/>
              <w:rPr>
                <w:rFonts w:ascii="Times New Roman" w:hAnsi="Times New Roman"/>
                <w:b/>
                <w:bCs/>
                <w:sz w:val="20"/>
                <w:szCs w:val="20"/>
                <w:lang w:val="sr-Cyrl-RS"/>
              </w:rPr>
            </w:pPr>
            <w:r w:rsidRPr="002A1EF0">
              <w:rPr>
                <w:rFonts w:ascii="Times New Roman" w:hAnsi="Times New Roman"/>
                <w:sz w:val="20"/>
                <w:szCs w:val="20"/>
                <w:lang w:val="sr-Cyrl-RS"/>
              </w:rPr>
              <w:t>поена 30</w:t>
            </w:r>
          </w:p>
        </w:tc>
      </w:tr>
      <w:tr w:rsidR="001B420C" w:rsidRPr="002A1EF0" w14:paraId="2185BA64" w14:textId="77777777" w:rsidTr="00DB4592">
        <w:trPr>
          <w:trHeight w:val="227"/>
          <w:jc w:val="center"/>
        </w:trPr>
        <w:tc>
          <w:tcPr>
            <w:tcW w:w="1643" w:type="pct"/>
            <w:vAlign w:val="center"/>
          </w:tcPr>
          <w:p w14:paraId="6D4824F0" w14:textId="77777777" w:rsidR="001B420C" w:rsidRPr="002A1EF0" w:rsidRDefault="001B420C" w:rsidP="00DB4592">
            <w:pPr>
              <w:tabs>
                <w:tab w:val="left" w:pos="567"/>
              </w:tabs>
              <w:ind w:left="0" w:hanging="2"/>
              <w:rPr>
                <w:rFonts w:ascii="Times New Roman" w:hAnsi="Times New Roman"/>
                <w:i/>
                <w:iCs/>
                <w:sz w:val="20"/>
                <w:szCs w:val="20"/>
                <w:lang w:val="sr-Cyrl-RS"/>
              </w:rPr>
            </w:pPr>
            <w:r w:rsidRPr="002A1EF0">
              <w:rPr>
                <w:rFonts w:ascii="Times New Roman" w:hAnsi="Times New Roman"/>
                <w:sz w:val="20"/>
                <w:szCs w:val="20"/>
                <w:lang w:val="sr-Cyrl-RS"/>
              </w:rPr>
              <w:t xml:space="preserve">залагање током стручне праксе </w:t>
            </w:r>
          </w:p>
        </w:tc>
        <w:tc>
          <w:tcPr>
            <w:tcW w:w="1024" w:type="pct"/>
            <w:vAlign w:val="center"/>
          </w:tcPr>
          <w:p w14:paraId="03BE09E5" w14:textId="77777777" w:rsidR="001B420C" w:rsidRPr="002A1EF0" w:rsidRDefault="001B420C" w:rsidP="00DB4592">
            <w:pPr>
              <w:tabs>
                <w:tab w:val="left" w:pos="567"/>
              </w:tabs>
              <w:ind w:left="0" w:hanging="2"/>
              <w:rPr>
                <w:rFonts w:ascii="Times New Roman" w:hAnsi="Times New Roman"/>
                <w:sz w:val="20"/>
                <w:szCs w:val="20"/>
                <w:lang w:val="sr-Cyrl-RS"/>
              </w:rPr>
            </w:pPr>
            <w:r w:rsidRPr="002A1EF0">
              <w:rPr>
                <w:rFonts w:ascii="Times New Roman" w:hAnsi="Times New Roman"/>
                <w:sz w:val="20"/>
                <w:szCs w:val="20"/>
                <w:lang w:val="sr-Cyrl-RS"/>
              </w:rPr>
              <w:t>10</w:t>
            </w:r>
          </w:p>
        </w:tc>
        <w:tc>
          <w:tcPr>
            <w:tcW w:w="1683" w:type="pct"/>
            <w:gridSpan w:val="2"/>
            <w:shd w:val="clear" w:color="auto" w:fill="auto"/>
            <w:vAlign w:val="center"/>
          </w:tcPr>
          <w:p w14:paraId="2C8E4FAA" w14:textId="77777777" w:rsidR="001B420C" w:rsidRPr="002A1EF0" w:rsidRDefault="001B420C" w:rsidP="00DB4592">
            <w:pPr>
              <w:tabs>
                <w:tab w:val="left" w:pos="567"/>
              </w:tabs>
              <w:spacing w:after="60"/>
              <w:ind w:left="0" w:hanging="2"/>
              <w:rPr>
                <w:rFonts w:ascii="Times New Roman" w:hAnsi="Times New Roman"/>
                <w:sz w:val="20"/>
                <w:szCs w:val="20"/>
                <w:lang w:val="sr-Cyrl-RS"/>
              </w:rPr>
            </w:pPr>
            <w:r w:rsidRPr="002A1EF0">
              <w:rPr>
                <w:rFonts w:ascii="Times New Roman" w:hAnsi="Times New Roman"/>
                <w:sz w:val="20"/>
                <w:szCs w:val="20"/>
                <w:lang w:val="sr-Cyrl-RS"/>
              </w:rPr>
              <w:t xml:space="preserve">Усмена одбрана дневника  </w:t>
            </w:r>
          </w:p>
        </w:tc>
        <w:tc>
          <w:tcPr>
            <w:tcW w:w="650" w:type="pct"/>
            <w:shd w:val="clear" w:color="auto" w:fill="auto"/>
            <w:vAlign w:val="center"/>
          </w:tcPr>
          <w:p w14:paraId="6A92EC72" w14:textId="77777777" w:rsidR="001B420C" w:rsidRPr="002A1EF0" w:rsidRDefault="001B420C" w:rsidP="00DB4592">
            <w:pPr>
              <w:tabs>
                <w:tab w:val="left" w:pos="567"/>
              </w:tabs>
              <w:spacing w:after="60"/>
              <w:ind w:left="0" w:hanging="2"/>
              <w:rPr>
                <w:rFonts w:ascii="Times New Roman" w:hAnsi="Times New Roman"/>
                <w:sz w:val="20"/>
                <w:szCs w:val="20"/>
                <w:lang w:val="sr-Cyrl-RS"/>
              </w:rPr>
            </w:pPr>
            <w:r w:rsidRPr="002A1EF0">
              <w:rPr>
                <w:rFonts w:ascii="Times New Roman" w:hAnsi="Times New Roman"/>
                <w:sz w:val="20"/>
                <w:szCs w:val="20"/>
                <w:lang w:val="sr-Cyrl-RS"/>
              </w:rPr>
              <w:t>30</w:t>
            </w:r>
          </w:p>
        </w:tc>
      </w:tr>
      <w:tr w:rsidR="001B420C" w:rsidRPr="002A1EF0" w14:paraId="17BE0749" w14:textId="77777777" w:rsidTr="00DB4592">
        <w:trPr>
          <w:trHeight w:val="227"/>
          <w:jc w:val="center"/>
        </w:trPr>
        <w:tc>
          <w:tcPr>
            <w:tcW w:w="1643" w:type="pct"/>
            <w:vAlign w:val="center"/>
          </w:tcPr>
          <w:p w14:paraId="224C542A" w14:textId="77777777" w:rsidR="001B420C" w:rsidRPr="002A1EF0" w:rsidRDefault="001B420C" w:rsidP="00DB4592">
            <w:pPr>
              <w:tabs>
                <w:tab w:val="left" w:pos="567"/>
              </w:tabs>
              <w:ind w:left="0" w:hanging="2"/>
              <w:rPr>
                <w:rFonts w:ascii="Times New Roman" w:hAnsi="Times New Roman"/>
                <w:sz w:val="20"/>
                <w:szCs w:val="20"/>
                <w:lang w:val="sr-Cyrl-RS"/>
              </w:rPr>
            </w:pPr>
            <w:r w:rsidRPr="002A1EF0">
              <w:rPr>
                <w:rFonts w:ascii="Times New Roman" w:hAnsi="Times New Roman"/>
                <w:sz w:val="20"/>
                <w:szCs w:val="20"/>
                <w:lang w:val="sr-Cyrl-RS"/>
              </w:rPr>
              <w:t>дневник стручне праксе</w:t>
            </w:r>
          </w:p>
        </w:tc>
        <w:tc>
          <w:tcPr>
            <w:tcW w:w="1024" w:type="pct"/>
            <w:vAlign w:val="center"/>
          </w:tcPr>
          <w:p w14:paraId="65458DD2" w14:textId="77777777" w:rsidR="001B420C" w:rsidRPr="002A1EF0" w:rsidRDefault="001B420C" w:rsidP="00DB4592">
            <w:pPr>
              <w:tabs>
                <w:tab w:val="left" w:pos="567"/>
              </w:tabs>
              <w:ind w:left="0" w:hanging="2"/>
              <w:rPr>
                <w:rFonts w:ascii="Times New Roman" w:hAnsi="Times New Roman"/>
                <w:sz w:val="20"/>
                <w:szCs w:val="20"/>
                <w:lang w:val="sr-Cyrl-RS"/>
              </w:rPr>
            </w:pPr>
            <w:r w:rsidRPr="002A1EF0">
              <w:rPr>
                <w:rFonts w:ascii="Times New Roman" w:hAnsi="Times New Roman"/>
                <w:sz w:val="20"/>
                <w:szCs w:val="20"/>
                <w:lang w:val="sr-Cyrl-RS"/>
              </w:rPr>
              <w:t>30</w:t>
            </w:r>
          </w:p>
        </w:tc>
        <w:tc>
          <w:tcPr>
            <w:tcW w:w="1683" w:type="pct"/>
            <w:gridSpan w:val="2"/>
            <w:shd w:val="clear" w:color="auto" w:fill="auto"/>
            <w:vAlign w:val="center"/>
          </w:tcPr>
          <w:p w14:paraId="385EA4D4" w14:textId="7E8DF5AE" w:rsidR="001B420C" w:rsidRPr="002A1EF0" w:rsidRDefault="001B420C" w:rsidP="00DB4592">
            <w:pPr>
              <w:tabs>
                <w:tab w:val="left" w:pos="567"/>
              </w:tabs>
              <w:spacing w:after="60"/>
              <w:ind w:left="0" w:hanging="2"/>
              <w:rPr>
                <w:rFonts w:ascii="Times New Roman" w:hAnsi="Times New Roman"/>
                <w:i/>
                <w:iCs/>
                <w:sz w:val="20"/>
                <w:szCs w:val="20"/>
                <w:lang w:val="sr-Cyrl-RS"/>
              </w:rPr>
            </w:pPr>
          </w:p>
        </w:tc>
        <w:tc>
          <w:tcPr>
            <w:tcW w:w="650" w:type="pct"/>
            <w:shd w:val="clear" w:color="auto" w:fill="auto"/>
            <w:vAlign w:val="center"/>
          </w:tcPr>
          <w:p w14:paraId="21E6364E" w14:textId="77777777" w:rsidR="001B420C" w:rsidRPr="002A1EF0" w:rsidRDefault="001B420C" w:rsidP="00DB4592">
            <w:pPr>
              <w:tabs>
                <w:tab w:val="left" w:pos="567"/>
              </w:tabs>
              <w:spacing w:after="60"/>
              <w:ind w:left="0" w:hanging="2"/>
              <w:rPr>
                <w:rFonts w:ascii="Times New Roman" w:hAnsi="Times New Roman"/>
                <w:i/>
                <w:iCs/>
                <w:sz w:val="20"/>
                <w:szCs w:val="20"/>
                <w:lang w:val="sr-Cyrl-RS"/>
              </w:rPr>
            </w:pPr>
          </w:p>
        </w:tc>
      </w:tr>
      <w:tr w:rsidR="001B420C" w:rsidRPr="002A1EF0" w14:paraId="6EAE4AAA" w14:textId="77777777" w:rsidTr="00DB4592">
        <w:trPr>
          <w:trHeight w:val="227"/>
          <w:jc w:val="center"/>
        </w:trPr>
        <w:tc>
          <w:tcPr>
            <w:tcW w:w="1643" w:type="pct"/>
            <w:vAlign w:val="center"/>
          </w:tcPr>
          <w:p w14:paraId="702A30CA" w14:textId="77777777" w:rsidR="001B420C" w:rsidRPr="002A1EF0" w:rsidRDefault="001B420C" w:rsidP="00DB4592">
            <w:pPr>
              <w:tabs>
                <w:tab w:val="left" w:pos="567"/>
              </w:tabs>
              <w:ind w:left="0" w:hanging="2"/>
              <w:rPr>
                <w:rFonts w:ascii="Times New Roman" w:hAnsi="Times New Roman"/>
                <w:sz w:val="20"/>
                <w:szCs w:val="20"/>
                <w:lang w:val="sr-Cyrl-RS"/>
              </w:rPr>
            </w:pPr>
            <w:r w:rsidRPr="002A1EF0">
              <w:rPr>
                <w:rFonts w:ascii="Times New Roman" w:hAnsi="Times New Roman"/>
                <w:sz w:val="20"/>
                <w:szCs w:val="20"/>
                <w:lang w:val="sr-Cyrl-RS"/>
              </w:rPr>
              <w:t>оцена реализације</w:t>
            </w:r>
          </w:p>
        </w:tc>
        <w:tc>
          <w:tcPr>
            <w:tcW w:w="1024" w:type="pct"/>
            <w:vAlign w:val="center"/>
          </w:tcPr>
          <w:p w14:paraId="1D9EBB35" w14:textId="77777777" w:rsidR="001B420C" w:rsidRPr="002A1EF0" w:rsidRDefault="001B420C" w:rsidP="00DB4592">
            <w:pPr>
              <w:tabs>
                <w:tab w:val="left" w:pos="567"/>
              </w:tabs>
              <w:ind w:left="0" w:hanging="2"/>
              <w:rPr>
                <w:rFonts w:ascii="Times New Roman" w:hAnsi="Times New Roman"/>
                <w:sz w:val="20"/>
                <w:szCs w:val="20"/>
                <w:lang w:val="sr-Cyrl-RS"/>
              </w:rPr>
            </w:pPr>
            <w:r w:rsidRPr="002A1EF0">
              <w:rPr>
                <w:rFonts w:ascii="Times New Roman" w:hAnsi="Times New Roman"/>
                <w:sz w:val="20"/>
                <w:szCs w:val="20"/>
                <w:lang w:val="sr-Cyrl-RS"/>
              </w:rPr>
              <w:t>30</w:t>
            </w:r>
          </w:p>
        </w:tc>
        <w:tc>
          <w:tcPr>
            <w:tcW w:w="1683" w:type="pct"/>
            <w:gridSpan w:val="2"/>
            <w:shd w:val="clear" w:color="auto" w:fill="auto"/>
            <w:vAlign w:val="center"/>
          </w:tcPr>
          <w:p w14:paraId="6D80A39D" w14:textId="194A3D2E" w:rsidR="001B420C" w:rsidRPr="002A1EF0" w:rsidRDefault="001B420C" w:rsidP="00DB4592">
            <w:pPr>
              <w:tabs>
                <w:tab w:val="left" w:pos="567"/>
              </w:tabs>
              <w:spacing w:after="60"/>
              <w:ind w:left="0" w:hanging="2"/>
              <w:rPr>
                <w:rFonts w:ascii="Times New Roman" w:hAnsi="Times New Roman"/>
                <w:i/>
                <w:iCs/>
                <w:sz w:val="20"/>
                <w:szCs w:val="20"/>
                <w:lang w:val="sr-Cyrl-RS"/>
              </w:rPr>
            </w:pPr>
          </w:p>
        </w:tc>
        <w:tc>
          <w:tcPr>
            <w:tcW w:w="650" w:type="pct"/>
            <w:shd w:val="clear" w:color="auto" w:fill="auto"/>
            <w:vAlign w:val="center"/>
          </w:tcPr>
          <w:p w14:paraId="7B11A32F" w14:textId="77777777" w:rsidR="001B420C" w:rsidRPr="002A1EF0" w:rsidRDefault="001B420C" w:rsidP="00DB4592">
            <w:pPr>
              <w:tabs>
                <w:tab w:val="left" w:pos="567"/>
              </w:tabs>
              <w:spacing w:after="60"/>
              <w:ind w:left="0" w:hanging="2"/>
              <w:rPr>
                <w:rFonts w:ascii="Times New Roman" w:hAnsi="Times New Roman"/>
                <w:i/>
                <w:iCs/>
                <w:sz w:val="20"/>
                <w:szCs w:val="20"/>
                <w:lang w:val="sr-Cyrl-RS"/>
              </w:rPr>
            </w:pPr>
          </w:p>
        </w:tc>
      </w:tr>
      <w:tr w:rsidR="001B420C" w:rsidRPr="002A1EF0" w14:paraId="174DA1A6" w14:textId="77777777" w:rsidTr="00DB4592">
        <w:trPr>
          <w:trHeight w:val="227"/>
          <w:jc w:val="center"/>
        </w:trPr>
        <w:tc>
          <w:tcPr>
            <w:tcW w:w="1643" w:type="pct"/>
            <w:vAlign w:val="center"/>
          </w:tcPr>
          <w:p w14:paraId="2F73610E" w14:textId="77777777" w:rsidR="001B420C" w:rsidRPr="002A1EF0" w:rsidRDefault="001B420C" w:rsidP="00DB4592">
            <w:pPr>
              <w:tabs>
                <w:tab w:val="left" w:pos="567"/>
              </w:tabs>
              <w:ind w:left="0" w:hanging="2"/>
              <w:rPr>
                <w:rFonts w:ascii="Times New Roman" w:hAnsi="Times New Roman"/>
                <w:sz w:val="20"/>
                <w:szCs w:val="20"/>
                <w:lang w:val="sr-Cyrl-RS"/>
              </w:rPr>
            </w:pPr>
            <w:r w:rsidRPr="002A1EF0">
              <w:rPr>
                <w:rFonts w:ascii="Times New Roman" w:hAnsi="Times New Roman"/>
                <w:sz w:val="20"/>
                <w:szCs w:val="20"/>
                <w:lang w:val="sr-Cyrl-RS"/>
              </w:rPr>
              <w:t>семинар-и</w:t>
            </w:r>
          </w:p>
        </w:tc>
        <w:tc>
          <w:tcPr>
            <w:tcW w:w="1024" w:type="pct"/>
            <w:vAlign w:val="center"/>
          </w:tcPr>
          <w:p w14:paraId="785F3551" w14:textId="77777777" w:rsidR="001B420C" w:rsidRPr="002A1EF0" w:rsidRDefault="001B420C" w:rsidP="00DB4592">
            <w:pPr>
              <w:tabs>
                <w:tab w:val="left" w:pos="567"/>
              </w:tabs>
              <w:ind w:left="0" w:hanging="2"/>
              <w:rPr>
                <w:rFonts w:ascii="Times New Roman" w:hAnsi="Times New Roman"/>
                <w:b/>
                <w:bCs/>
                <w:sz w:val="20"/>
                <w:szCs w:val="20"/>
                <w:lang w:val="sr-Cyrl-RS"/>
              </w:rPr>
            </w:pPr>
          </w:p>
        </w:tc>
        <w:tc>
          <w:tcPr>
            <w:tcW w:w="1683" w:type="pct"/>
            <w:gridSpan w:val="2"/>
            <w:shd w:val="clear" w:color="auto" w:fill="auto"/>
            <w:vAlign w:val="center"/>
          </w:tcPr>
          <w:p w14:paraId="778D5F74" w14:textId="77777777" w:rsidR="001B420C" w:rsidRPr="002A1EF0" w:rsidRDefault="001B420C" w:rsidP="00DB4592">
            <w:pPr>
              <w:tabs>
                <w:tab w:val="left" w:pos="567"/>
              </w:tabs>
              <w:spacing w:after="60"/>
              <w:ind w:left="0" w:hanging="2"/>
              <w:rPr>
                <w:rFonts w:ascii="Times New Roman" w:hAnsi="Times New Roman"/>
                <w:i/>
                <w:iCs/>
                <w:sz w:val="20"/>
                <w:szCs w:val="20"/>
                <w:lang w:val="sr-Cyrl-RS"/>
              </w:rPr>
            </w:pPr>
          </w:p>
        </w:tc>
        <w:tc>
          <w:tcPr>
            <w:tcW w:w="650" w:type="pct"/>
            <w:shd w:val="clear" w:color="auto" w:fill="auto"/>
            <w:vAlign w:val="center"/>
          </w:tcPr>
          <w:p w14:paraId="0593EF3D" w14:textId="77777777" w:rsidR="001B420C" w:rsidRPr="002A1EF0" w:rsidRDefault="001B420C" w:rsidP="00DB4592">
            <w:pPr>
              <w:tabs>
                <w:tab w:val="left" w:pos="567"/>
              </w:tabs>
              <w:spacing w:after="60"/>
              <w:ind w:left="0" w:hanging="2"/>
              <w:rPr>
                <w:rFonts w:ascii="Times New Roman" w:hAnsi="Times New Roman"/>
                <w:i/>
                <w:iCs/>
                <w:sz w:val="20"/>
                <w:szCs w:val="20"/>
                <w:lang w:val="sr-Cyrl-RS"/>
              </w:rPr>
            </w:pPr>
          </w:p>
        </w:tc>
      </w:tr>
    </w:tbl>
    <w:p w14:paraId="66020FA0" w14:textId="77777777" w:rsidR="001B420C" w:rsidRPr="002A1EF0" w:rsidRDefault="001B420C" w:rsidP="001B420C">
      <w:pPr>
        <w:ind w:left="0" w:hanging="2"/>
        <w:jc w:val="center"/>
        <w:rPr>
          <w:rFonts w:ascii="Times New Roman" w:hAnsi="Times New Roman"/>
          <w:bCs/>
          <w:lang w:val="sr-Cyrl-RS"/>
        </w:rPr>
      </w:pPr>
    </w:p>
    <w:p w14:paraId="5531185C" w14:textId="77777777" w:rsidR="001B420C" w:rsidRPr="002A1EF0" w:rsidRDefault="001B420C" w:rsidP="001B420C">
      <w:pPr>
        <w:ind w:left="0" w:hanging="2"/>
        <w:jc w:val="center"/>
        <w:rPr>
          <w:rFonts w:ascii="Times New Roman" w:hAnsi="Times New Roman"/>
          <w:bCs/>
          <w:lang w:val="sr-Cyrl-RS"/>
        </w:rPr>
      </w:pPr>
    </w:p>
    <w:p w14:paraId="751F89A5" w14:textId="77777777" w:rsidR="001B420C" w:rsidRPr="002A1EF0" w:rsidRDefault="001B420C" w:rsidP="001B420C">
      <w:pPr>
        <w:ind w:left="0" w:hanging="2"/>
        <w:jc w:val="center"/>
        <w:rPr>
          <w:rFonts w:ascii="Times New Roman" w:hAnsi="Times New Roman"/>
          <w:bCs/>
          <w:lang w:val="sr-Cyrl-RS"/>
        </w:rPr>
      </w:pPr>
    </w:p>
    <w:p w14:paraId="781E6B00" w14:textId="77777777" w:rsidR="001B420C" w:rsidRPr="002A1EF0" w:rsidRDefault="001B420C" w:rsidP="001B420C">
      <w:pPr>
        <w:ind w:left="0" w:hanging="2"/>
        <w:jc w:val="center"/>
        <w:rPr>
          <w:rFonts w:ascii="Times New Roman" w:hAnsi="Times New Roman"/>
          <w:bCs/>
          <w:lang w:val="sr-Cyrl-RS"/>
        </w:rPr>
      </w:pPr>
    </w:p>
    <w:p w14:paraId="41FBE532" w14:textId="77777777" w:rsidR="001B420C" w:rsidRPr="002A1EF0" w:rsidRDefault="001B420C" w:rsidP="001B420C">
      <w:pPr>
        <w:ind w:left="0" w:hanging="2"/>
        <w:jc w:val="center"/>
        <w:rPr>
          <w:rFonts w:ascii="Times New Roman" w:hAnsi="Times New Roman"/>
          <w:bCs/>
          <w:lang w:val="sr-Cyrl-RS"/>
        </w:rPr>
      </w:pPr>
    </w:p>
    <w:p w14:paraId="7794954A" w14:textId="77777777" w:rsidR="001B420C" w:rsidRPr="002A1EF0" w:rsidRDefault="001B420C" w:rsidP="001B420C">
      <w:pPr>
        <w:ind w:left="0" w:hanging="2"/>
        <w:jc w:val="center"/>
        <w:rPr>
          <w:rFonts w:ascii="Times New Roman" w:hAnsi="Times New Roman"/>
          <w:bCs/>
          <w:lang w:val="sr-Cyrl-RS"/>
        </w:rPr>
      </w:pPr>
    </w:p>
    <w:p w14:paraId="1A3027D4" w14:textId="77777777" w:rsidR="001B420C" w:rsidRPr="002A1EF0" w:rsidRDefault="001B420C" w:rsidP="001B420C">
      <w:pPr>
        <w:ind w:left="0" w:hanging="2"/>
        <w:jc w:val="center"/>
        <w:rPr>
          <w:rFonts w:ascii="Times New Roman" w:hAnsi="Times New Roman"/>
          <w:bCs/>
          <w:lang w:val="sr-Cyrl-RS"/>
        </w:rPr>
      </w:pPr>
    </w:p>
    <w:p w14:paraId="4474B1E1" w14:textId="77777777" w:rsidR="001B420C" w:rsidRPr="002A1EF0" w:rsidRDefault="001B420C" w:rsidP="001B420C">
      <w:pPr>
        <w:ind w:left="0" w:hanging="2"/>
        <w:jc w:val="center"/>
        <w:rPr>
          <w:rFonts w:ascii="Times New Roman" w:hAnsi="Times New Roman"/>
          <w:bCs/>
          <w:lang w:val="sr-Cyrl-RS"/>
        </w:rPr>
      </w:pPr>
    </w:p>
    <w:p w14:paraId="461D2A27" w14:textId="77777777" w:rsidR="004221FC" w:rsidRPr="002A1EF0" w:rsidRDefault="004221FC" w:rsidP="004221FC">
      <w:pPr>
        <w:ind w:left="0" w:hanging="2"/>
        <w:jc w:val="center"/>
        <w:textDirection w:val="btLr"/>
        <w:rPr>
          <w:rFonts w:ascii="Times New Roman" w:eastAsia="Times New Roman" w:hAnsi="Times New Roman" w:cs="Times New Roman"/>
          <w:sz w:val="20"/>
          <w:szCs w:val="20"/>
          <w:lang w:val="sr-Cyrl-RS"/>
        </w:rPr>
      </w:pPr>
    </w:p>
    <w:p w14:paraId="67E6ED69" w14:textId="77777777" w:rsidR="004221FC" w:rsidRPr="002A1EF0" w:rsidRDefault="004221FC" w:rsidP="004221FC">
      <w:pPr>
        <w:ind w:left="0" w:hanging="2"/>
        <w:jc w:val="center"/>
        <w:textDirection w:val="btLr"/>
        <w:rPr>
          <w:rFonts w:ascii="Times New Roman" w:eastAsia="Times New Roman" w:hAnsi="Times New Roman" w:cs="Times New Roman"/>
          <w:sz w:val="20"/>
          <w:szCs w:val="20"/>
          <w:lang w:val="sr-Cyrl-RS"/>
        </w:rPr>
      </w:pPr>
    </w:p>
    <w:p w14:paraId="7A82578C" w14:textId="77777777" w:rsidR="004221FC" w:rsidRPr="002A1EF0" w:rsidRDefault="004221FC" w:rsidP="004221FC">
      <w:pPr>
        <w:ind w:left="0" w:hanging="2"/>
        <w:jc w:val="center"/>
        <w:textDirection w:val="btLr"/>
        <w:rPr>
          <w:rFonts w:ascii="Times New Roman" w:eastAsia="Times New Roman" w:hAnsi="Times New Roman" w:cs="Times New Roman"/>
          <w:sz w:val="20"/>
          <w:szCs w:val="20"/>
          <w:lang w:val="sr-Cyrl-RS"/>
        </w:rPr>
      </w:pPr>
    </w:p>
    <w:p w14:paraId="25C95E4D" w14:textId="77777777" w:rsidR="004221FC" w:rsidRPr="002A1EF0" w:rsidRDefault="004221FC" w:rsidP="00FE3A7D">
      <w:pPr>
        <w:ind w:left="0" w:hanging="2"/>
        <w:jc w:val="center"/>
        <w:textDirection w:val="btLr"/>
        <w:rPr>
          <w:rFonts w:ascii="Times New Roman" w:eastAsia="Times New Roman" w:hAnsi="Times New Roman" w:cs="Times New Roman"/>
          <w:sz w:val="20"/>
          <w:szCs w:val="20"/>
          <w:lang w:val="sr-Cyrl-RS"/>
        </w:rPr>
      </w:pPr>
    </w:p>
    <w:p w14:paraId="125FC5FF" w14:textId="77777777" w:rsidR="00FE3A7D" w:rsidRPr="002A1EF0" w:rsidRDefault="00FE3A7D" w:rsidP="00FE3A7D">
      <w:pPr>
        <w:ind w:left="0" w:hanging="2"/>
        <w:jc w:val="center"/>
        <w:textDirection w:val="btLr"/>
        <w:rPr>
          <w:rFonts w:ascii="Times New Roman" w:eastAsia="Times New Roman" w:hAnsi="Times New Roman" w:cs="Times New Roman"/>
          <w:lang w:val="sr-Cyrl-RS"/>
        </w:rPr>
      </w:pPr>
    </w:p>
    <w:p w14:paraId="26E38693" w14:textId="77777777" w:rsidR="001F6F04" w:rsidRPr="002A1EF0" w:rsidRDefault="001F6F04" w:rsidP="001F6F04">
      <w:pPr>
        <w:ind w:left="0" w:hanging="2"/>
        <w:jc w:val="center"/>
        <w:textDirection w:val="btLr"/>
        <w:rPr>
          <w:rFonts w:ascii="Times New Roman" w:eastAsia="Times New Roman" w:hAnsi="Times New Roman" w:cs="Times New Roman"/>
          <w:sz w:val="20"/>
          <w:szCs w:val="20"/>
          <w:lang w:val="sr-Cyrl-RS"/>
        </w:rPr>
      </w:pPr>
    </w:p>
    <w:p w14:paraId="01AE8A4D" w14:textId="77777777" w:rsidR="001F6F04" w:rsidRPr="002A1EF0" w:rsidRDefault="001F6F04" w:rsidP="001F6F04">
      <w:pPr>
        <w:ind w:left="0" w:hanging="2"/>
        <w:jc w:val="center"/>
        <w:textDirection w:val="btLr"/>
        <w:rPr>
          <w:rFonts w:ascii="Times New Roman" w:eastAsia="Times New Roman" w:hAnsi="Times New Roman" w:cs="Times New Roman"/>
          <w:sz w:val="20"/>
          <w:szCs w:val="20"/>
          <w:lang w:val="sr-Cyrl-RS"/>
        </w:rPr>
      </w:pPr>
    </w:p>
    <w:p w14:paraId="1FFC57BC" w14:textId="77777777" w:rsidR="001F6F04" w:rsidRPr="002A1EF0" w:rsidRDefault="001F6F04" w:rsidP="001F6F04">
      <w:pPr>
        <w:ind w:left="0" w:hanging="2"/>
        <w:jc w:val="center"/>
        <w:textDirection w:val="btLr"/>
        <w:rPr>
          <w:rFonts w:ascii="Times New Roman" w:eastAsia="Times New Roman" w:hAnsi="Times New Roman" w:cs="Times New Roman"/>
          <w:lang w:val="sr-Cyrl-RS"/>
        </w:rPr>
      </w:pPr>
    </w:p>
    <w:p w14:paraId="4798CC72" w14:textId="77777777" w:rsidR="001F6F04" w:rsidRPr="002A1EF0" w:rsidRDefault="001F6F04" w:rsidP="001F6F04">
      <w:pPr>
        <w:ind w:left="0" w:hanging="2"/>
        <w:jc w:val="center"/>
        <w:textDirection w:val="btLr"/>
        <w:rPr>
          <w:rFonts w:ascii="Times New Roman" w:eastAsia="Times New Roman" w:hAnsi="Times New Roman" w:cs="Times New Roman"/>
          <w:lang w:val="sr-Cyrl-RS"/>
        </w:rPr>
      </w:pPr>
    </w:p>
    <w:p w14:paraId="60DF1DAE" w14:textId="77777777" w:rsidR="001F6F04" w:rsidRPr="002A1EF0" w:rsidRDefault="001F6F04" w:rsidP="00857F5E">
      <w:pPr>
        <w:ind w:left="0" w:hanging="2"/>
        <w:jc w:val="both"/>
        <w:textDirection w:val="btLr"/>
        <w:rPr>
          <w:rFonts w:ascii="Times New Roman" w:eastAsia="Times New Roman" w:hAnsi="Times New Roman" w:cs="Times New Roman"/>
          <w:sz w:val="20"/>
          <w:szCs w:val="20"/>
          <w:lang w:val="sr-Cyrl-RS"/>
        </w:rPr>
      </w:pPr>
    </w:p>
    <w:p w14:paraId="37322F7A" w14:textId="77777777" w:rsidR="00857F5E" w:rsidRPr="002A1EF0" w:rsidRDefault="00857F5E" w:rsidP="00857F5E">
      <w:pPr>
        <w:ind w:left="0" w:hanging="2"/>
        <w:jc w:val="both"/>
        <w:textDirection w:val="btLr"/>
        <w:rPr>
          <w:rFonts w:ascii="Times New Roman" w:eastAsia="Times New Roman" w:hAnsi="Times New Roman" w:cs="Times New Roman"/>
          <w:sz w:val="20"/>
          <w:szCs w:val="20"/>
          <w:lang w:val="sr-Cyrl-RS"/>
        </w:rPr>
      </w:pPr>
    </w:p>
    <w:p w14:paraId="1B542D38" w14:textId="77777777" w:rsidR="00857F5E" w:rsidRPr="002A1EF0" w:rsidRDefault="00857F5E" w:rsidP="00857F5E">
      <w:pPr>
        <w:ind w:left="0" w:hanging="2"/>
        <w:jc w:val="both"/>
        <w:textDirection w:val="btLr"/>
        <w:rPr>
          <w:rFonts w:ascii="Times New Roman" w:eastAsia="Times New Roman" w:hAnsi="Times New Roman" w:cs="Times New Roman"/>
          <w:sz w:val="20"/>
          <w:szCs w:val="20"/>
          <w:lang w:val="sr-Cyrl-RS"/>
        </w:rPr>
      </w:pPr>
    </w:p>
    <w:p w14:paraId="07578547" w14:textId="77777777" w:rsidR="00857F5E" w:rsidRPr="002A1EF0" w:rsidRDefault="00857F5E" w:rsidP="00857F5E">
      <w:pPr>
        <w:ind w:left="0" w:hanging="2"/>
        <w:jc w:val="both"/>
        <w:textDirection w:val="btLr"/>
        <w:rPr>
          <w:rFonts w:ascii="Times New Roman" w:eastAsia="Times New Roman" w:hAnsi="Times New Roman" w:cs="Times New Roman"/>
          <w:sz w:val="20"/>
          <w:szCs w:val="20"/>
          <w:lang w:val="sr-Cyrl-RS"/>
        </w:rPr>
      </w:pPr>
    </w:p>
    <w:p w14:paraId="43A0B6A8" w14:textId="77777777" w:rsidR="00857F5E" w:rsidRPr="002A1EF0" w:rsidRDefault="00857F5E" w:rsidP="00857F5E">
      <w:pPr>
        <w:ind w:left="0" w:hanging="2"/>
        <w:jc w:val="both"/>
        <w:textDirection w:val="btLr"/>
        <w:rPr>
          <w:rFonts w:ascii="Times New Roman" w:eastAsia="Times New Roman" w:hAnsi="Times New Roman" w:cs="Times New Roman"/>
          <w:sz w:val="20"/>
          <w:szCs w:val="20"/>
          <w:lang w:val="sr-Cyrl-RS"/>
        </w:rPr>
      </w:pPr>
    </w:p>
    <w:p w14:paraId="6906960A" w14:textId="77777777" w:rsidR="00857F5E" w:rsidRPr="002A1EF0" w:rsidRDefault="00857F5E" w:rsidP="00857F5E">
      <w:pPr>
        <w:ind w:left="0" w:hanging="2"/>
        <w:jc w:val="center"/>
        <w:textDirection w:val="btLr"/>
        <w:rPr>
          <w:rFonts w:ascii="Times New Roman" w:eastAsia="Times New Roman" w:hAnsi="Times New Roman" w:cs="Times New Roman"/>
          <w:lang w:val="sr-Cyrl-RS"/>
        </w:rPr>
      </w:pPr>
    </w:p>
    <w:p w14:paraId="75784C6C" w14:textId="77777777" w:rsidR="00857F5E" w:rsidRPr="002A1EF0" w:rsidRDefault="00857F5E" w:rsidP="00857F5E">
      <w:pPr>
        <w:ind w:left="0" w:hanging="2"/>
        <w:jc w:val="center"/>
        <w:textDirection w:val="btLr"/>
        <w:rPr>
          <w:rFonts w:ascii="Times New Roman" w:eastAsia="Times New Roman" w:hAnsi="Times New Roman" w:cs="Times New Roman"/>
          <w:lang w:val="sr-Cyrl-RS"/>
        </w:rPr>
      </w:pPr>
    </w:p>
    <w:p w14:paraId="2318B7A8" w14:textId="77777777" w:rsidR="00857F5E" w:rsidRPr="002A1EF0" w:rsidRDefault="00857F5E" w:rsidP="00857F5E">
      <w:pPr>
        <w:ind w:left="0" w:hanging="2"/>
        <w:jc w:val="center"/>
        <w:textDirection w:val="btLr"/>
        <w:rPr>
          <w:rFonts w:ascii="Times New Roman" w:eastAsia="Times New Roman" w:hAnsi="Times New Roman" w:cs="Times New Roman"/>
          <w:lang w:val="sr-Cyrl-RS"/>
        </w:rPr>
      </w:pPr>
    </w:p>
    <w:p w14:paraId="064A7B95" w14:textId="77777777" w:rsidR="00857F5E" w:rsidRPr="002A1EF0" w:rsidRDefault="00857F5E" w:rsidP="00857F5E">
      <w:pPr>
        <w:ind w:left="0" w:hanging="2"/>
        <w:jc w:val="center"/>
        <w:textDirection w:val="btLr"/>
        <w:rPr>
          <w:rFonts w:ascii="Times New Roman" w:eastAsia="Times New Roman" w:hAnsi="Times New Roman" w:cs="Times New Roman"/>
          <w:lang w:val="sr-Cyrl-RS"/>
        </w:rPr>
      </w:pPr>
    </w:p>
    <w:p w14:paraId="7273A48B" w14:textId="77777777" w:rsidR="00857F5E" w:rsidRPr="002A1EF0" w:rsidRDefault="00857F5E" w:rsidP="00857F5E">
      <w:pPr>
        <w:ind w:left="0" w:hanging="2"/>
        <w:jc w:val="center"/>
        <w:textDirection w:val="btLr"/>
        <w:rPr>
          <w:rFonts w:ascii="Times New Roman" w:eastAsia="Times New Roman" w:hAnsi="Times New Roman" w:cs="Times New Roman"/>
          <w:lang w:val="sr-Cyrl-RS"/>
        </w:rPr>
      </w:pPr>
    </w:p>
    <w:p w14:paraId="597C6926" w14:textId="77777777" w:rsidR="00857F5E" w:rsidRPr="002A1EF0" w:rsidRDefault="00857F5E" w:rsidP="00857F5E">
      <w:pPr>
        <w:ind w:left="0" w:hanging="2"/>
        <w:jc w:val="center"/>
        <w:textDirection w:val="btLr"/>
        <w:rPr>
          <w:rFonts w:ascii="Times New Roman" w:eastAsia="Times New Roman" w:hAnsi="Times New Roman" w:cs="Times New Roman"/>
          <w:lang w:val="sr-Cyrl-RS"/>
        </w:rPr>
      </w:pPr>
    </w:p>
    <w:p w14:paraId="14DAAC00" w14:textId="77777777" w:rsidR="00857F5E" w:rsidRPr="002A1EF0" w:rsidRDefault="00857F5E" w:rsidP="00857F5E">
      <w:pPr>
        <w:ind w:left="0" w:hanging="2"/>
        <w:jc w:val="center"/>
        <w:textDirection w:val="btLr"/>
        <w:rPr>
          <w:rFonts w:ascii="Times New Roman" w:eastAsia="Times New Roman" w:hAnsi="Times New Roman" w:cs="Times New Roman"/>
          <w:lang w:val="sr-Cyrl-RS"/>
        </w:rPr>
      </w:pPr>
    </w:p>
    <w:p w14:paraId="537506EA" w14:textId="77777777" w:rsidR="00857F5E" w:rsidRPr="002A1EF0" w:rsidRDefault="00857F5E" w:rsidP="00857F5E">
      <w:pPr>
        <w:ind w:left="0" w:hanging="2"/>
        <w:jc w:val="center"/>
        <w:textDirection w:val="btLr"/>
        <w:rPr>
          <w:rFonts w:ascii="Times New Roman" w:eastAsia="Times New Roman" w:hAnsi="Times New Roman" w:cs="Times New Roman"/>
          <w:sz w:val="20"/>
          <w:szCs w:val="20"/>
          <w:lang w:val="sr-Cyrl-RS"/>
        </w:rPr>
      </w:pPr>
    </w:p>
    <w:p w14:paraId="797BB5F6" w14:textId="77777777" w:rsidR="00857F5E" w:rsidRPr="002A1EF0" w:rsidRDefault="00857F5E" w:rsidP="00857F5E">
      <w:pPr>
        <w:ind w:left="0" w:hanging="2"/>
        <w:jc w:val="center"/>
        <w:textDirection w:val="btLr"/>
        <w:rPr>
          <w:rFonts w:ascii="Times New Roman" w:eastAsia="Times New Roman" w:hAnsi="Times New Roman" w:cs="Times New Roman"/>
          <w:sz w:val="20"/>
          <w:szCs w:val="20"/>
          <w:lang w:val="sr-Cyrl-RS"/>
        </w:rPr>
      </w:pPr>
    </w:p>
    <w:p w14:paraId="1A009BE0" w14:textId="77777777" w:rsidR="00857F5E" w:rsidRPr="002A1EF0" w:rsidRDefault="00857F5E" w:rsidP="00857F5E">
      <w:pPr>
        <w:ind w:left="0" w:hanging="2"/>
        <w:jc w:val="center"/>
        <w:textDirection w:val="btLr"/>
        <w:rPr>
          <w:rFonts w:ascii="Times New Roman" w:eastAsia="Times New Roman" w:hAnsi="Times New Roman" w:cs="Times New Roman"/>
          <w:sz w:val="20"/>
          <w:szCs w:val="20"/>
          <w:lang w:val="sr-Cyrl-RS"/>
        </w:rPr>
      </w:pPr>
    </w:p>
    <w:p w14:paraId="24689D72" w14:textId="77777777" w:rsidR="00857F5E" w:rsidRPr="002A1EF0" w:rsidRDefault="00857F5E" w:rsidP="00857F5E">
      <w:pPr>
        <w:ind w:left="0" w:hanging="2"/>
        <w:jc w:val="center"/>
        <w:textDirection w:val="btLr"/>
        <w:rPr>
          <w:rFonts w:ascii="Times New Roman" w:eastAsia="Times New Roman" w:hAnsi="Times New Roman" w:cs="Times New Roman"/>
          <w:sz w:val="20"/>
          <w:szCs w:val="20"/>
          <w:lang w:val="sr-Cyrl-RS"/>
        </w:rPr>
      </w:pPr>
    </w:p>
    <w:p w14:paraId="5C6CD350" w14:textId="77777777" w:rsidR="00857F5E" w:rsidRPr="002A1EF0" w:rsidRDefault="00857F5E" w:rsidP="00857F5E">
      <w:pPr>
        <w:ind w:left="0" w:hanging="2"/>
        <w:jc w:val="center"/>
        <w:textDirection w:val="btLr"/>
        <w:rPr>
          <w:rFonts w:ascii="Times New Roman" w:eastAsia="Times New Roman" w:hAnsi="Times New Roman" w:cs="Times New Roman"/>
          <w:sz w:val="20"/>
          <w:szCs w:val="20"/>
          <w:lang w:val="sr-Cyrl-RS"/>
        </w:rPr>
      </w:pPr>
    </w:p>
    <w:p w14:paraId="55F3870B" w14:textId="77777777" w:rsidR="00857F5E" w:rsidRPr="002A1EF0" w:rsidRDefault="00857F5E" w:rsidP="00857F5E">
      <w:pPr>
        <w:ind w:left="0" w:hanging="2"/>
        <w:jc w:val="center"/>
        <w:textDirection w:val="btLr"/>
        <w:rPr>
          <w:rFonts w:ascii="Times New Roman" w:eastAsia="Times New Roman" w:hAnsi="Times New Roman" w:cs="Times New Roman"/>
          <w:sz w:val="20"/>
          <w:szCs w:val="20"/>
          <w:lang w:val="sr-Cyrl-RS"/>
        </w:rPr>
      </w:pPr>
    </w:p>
    <w:p w14:paraId="7A9088CF" w14:textId="77777777" w:rsidR="00857F5E" w:rsidRPr="002A1EF0" w:rsidRDefault="00857F5E" w:rsidP="00857F5E">
      <w:pPr>
        <w:ind w:left="0" w:hanging="2"/>
        <w:jc w:val="center"/>
        <w:textDirection w:val="btLr"/>
        <w:rPr>
          <w:rFonts w:ascii="Times New Roman" w:eastAsia="Times New Roman" w:hAnsi="Times New Roman" w:cs="Times New Roman"/>
          <w:sz w:val="20"/>
          <w:szCs w:val="20"/>
          <w:lang w:val="sr-Cyrl-RS"/>
        </w:rPr>
      </w:pPr>
    </w:p>
    <w:p w14:paraId="6468EA7E" w14:textId="77777777" w:rsidR="00857F5E" w:rsidRPr="002A1EF0" w:rsidRDefault="00857F5E" w:rsidP="00857F5E">
      <w:pPr>
        <w:ind w:left="0" w:hanging="2"/>
        <w:jc w:val="center"/>
        <w:textDirection w:val="btLr"/>
        <w:rPr>
          <w:rFonts w:ascii="Times New Roman" w:eastAsia="Times New Roman" w:hAnsi="Times New Roman" w:cs="Times New Roman"/>
          <w:lang w:val="sr-Cyrl-RS"/>
        </w:rPr>
      </w:pPr>
    </w:p>
    <w:p w14:paraId="64E52377" w14:textId="77777777" w:rsidR="00857F5E" w:rsidRPr="002A1EF0" w:rsidRDefault="00857F5E" w:rsidP="00857F5E">
      <w:pPr>
        <w:ind w:left="0" w:hanging="2"/>
        <w:jc w:val="center"/>
        <w:textDirection w:val="btLr"/>
        <w:rPr>
          <w:rFonts w:ascii="Times New Roman" w:eastAsia="Times New Roman" w:hAnsi="Times New Roman" w:cs="Times New Roman"/>
          <w:lang w:val="sr-Cyrl-RS"/>
        </w:rPr>
      </w:pPr>
    </w:p>
    <w:p w14:paraId="458E6672" w14:textId="77777777" w:rsidR="00857F5E" w:rsidRPr="002A1EF0" w:rsidRDefault="00857F5E" w:rsidP="00857F5E">
      <w:pPr>
        <w:ind w:left="0" w:hanging="2"/>
        <w:jc w:val="center"/>
        <w:textDirection w:val="btLr"/>
        <w:rPr>
          <w:rFonts w:ascii="Times New Roman" w:eastAsia="Times New Roman" w:hAnsi="Times New Roman" w:cs="Times New Roman"/>
          <w:lang w:val="sr-Cyrl-RS"/>
        </w:rPr>
      </w:pPr>
    </w:p>
    <w:p w14:paraId="02FCF191" w14:textId="77777777" w:rsidR="00857F5E" w:rsidRPr="002A1EF0" w:rsidRDefault="00857F5E" w:rsidP="00857F5E">
      <w:pPr>
        <w:ind w:left="0" w:hanging="2"/>
        <w:jc w:val="center"/>
        <w:textDirection w:val="btLr"/>
        <w:rPr>
          <w:rFonts w:ascii="Times New Roman" w:eastAsia="Times New Roman" w:hAnsi="Times New Roman" w:cs="Times New Roman"/>
          <w:lang w:val="sr-Cyrl-RS"/>
        </w:rPr>
      </w:pPr>
    </w:p>
    <w:p w14:paraId="3CCC0C76" w14:textId="77777777" w:rsidR="00857F5E" w:rsidRPr="002A1EF0" w:rsidRDefault="00857F5E" w:rsidP="00857F5E">
      <w:pPr>
        <w:ind w:left="0" w:hanging="2"/>
        <w:jc w:val="center"/>
        <w:textDirection w:val="btLr"/>
        <w:rPr>
          <w:rFonts w:ascii="Times New Roman" w:eastAsia="Times New Roman" w:hAnsi="Times New Roman" w:cs="Times New Roman"/>
          <w:lang w:val="sr-Cyrl-RS"/>
        </w:rPr>
      </w:pPr>
    </w:p>
    <w:p w14:paraId="7B06DAF7" w14:textId="77777777" w:rsidR="00857F5E" w:rsidRPr="002A1EF0" w:rsidRDefault="00857F5E" w:rsidP="00857F5E">
      <w:pPr>
        <w:ind w:left="0" w:hanging="2"/>
        <w:jc w:val="center"/>
        <w:textDirection w:val="btLr"/>
        <w:rPr>
          <w:rFonts w:ascii="Times New Roman" w:eastAsia="Times New Roman" w:hAnsi="Times New Roman" w:cs="Times New Roman"/>
          <w:lang w:val="sr-Cyrl-RS"/>
        </w:rPr>
      </w:pPr>
    </w:p>
    <w:p w14:paraId="510B2D3E" w14:textId="77777777" w:rsidR="00857F5E" w:rsidRPr="002A1EF0" w:rsidRDefault="00857F5E" w:rsidP="00857F5E">
      <w:pPr>
        <w:ind w:left="0" w:hanging="2"/>
        <w:jc w:val="center"/>
        <w:textDirection w:val="btLr"/>
        <w:rPr>
          <w:rFonts w:ascii="Times New Roman" w:eastAsia="Times New Roman" w:hAnsi="Times New Roman" w:cs="Times New Roman"/>
          <w:lang w:val="sr-Cyrl-RS"/>
        </w:rPr>
      </w:pPr>
    </w:p>
    <w:p w14:paraId="29BD25CC" w14:textId="77777777" w:rsidR="00857F5E" w:rsidRPr="002A1EF0" w:rsidRDefault="00857F5E" w:rsidP="00857F5E">
      <w:pPr>
        <w:ind w:left="0" w:hanging="2"/>
        <w:jc w:val="center"/>
        <w:textDirection w:val="btLr"/>
        <w:rPr>
          <w:rFonts w:ascii="Times New Roman" w:eastAsia="Times New Roman" w:hAnsi="Times New Roman" w:cs="Times New Roman"/>
          <w:lang w:val="sr-Cyrl-RS"/>
        </w:rPr>
      </w:pPr>
    </w:p>
    <w:p w14:paraId="585FD7DA" w14:textId="77777777" w:rsidR="00857F5E" w:rsidRPr="002A1EF0" w:rsidRDefault="00857F5E" w:rsidP="00857F5E">
      <w:pPr>
        <w:ind w:left="0" w:hanging="2"/>
        <w:jc w:val="center"/>
        <w:textDirection w:val="btLr"/>
        <w:rPr>
          <w:rFonts w:ascii="Times New Roman" w:eastAsia="Times New Roman" w:hAnsi="Times New Roman" w:cs="Times New Roman"/>
          <w:lang w:val="sr-Cyrl-RS"/>
        </w:rPr>
      </w:pPr>
    </w:p>
    <w:p w14:paraId="6FE8B0BE" w14:textId="77777777" w:rsidR="00857F5E" w:rsidRPr="002A1EF0" w:rsidRDefault="00857F5E" w:rsidP="00857F5E">
      <w:pPr>
        <w:ind w:left="0" w:hanging="2"/>
        <w:jc w:val="center"/>
        <w:textDirection w:val="btLr"/>
        <w:rPr>
          <w:rFonts w:ascii="Times New Roman" w:eastAsia="Times New Roman" w:hAnsi="Times New Roman" w:cs="Times New Roman"/>
          <w:lang w:val="sr-Cyrl-RS"/>
        </w:rPr>
      </w:pPr>
    </w:p>
    <w:p w14:paraId="4CD14E1A" w14:textId="77777777" w:rsidR="00857F5E" w:rsidRPr="002A1EF0" w:rsidRDefault="00857F5E" w:rsidP="00857F5E">
      <w:pPr>
        <w:ind w:left="0" w:hanging="2"/>
        <w:jc w:val="center"/>
        <w:textDirection w:val="btLr"/>
        <w:rPr>
          <w:rFonts w:ascii="Times New Roman" w:eastAsia="Times New Roman" w:hAnsi="Times New Roman" w:cs="Times New Roman"/>
          <w:lang w:val="sr-Cyrl-RS"/>
        </w:rPr>
      </w:pPr>
    </w:p>
    <w:p w14:paraId="2FCEB6C4" w14:textId="77777777" w:rsidR="002A2A62" w:rsidRPr="002A1EF0" w:rsidRDefault="002A2A62" w:rsidP="002A2A62">
      <w:pPr>
        <w:ind w:left="0" w:hanging="2"/>
        <w:jc w:val="center"/>
        <w:textDirection w:val="btLr"/>
        <w:rPr>
          <w:rFonts w:ascii="Times New Roman" w:eastAsia="Times New Roman" w:hAnsi="Times New Roman" w:cs="Times New Roman"/>
          <w:lang w:val="sr-Cyrl-RS"/>
        </w:rPr>
      </w:pPr>
    </w:p>
    <w:p w14:paraId="2846498F" w14:textId="77777777" w:rsidR="002A2A62" w:rsidRPr="002A1EF0" w:rsidRDefault="002A2A62" w:rsidP="002A2A62">
      <w:pPr>
        <w:ind w:left="0" w:hanging="2"/>
        <w:jc w:val="center"/>
        <w:textDirection w:val="btLr"/>
        <w:rPr>
          <w:rFonts w:ascii="Times New Roman" w:eastAsia="Times New Roman" w:hAnsi="Times New Roman" w:cs="Times New Roman"/>
          <w:lang w:val="sr-Cyrl-RS"/>
        </w:rPr>
      </w:pPr>
    </w:p>
    <w:p w14:paraId="2B80A9F3" w14:textId="77777777" w:rsidR="002A2A62" w:rsidRPr="002A1EF0" w:rsidRDefault="002A2A62" w:rsidP="002A2A62">
      <w:pPr>
        <w:ind w:left="0" w:hanging="2"/>
        <w:jc w:val="center"/>
        <w:textDirection w:val="btLr"/>
        <w:rPr>
          <w:rFonts w:ascii="Times New Roman" w:eastAsia="Times New Roman" w:hAnsi="Times New Roman" w:cs="Times New Roman"/>
          <w:lang w:val="sr-Cyrl-RS"/>
        </w:rPr>
      </w:pPr>
    </w:p>
    <w:p w14:paraId="119D49E7" w14:textId="77777777" w:rsidR="002A2A62" w:rsidRPr="002A1EF0" w:rsidRDefault="002A2A62" w:rsidP="002A2A62">
      <w:pPr>
        <w:ind w:left="0" w:hanging="2"/>
        <w:jc w:val="center"/>
        <w:rPr>
          <w:rFonts w:ascii="Times New Roman" w:eastAsia="Times New Roman" w:hAnsi="Times New Roman" w:cs="Times New Roman"/>
          <w:lang w:val="sr-Cyrl-RS"/>
        </w:rPr>
      </w:pPr>
    </w:p>
    <w:p w14:paraId="5A28DBA3" w14:textId="77777777" w:rsidR="002A2A62" w:rsidRPr="002A1EF0" w:rsidRDefault="002A2A62" w:rsidP="002A2A62">
      <w:pPr>
        <w:ind w:left="0" w:hanging="2"/>
        <w:jc w:val="center"/>
        <w:rPr>
          <w:rFonts w:ascii="Times New Roman" w:eastAsia="Times New Roman" w:hAnsi="Times New Roman" w:cs="Times New Roman"/>
          <w:lang w:val="sr-Cyrl-RS"/>
        </w:rPr>
      </w:pPr>
    </w:p>
    <w:p w14:paraId="6C7EE94F" w14:textId="77777777" w:rsidR="002A2A62" w:rsidRPr="002A1EF0" w:rsidRDefault="002A2A62" w:rsidP="002A2A62">
      <w:pPr>
        <w:ind w:left="0" w:hanging="2"/>
        <w:jc w:val="center"/>
        <w:rPr>
          <w:rFonts w:ascii="Times New Roman" w:eastAsia="Times New Roman" w:hAnsi="Times New Roman" w:cs="Times New Roman"/>
          <w:lang w:val="sr-Cyrl-RS"/>
        </w:rPr>
      </w:pPr>
    </w:p>
    <w:p w14:paraId="5032D829" w14:textId="77777777" w:rsidR="002A2A62" w:rsidRPr="002A1EF0" w:rsidRDefault="002A2A62" w:rsidP="002A2A62">
      <w:pPr>
        <w:ind w:left="0" w:hanging="2"/>
        <w:jc w:val="center"/>
        <w:textDirection w:val="btLr"/>
        <w:rPr>
          <w:rFonts w:ascii="Times New Roman" w:eastAsia="Times New Roman" w:hAnsi="Times New Roman" w:cs="Times New Roman"/>
          <w:lang w:val="sr-Cyrl-RS"/>
        </w:rPr>
      </w:pPr>
    </w:p>
    <w:p w14:paraId="499B6C9E" w14:textId="77777777" w:rsidR="002A2A62" w:rsidRPr="002A1EF0" w:rsidRDefault="002A2A62" w:rsidP="002A2A62">
      <w:pPr>
        <w:ind w:left="0" w:hanging="2"/>
        <w:jc w:val="center"/>
        <w:textDirection w:val="btLr"/>
        <w:rPr>
          <w:rFonts w:ascii="Times New Roman" w:eastAsia="Times New Roman" w:hAnsi="Times New Roman" w:cs="Times New Roman"/>
          <w:lang w:val="sr-Cyrl-RS"/>
        </w:rPr>
      </w:pPr>
    </w:p>
    <w:p w14:paraId="6AA2CD6D" w14:textId="77777777" w:rsidR="002A2A62" w:rsidRPr="002A1EF0" w:rsidRDefault="002A2A62" w:rsidP="002A2A62">
      <w:pPr>
        <w:ind w:left="0" w:hanging="2"/>
        <w:jc w:val="center"/>
        <w:textDirection w:val="btLr"/>
        <w:rPr>
          <w:rFonts w:ascii="Times New Roman" w:eastAsia="Times New Roman" w:hAnsi="Times New Roman" w:cs="Times New Roman"/>
          <w:lang w:val="sr-Cyrl-RS"/>
        </w:rPr>
      </w:pPr>
    </w:p>
    <w:p w14:paraId="02AFBB3F" w14:textId="77777777" w:rsidR="002A2A62" w:rsidRPr="002A1EF0" w:rsidRDefault="002A2A62" w:rsidP="002A2A62">
      <w:pPr>
        <w:ind w:left="0" w:hanging="2"/>
        <w:jc w:val="center"/>
        <w:textDirection w:val="btLr"/>
        <w:rPr>
          <w:rFonts w:ascii="Times New Roman" w:eastAsia="Times New Roman" w:hAnsi="Times New Roman" w:cs="Times New Roman"/>
          <w:lang w:val="sr-Cyrl-RS"/>
        </w:rPr>
      </w:pPr>
    </w:p>
    <w:p w14:paraId="61133656" w14:textId="77777777" w:rsidR="002A2A62" w:rsidRPr="002A1EF0" w:rsidRDefault="002A2A62">
      <w:pPr>
        <w:ind w:leftChars="0" w:left="0" w:firstLineChars="0" w:firstLine="0"/>
        <w:rPr>
          <w:rFonts w:ascii="Times New Roman" w:eastAsia="Times New Roman" w:hAnsi="Times New Roman" w:cs="Times New Roman"/>
          <w:lang w:val="sr-Cyrl-RS"/>
        </w:rPr>
      </w:pPr>
    </w:p>
    <w:sectPr w:rsidR="002A2A62" w:rsidRPr="002A1EF0">
      <w:headerReference w:type="even" r:id="rId29"/>
      <w:headerReference w:type="default" r:id="rId30"/>
      <w:footerReference w:type="even" r:id="rId31"/>
      <w:footerReference w:type="default" r:id="rId32"/>
      <w:headerReference w:type="first" r:id="rId33"/>
      <w:footerReference w:type="first" r:id="rId34"/>
      <w:pgSz w:w="11907" w:h="16840"/>
      <w:pgMar w:top="1440" w:right="1080" w:bottom="1440" w:left="1080"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98616" w14:textId="77777777" w:rsidR="00F537AC" w:rsidRDefault="00F537AC">
      <w:pPr>
        <w:spacing w:line="240" w:lineRule="auto"/>
        <w:ind w:left="0" w:hanging="2"/>
      </w:pPr>
      <w:r>
        <w:separator/>
      </w:r>
    </w:p>
  </w:endnote>
  <w:endnote w:type="continuationSeparator" w:id="0">
    <w:p w14:paraId="06F396B2" w14:textId="77777777" w:rsidR="00F537AC" w:rsidRDefault="00F537A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ter">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E348E" w14:textId="77777777" w:rsidR="001C51CD" w:rsidRDefault="001C51CD">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B5467" w14:textId="77777777" w:rsidR="001C51CD" w:rsidRDefault="001C51CD">
    <w:pPr>
      <w:tabs>
        <w:tab w:val="center" w:pos="4680"/>
        <w:tab w:val="right" w:pos="9360"/>
      </w:tabs>
      <w:spacing w:line="240" w:lineRule="auto"/>
      <w:ind w:left="0" w:hanging="2"/>
      <w:jc w:val="right"/>
      <w:rPr>
        <w:color w:val="000000"/>
      </w:rPr>
    </w:pPr>
  </w:p>
  <w:p w14:paraId="23E1F14D" w14:textId="77777777" w:rsidR="001C51CD" w:rsidRDefault="001C51CD">
    <w:pPr>
      <w:tabs>
        <w:tab w:val="center" w:pos="4680"/>
        <w:tab w:val="right" w:pos="936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71812" w14:textId="77777777" w:rsidR="001C51CD" w:rsidRDefault="001C51CD">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F0B05" w14:textId="77777777" w:rsidR="00F537AC" w:rsidRDefault="00F537AC">
      <w:pPr>
        <w:spacing w:line="240" w:lineRule="auto"/>
        <w:ind w:left="0" w:hanging="2"/>
      </w:pPr>
      <w:r>
        <w:separator/>
      </w:r>
    </w:p>
  </w:footnote>
  <w:footnote w:type="continuationSeparator" w:id="0">
    <w:p w14:paraId="2E3C1EFC" w14:textId="77777777" w:rsidR="00F537AC" w:rsidRDefault="00F537AC">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2EDDB" w14:textId="77777777" w:rsidR="001C51CD" w:rsidRDefault="001C51CD">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35C10" w14:textId="77777777" w:rsidR="001C51CD" w:rsidRDefault="001C51CD">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651A" w14:textId="77777777" w:rsidR="001C51CD" w:rsidRDefault="001C51CD">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208D"/>
    <w:multiLevelType w:val="multilevel"/>
    <w:tmpl w:val="D87CBC0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A164D2"/>
    <w:multiLevelType w:val="multilevel"/>
    <w:tmpl w:val="3000FD96"/>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632EBF"/>
    <w:multiLevelType w:val="hybridMultilevel"/>
    <w:tmpl w:val="886035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DF52EE"/>
    <w:multiLevelType w:val="multilevel"/>
    <w:tmpl w:val="741493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0610DD"/>
    <w:multiLevelType w:val="hybridMultilevel"/>
    <w:tmpl w:val="D706907A"/>
    <w:lvl w:ilvl="0" w:tplc="98A0E1E0">
      <w:start w:val="1"/>
      <w:numFmt w:val="bullet"/>
      <w:lvlText w:val="–"/>
      <w:lvlJc w:val="left"/>
      <w:pPr>
        <w:ind w:left="720" w:hanging="360"/>
      </w:pPr>
      <w:rPr>
        <w:rFonts w:ascii="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07FE4814"/>
    <w:multiLevelType w:val="hybridMultilevel"/>
    <w:tmpl w:val="D11221F2"/>
    <w:lvl w:ilvl="0" w:tplc="241A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6" w15:restartNumberingAfterBreak="0">
    <w:nsid w:val="08A00E3F"/>
    <w:multiLevelType w:val="hybridMultilevel"/>
    <w:tmpl w:val="82F44184"/>
    <w:lvl w:ilvl="0" w:tplc="98A0E1E0">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8C228BE"/>
    <w:multiLevelType w:val="multilevel"/>
    <w:tmpl w:val="5454920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BA322C2"/>
    <w:multiLevelType w:val="hybridMultilevel"/>
    <w:tmpl w:val="2C8C4B36"/>
    <w:lvl w:ilvl="0" w:tplc="98A0E1E0">
      <w:start w:val="1"/>
      <w:numFmt w:val="bullet"/>
      <w:lvlText w:val="–"/>
      <w:lvlJc w:val="left"/>
      <w:pPr>
        <w:ind w:left="720" w:hanging="360"/>
      </w:pPr>
      <w:rPr>
        <w:rFonts w:ascii="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 w15:restartNumberingAfterBreak="0">
    <w:nsid w:val="0BD04A3B"/>
    <w:multiLevelType w:val="hybridMultilevel"/>
    <w:tmpl w:val="9B92D30A"/>
    <w:lvl w:ilvl="0" w:tplc="98A0E1E0">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0C4971F4"/>
    <w:multiLevelType w:val="multilevel"/>
    <w:tmpl w:val="F41EAD7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CDA3141"/>
    <w:multiLevelType w:val="multilevel"/>
    <w:tmpl w:val="9D9AC532"/>
    <w:lvl w:ilvl="0">
      <w:start w:val="1"/>
      <w:numFmt w:val="bullet"/>
      <w:lvlText w:val="–"/>
      <w:lvlJc w:val="left"/>
      <w:pPr>
        <w:ind w:left="720" w:hanging="360"/>
      </w:pPr>
      <w:rPr>
        <w:rFonts w:ascii="Times New Roman" w:hAnsi="Times New Roman" w:cs="Times New Roman"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0DE70140"/>
    <w:multiLevelType w:val="hybridMultilevel"/>
    <w:tmpl w:val="32F8A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F2D6032"/>
    <w:multiLevelType w:val="hybridMultilevel"/>
    <w:tmpl w:val="776AA264"/>
    <w:lvl w:ilvl="0" w:tplc="FB0A67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4317E9"/>
    <w:multiLevelType w:val="hybridMultilevel"/>
    <w:tmpl w:val="DA6861F4"/>
    <w:lvl w:ilvl="0" w:tplc="281A000F">
      <w:start w:val="1"/>
      <w:numFmt w:val="decimal"/>
      <w:lvlText w:val="%1."/>
      <w:lvlJc w:val="left"/>
      <w:pPr>
        <w:ind w:left="1080" w:hanging="360"/>
      </w:p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15" w15:restartNumberingAfterBreak="0">
    <w:nsid w:val="107F1CC5"/>
    <w:multiLevelType w:val="hybridMultilevel"/>
    <w:tmpl w:val="D52A28E6"/>
    <w:lvl w:ilvl="0" w:tplc="98A0E1E0">
      <w:start w:val="1"/>
      <w:numFmt w:val="bullet"/>
      <w:lvlText w:val="–"/>
      <w:lvlJc w:val="left"/>
      <w:pPr>
        <w:ind w:left="720" w:hanging="360"/>
      </w:pPr>
      <w:rPr>
        <w:rFonts w:ascii="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6" w15:restartNumberingAfterBreak="0">
    <w:nsid w:val="10F70BF2"/>
    <w:multiLevelType w:val="hybridMultilevel"/>
    <w:tmpl w:val="E9A26932"/>
    <w:lvl w:ilvl="0" w:tplc="98A0E1E0">
      <w:start w:val="1"/>
      <w:numFmt w:val="bullet"/>
      <w:lvlText w:val="–"/>
      <w:lvlJc w:val="left"/>
      <w:pPr>
        <w:ind w:left="1080" w:hanging="360"/>
      </w:pPr>
      <w:rPr>
        <w:rFonts w:ascii="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7" w15:restartNumberingAfterBreak="0">
    <w:nsid w:val="148739BA"/>
    <w:multiLevelType w:val="hybridMultilevel"/>
    <w:tmpl w:val="A92A3060"/>
    <w:lvl w:ilvl="0" w:tplc="98A0E1E0">
      <w:start w:val="1"/>
      <w:numFmt w:val="bullet"/>
      <w:lvlText w:val="–"/>
      <w:lvlJc w:val="left"/>
      <w:pPr>
        <w:ind w:left="1080" w:hanging="360"/>
      </w:pPr>
      <w:rPr>
        <w:rFonts w:ascii="Times New Roman" w:hAnsi="Times New Roman" w:cs="Times New Roman" w:hint="default"/>
      </w:rPr>
    </w:lvl>
    <w:lvl w:ilvl="1" w:tplc="281A0003" w:tentative="1">
      <w:start w:val="1"/>
      <w:numFmt w:val="bullet"/>
      <w:lvlText w:val="o"/>
      <w:lvlJc w:val="left"/>
      <w:pPr>
        <w:ind w:left="1800" w:hanging="360"/>
      </w:pPr>
      <w:rPr>
        <w:rFonts w:ascii="Courier New" w:hAnsi="Courier New" w:cs="Courier New" w:hint="default"/>
      </w:rPr>
    </w:lvl>
    <w:lvl w:ilvl="2" w:tplc="281A0005" w:tentative="1">
      <w:start w:val="1"/>
      <w:numFmt w:val="bullet"/>
      <w:lvlText w:val=""/>
      <w:lvlJc w:val="left"/>
      <w:pPr>
        <w:ind w:left="2520" w:hanging="360"/>
      </w:pPr>
      <w:rPr>
        <w:rFonts w:ascii="Wingdings" w:hAnsi="Wingdings" w:hint="default"/>
      </w:rPr>
    </w:lvl>
    <w:lvl w:ilvl="3" w:tplc="281A0001" w:tentative="1">
      <w:start w:val="1"/>
      <w:numFmt w:val="bullet"/>
      <w:lvlText w:val=""/>
      <w:lvlJc w:val="left"/>
      <w:pPr>
        <w:ind w:left="3240" w:hanging="360"/>
      </w:pPr>
      <w:rPr>
        <w:rFonts w:ascii="Symbol" w:hAnsi="Symbol" w:hint="default"/>
      </w:rPr>
    </w:lvl>
    <w:lvl w:ilvl="4" w:tplc="281A0003" w:tentative="1">
      <w:start w:val="1"/>
      <w:numFmt w:val="bullet"/>
      <w:lvlText w:val="o"/>
      <w:lvlJc w:val="left"/>
      <w:pPr>
        <w:ind w:left="3960" w:hanging="360"/>
      </w:pPr>
      <w:rPr>
        <w:rFonts w:ascii="Courier New" w:hAnsi="Courier New" w:cs="Courier New" w:hint="default"/>
      </w:rPr>
    </w:lvl>
    <w:lvl w:ilvl="5" w:tplc="281A0005" w:tentative="1">
      <w:start w:val="1"/>
      <w:numFmt w:val="bullet"/>
      <w:lvlText w:val=""/>
      <w:lvlJc w:val="left"/>
      <w:pPr>
        <w:ind w:left="4680" w:hanging="360"/>
      </w:pPr>
      <w:rPr>
        <w:rFonts w:ascii="Wingdings" w:hAnsi="Wingdings" w:hint="default"/>
      </w:rPr>
    </w:lvl>
    <w:lvl w:ilvl="6" w:tplc="281A0001" w:tentative="1">
      <w:start w:val="1"/>
      <w:numFmt w:val="bullet"/>
      <w:lvlText w:val=""/>
      <w:lvlJc w:val="left"/>
      <w:pPr>
        <w:ind w:left="5400" w:hanging="360"/>
      </w:pPr>
      <w:rPr>
        <w:rFonts w:ascii="Symbol" w:hAnsi="Symbol" w:hint="default"/>
      </w:rPr>
    </w:lvl>
    <w:lvl w:ilvl="7" w:tplc="281A0003" w:tentative="1">
      <w:start w:val="1"/>
      <w:numFmt w:val="bullet"/>
      <w:lvlText w:val="o"/>
      <w:lvlJc w:val="left"/>
      <w:pPr>
        <w:ind w:left="6120" w:hanging="360"/>
      </w:pPr>
      <w:rPr>
        <w:rFonts w:ascii="Courier New" w:hAnsi="Courier New" w:cs="Courier New" w:hint="default"/>
      </w:rPr>
    </w:lvl>
    <w:lvl w:ilvl="8" w:tplc="281A0005" w:tentative="1">
      <w:start w:val="1"/>
      <w:numFmt w:val="bullet"/>
      <w:lvlText w:val=""/>
      <w:lvlJc w:val="left"/>
      <w:pPr>
        <w:ind w:left="6840" w:hanging="360"/>
      </w:pPr>
      <w:rPr>
        <w:rFonts w:ascii="Wingdings" w:hAnsi="Wingdings" w:hint="default"/>
      </w:rPr>
    </w:lvl>
  </w:abstractNum>
  <w:abstractNum w:abstractNumId="18" w15:restartNumberingAfterBreak="0">
    <w:nsid w:val="15B5027C"/>
    <w:multiLevelType w:val="hybridMultilevel"/>
    <w:tmpl w:val="0D9EA746"/>
    <w:lvl w:ilvl="0" w:tplc="98A0E1E0">
      <w:start w:val="1"/>
      <w:numFmt w:val="bullet"/>
      <w:lvlText w:val="–"/>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60F669A"/>
    <w:multiLevelType w:val="hybridMultilevel"/>
    <w:tmpl w:val="D6041988"/>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0" w15:restartNumberingAfterBreak="0">
    <w:nsid w:val="1CF648E3"/>
    <w:multiLevelType w:val="multilevel"/>
    <w:tmpl w:val="F172428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1D0B6178"/>
    <w:multiLevelType w:val="hybridMultilevel"/>
    <w:tmpl w:val="FDC2AB5C"/>
    <w:lvl w:ilvl="0" w:tplc="281A000F">
      <w:start w:val="1"/>
      <w:numFmt w:val="decimal"/>
      <w:lvlText w:val="%1."/>
      <w:lvlJc w:val="left"/>
      <w:pPr>
        <w:ind w:left="927" w:hanging="360"/>
      </w:pPr>
    </w:lvl>
    <w:lvl w:ilvl="1" w:tplc="281A0019" w:tentative="1">
      <w:start w:val="1"/>
      <w:numFmt w:val="lowerLetter"/>
      <w:lvlText w:val="%2."/>
      <w:lvlJc w:val="left"/>
      <w:pPr>
        <w:ind w:left="1647" w:hanging="360"/>
      </w:pPr>
    </w:lvl>
    <w:lvl w:ilvl="2" w:tplc="281A001B" w:tentative="1">
      <w:start w:val="1"/>
      <w:numFmt w:val="lowerRoman"/>
      <w:lvlText w:val="%3."/>
      <w:lvlJc w:val="right"/>
      <w:pPr>
        <w:ind w:left="2367" w:hanging="180"/>
      </w:pPr>
    </w:lvl>
    <w:lvl w:ilvl="3" w:tplc="281A000F" w:tentative="1">
      <w:start w:val="1"/>
      <w:numFmt w:val="decimal"/>
      <w:lvlText w:val="%4."/>
      <w:lvlJc w:val="left"/>
      <w:pPr>
        <w:ind w:left="3087" w:hanging="360"/>
      </w:pPr>
    </w:lvl>
    <w:lvl w:ilvl="4" w:tplc="281A0019" w:tentative="1">
      <w:start w:val="1"/>
      <w:numFmt w:val="lowerLetter"/>
      <w:lvlText w:val="%5."/>
      <w:lvlJc w:val="left"/>
      <w:pPr>
        <w:ind w:left="3807" w:hanging="360"/>
      </w:pPr>
    </w:lvl>
    <w:lvl w:ilvl="5" w:tplc="281A001B" w:tentative="1">
      <w:start w:val="1"/>
      <w:numFmt w:val="lowerRoman"/>
      <w:lvlText w:val="%6."/>
      <w:lvlJc w:val="right"/>
      <w:pPr>
        <w:ind w:left="4527" w:hanging="180"/>
      </w:pPr>
    </w:lvl>
    <w:lvl w:ilvl="6" w:tplc="281A000F" w:tentative="1">
      <w:start w:val="1"/>
      <w:numFmt w:val="decimal"/>
      <w:lvlText w:val="%7."/>
      <w:lvlJc w:val="left"/>
      <w:pPr>
        <w:ind w:left="5247" w:hanging="360"/>
      </w:pPr>
    </w:lvl>
    <w:lvl w:ilvl="7" w:tplc="281A0019" w:tentative="1">
      <w:start w:val="1"/>
      <w:numFmt w:val="lowerLetter"/>
      <w:lvlText w:val="%8."/>
      <w:lvlJc w:val="left"/>
      <w:pPr>
        <w:ind w:left="5967" w:hanging="360"/>
      </w:pPr>
    </w:lvl>
    <w:lvl w:ilvl="8" w:tplc="281A001B" w:tentative="1">
      <w:start w:val="1"/>
      <w:numFmt w:val="lowerRoman"/>
      <w:lvlText w:val="%9."/>
      <w:lvlJc w:val="right"/>
      <w:pPr>
        <w:ind w:left="6687" w:hanging="180"/>
      </w:pPr>
    </w:lvl>
  </w:abstractNum>
  <w:abstractNum w:abstractNumId="22" w15:restartNumberingAfterBreak="0">
    <w:nsid w:val="1DDC3E62"/>
    <w:multiLevelType w:val="hybridMultilevel"/>
    <w:tmpl w:val="DB04ACF0"/>
    <w:lvl w:ilvl="0" w:tplc="98A0E1E0">
      <w:start w:val="1"/>
      <w:numFmt w:val="bullet"/>
      <w:lvlText w:val="–"/>
      <w:lvlJc w:val="left"/>
      <w:pPr>
        <w:ind w:left="720" w:hanging="360"/>
      </w:pPr>
      <w:rPr>
        <w:rFonts w:ascii="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3" w15:restartNumberingAfterBreak="0">
    <w:nsid w:val="1FBB7BD3"/>
    <w:multiLevelType w:val="hybridMultilevel"/>
    <w:tmpl w:val="2BE66F62"/>
    <w:lvl w:ilvl="0" w:tplc="98A0E1E0">
      <w:start w:val="1"/>
      <w:numFmt w:val="bullet"/>
      <w:lvlText w:val="–"/>
      <w:lvlJc w:val="left"/>
      <w:pPr>
        <w:ind w:left="1080" w:hanging="360"/>
      </w:pPr>
      <w:rPr>
        <w:rFonts w:ascii="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24" w15:restartNumberingAfterBreak="0">
    <w:nsid w:val="20C27B4F"/>
    <w:multiLevelType w:val="hybridMultilevel"/>
    <w:tmpl w:val="8C3EAA96"/>
    <w:lvl w:ilvl="0" w:tplc="FB0A672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23367A95"/>
    <w:multiLevelType w:val="multilevel"/>
    <w:tmpl w:val="56824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3E82AD3"/>
    <w:multiLevelType w:val="multilevel"/>
    <w:tmpl w:val="568247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4FA33BF"/>
    <w:multiLevelType w:val="multilevel"/>
    <w:tmpl w:val="E03E68F4"/>
    <w:lvl w:ilvl="0">
      <w:start w:val="1"/>
      <w:numFmt w:val="decimal"/>
      <w:lvlText w:val="%1."/>
      <w:lvlJc w:val="left"/>
      <w:pPr>
        <w:ind w:left="720" w:hanging="360"/>
      </w:pPr>
      <w:rPr>
        <w:rFonts w:ascii="Times New Roman" w:eastAsia="Times New Roman" w:hAnsi="Times New Roman" w:cs="Times New Roman"/>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670578D"/>
    <w:multiLevelType w:val="hybridMultilevel"/>
    <w:tmpl w:val="7FB271E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29" w15:restartNumberingAfterBreak="0">
    <w:nsid w:val="272B503F"/>
    <w:multiLevelType w:val="hybridMultilevel"/>
    <w:tmpl w:val="886035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73A22ED"/>
    <w:multiLevelType w:val="hybridMultilevel"/>
    <w:tmpl w:val="44A02D0E"/>
    <w:lvl w:ilvl="0" w:tplc="98A0E1E0">
      <w:start w:val="1"/>
      <w:numFmt w:val="bullet"/>
      <w:lvlText w:val="–"/>
      <w:lvlJc w:val="left"/>
      <w:pPr>
        <w:ind w:left="1080" w:hanging="360"/>
      </w:pPr>
      <w:rPr>
        <w:rFonts w:ascii="Times New Roman" w:hAnsi="Times New Roman" w:cs="Times New Roman" w:hint="default"/>
      </w:rPr>
    </w:lvl>
    <w:lvl w:ilvl="1" w:tplc="281A0003" w:tentative="1">
      <w:start w:val="1"/>
      <w:numFmt w:val="bullet"/>
      <w:lvlText w:val="o"/>
      <w:lvlJc w:val="left"/>
      <w:pPr>
        <w:ind w:left="1800" w:hanging="360"/>
      </w:pPr>
      <w:rPr>
        <w:rFonts w:ascii="Courier New" w:hAnsi="Courier New" w:cs="Courier New" w:hint="default"/>
      </w:rPr>
    </w:lvl>
    <w:lvl w:ilvl="2" w:tplc="281A0005" w:tentative="1">
      <w:start w:val="1"/>
      <w:numFmt w:val="bullet"/>
      <w:lvlText w:val=""/>
      <w:lvlJc w:val="left"/>
      <w:pPr>
        <w:ind w:left="2520" w:hanging="360"/>
      </w:pPr>
      <w:rPr>
        <w:rFonts w:ascii="Wingdings" w:hAnsi="Wingdings" w:hint="default"/>
      </w:rPr>
    </w:lvl>
    <w:lvl w:ilvl="3" w:tplc="281A0001" w:tentative="1">
      <w:start w:val="1"/>
      <w:numFmt w:val="bullet"/>
      <w:lvlText w:val=""/>
      <w:lvlJc w:val="left"/>
      <w:pPr>
        <w:ind w:left="3240" w:hanging="360"/>
      </w:pPr>
      <w:rPr>
        <w:rFonts w:ascii="Symbol" w:hAnsi="Symbol" w:hint="default"/>
      </w:rPr>
    </w:lvl>
    <w:lvl w:ilvl="4" w:tplc="281A0003" w:tentative="1">
      <w:start w:val="1"/>
      <w:numFmt w:val="bullet"/>
      <w:lvlText w:val="o"/>
      <w:lvlJc w:val="left"/>
      <w:pPr>
        <w:ind w:left="3960" w:hanging="360"/>
      </w:pPr>
      <w:rPr>
        <w:rFonts w:ascii="Courier New" w:hAnsi="Courier New" w:cs="Courier New" w:hint="default"/>
      </w:rPr>
    </w:lvl>
    <w:lvl w:ilvl="5" w:tplc="281A0005" w:tentative="1">
      <w:start w:val="1"/>
      <w:numFmt w:val="bullet"/>
      <w:lvlText w:val=""/>
      <w:lvlJc w:val="left"/>
      <w:pPr>
        <w:ind w:left="4680" w:hanging="360"/>
      </w:pPr>
      <w:rPr>
        <w:rFonts w:ascii="Wingdings" w:hAnsi="Wingdings" w:hint="default"/>
      </w:rPr>
    </w:lvl>
    <w:lvl w:ilvl="6" w:tplc="281A0001" w:tentative="1">
      <w:start w:val="1"/>
      <w:numFmt w:val="bullet"/>
      <w:lvlText w:val=""/>
      <w:lvlJc w:val="left"/>
      <w:pPr>
        <w:ind w:left="5400" w:hanging="360"/>
      </w:pPr>
      <w:rPr>
        <w:rFonts w:ascii="Symbol" w:hAnsi="Symbol" w:hint="default"/>
      </w:rPr>
    </w:lvl>
    <w:lvl w:ilvl="7" w:tplc="281A0003" w:tentative="1">
      <w:start w:val="1"/>
      <w:numFmt w:val="bullet"/>
      <w:lvlText w:val="o"/>
      <w:lvlJc w:val="left"/>
      <w:pPr>
        <w:ind w:left="6120" w:hanging="360"/>
      </w:pPr>
      <w:rPr>
        <w:rFonts w:ascii="Courier New" w:hAnsi="Courier New" w:cs="Courier New" w:hint="default"/>
      </w:rPr>
    </w:lvl>
    <w:lvl w:ilvl="8" w:tplc="281A0005" w:tentative="1">
      <w:start w:val="1"/>
      <w:numFmt w:val="bullet"/>
      <w:lvlText w:val=""/>
      <w:lvlJc w:val="left"/>
      <w:pPr>
        <w:ind w:left="6840" w:hanging="360"/>
      </w:pPr>
      <w:rPr>
        <w:rFonts w:ascii="Wingdings" w:hAnsi="Wingdings" w:hint="default"/>
      </w:rPr>
    </w:lvl>
  </w:abstractNum>
  <w:abstractNum w:abstractNumId="31" w15:restartNumberingAfterBreak="0">
    <w:nsid w:val="28DB19B9"/>
    <w:multiLevelType w:val="hybridMultilevel"/>
    <w:tmpl w:val="AF4CA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A705069"/>
    <w:multiLevelType w:val="hybridMultilevel"/>
    <w:tmpl w:val="09D206CE"/>
    <w:lvl w:ilvl="0" w:tplc="98A0E1E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A7455AF"/>
    <w:multiLevelType w:val="hybridMultilevel"/>
    <w:tmpl w:val="B3F42984"/>
    <w:lvl w:ilvl="0" w:tplc="98A0E1E0">
      <w:start w:val="1"/>
      <w:numFmt w:val="bullet"/>
      <w:lvlText w:val="–"/>
      <w:lvlJc w:val="left"/>
      <w:pPr>
        <w:ind w:left="720" w:hanging="360"/>
      </w:pPr>
      <w:rPr>
        <w:rFonts w:ascii="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4" w15:restartNumberingAfterBreak="0">
    <w:nsid w:val="2AE66946"/>
    <w:multiLevelType w:val="multilevel"/>
    <w:tmpl w:val="C83A161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5" w15:restartNumberingAfterBreak="0">
    <w:nsid w:val="2C667F10"/>
    <w:multiLevelType w:val="multilevel"/>
    <w:tmpl w:val="CF26A542"/>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C8E1152"/>
    <w:multiLevelType w:val="hybridMultilevel"/>
    <w:tmpl w:val="4F9A46BC"/>
    <w:lvl w:ilvl="0" w:tplc="281A000F">
      <w:start w:val="1"/>
      <w:numFmt w:val="decimal"/>
      <w:lvlText w:val="%1."/>
      <w:lvlJc w:val="left"/>
      <w:pPr>
        <w:ind w:left="1080" w:hanging="360"/>
      </w:p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37" w15:restartNumberingAfterBreak="0">
    <w:nsid w:val="3080512B"/>
    <w:multiLevelType w:val="hybridMultilevel"/>
    <w:tmpl w:val="2EDE8970"/>
    <w:lvl w:ilvl="0" w:tplc="98A0E1E0">
      <w:start w:val="1"/>
      <w:numFmt w:val="bullet"/>
      <w:lvlText w:val="–"/>
      <w:lvlJc w:val="left"/>
      <w:pPr>
        <w:ind w:left="927" w:hanging="360"/>
      </w:pPr>
      <w:rPr>
        <w:rFonts w:ascii="Times New Roman" w:hAnsi="Times New Roman" w:cs="Times New Roman" w:hint="default"/>
      </w:rPr>
    </w:lvl>
    <w:lvl w:ilvl="1" w:tplc="281A0003" w:tentative="1">
      <w:start w:val="1"/>
      <w:numFmt w:val="bullet"/>
      <w:lvlText w:val="o"/>
      <w:lvlJc w:val="left"/>
      <w:pPr>
        <w:ind w:left="1647" w:hanging="360"/>
      </w:pPr>
      <w:rPr>
        <w:rFonts w:ascii="Courier New" w:hAnsi="Courier New" w:cs="Courier New" w:hint="default"/>
      </w:rPr>
    </w:lvl>
    <w:lvl w:ilvl="2" w:tplc="281A0005" w:tentative="1">
      <w:start w:val="1"/>
      <w:numFmt w:val="bullet"/>
      <w:lvlText w:val=""/>
      <w:lvlJc w:val="left"/>
      <w:pPr>
        <w:ind w:left="2367" w:hanging="360"/>
      </w:pPr>
      <w:rPr>
        <w:rFonts w:ascii="Wingdings" w:hAnsi="Wingdings" w:hint="default"/>
      </w:rPr>
    </w:lvl>
    <w:lvl w:ilvl="3" w:tplc="281A0001" w:tentative="1">
      <w:start w:val="1"/>
      <w:numFmt w:val="bullet"/>
      <w:lvlText w:val=""/>
      <w:lvlJc w:val="left"/>
      <w:pPr>
        <w:ind w:left="3087" w:hanging="360"/>
      </w:pPr>
      <w:rPr>
        <w:rFonts w:ascii="Symbol" w:hAnsi="Symbol" w:hint="default"/>
      </w:rPr>
    </w:lvl>
    <w:lvl w:ilvl="4" w:tplc="281A0003" w:tentative="1">
      <w:start w:val="1"/>
      <w:numFmt w:val="bullet"/>
      <w:lvlText w:val="o"/>
      <w:lvlJc w:val="left"/>
      <w:pPr>
        <w:ind w:left="3807" w:hanging="360"/>
      </w:pPr>
      <w:rPr>
        <w:rFonts w:ascii="Courier New" w:hAnsi="Courier New" w:cs="Courier New" w:hint="default"/>
      </w:rPr>
    </w:lvl>
    <w:lvl w:ilvl="5" w:tplc="281A0005" w:tentative="1">
      <w:start w:val="1"/>
      <w:numFmt w:val="bullet"/>
      <w:lvlText w:val=""/>
      <w:lvlJc w:val="left"/>
      <w:pPr>
        <w:ind w:left="4527" w:hanging="360"/>
      </w:pPr>
      <w:rPr>
        <w:rFonts w:ascii="Wingdings" w:hAnsi="Wingdings" w:hint="default"/>
      </w:rPr>
    </w:lvl>
    <w:lvl w:ilvl="6" w:tplc="281A0001" w:tentative="1">
      <w:start w:val="1"/>
      <w:numFmt w:val="bullet"/>
      <w:lvlText w:val=""/>
      <w:lvlJc w:val="left"/>
      <w:pPr>
        <w:ind w:left="5247" w:hanging="360"/>
      </w:pPr>
      <w:rPr>
        <w:rFonts w:ascii="Symbol" w:hAnsi="Symbol" w:hint="default"/>
      </w:rPr>
    </w:lvl>
    <w:lvl w:ilvl="7" w:tplc="281A0003" w:tentative="1">
      <w:start w:val="1"/>
      <w:numFmt w:val="bullet"/>
      <w:lvlText w:val="o"/>
      <w:lvlJc w:val="left"/>
      <w:pPr>
        <w:ind w:left="5967" w:hanging="360"/>
      </w:pPr>
      <w:rPr>
        <w:rFonts w:ascii="Courier New" w:hAnsi="Courier New" w:cs="Courier New" w:hint="default"/>
      </w:rPr>
    </w:lvl>
    <w:lvl w:ilvl="8" w:tplc="281A0005" w:tentative="1">
      <w:start w:val="1"/>
      <w:numFmt w:val="bullet"/>
      <w:lvlText w:val=""/>
      <w:lvlJc w:val="left"/>
      <w:pPr>
        <w:ind w:left="6687" w:hanging="360"/>
      </w:pPr>
      <w:rPr>
        <w:rFonts w:ascii="Wingdings" w:hAnsi="Wingdings" w:hint="default"/>
      </w:rPr>
    </w:lvl>
  </w:abstractNum>
  <w:abstractNum w:abstractNumId="38" w15:restartNumberingAfterBreak="0">
    <w:nsid w:val="316D5891"/>
    <w:multiLevelType w:val="hybridMultilevel"/>
    <w:tmpl w:val="F43A13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31C0238"/>
    <w:multiLevelType w:val="hybridMultilevel"/>
    <w:tmpl w:val="DA6861F4"/>
    <w:lvl w:ilvl="0" w:tplc="281A000F">
      <w:start w:val="1"/>
      <w:numFmt w:val="decimal"/>
      <w:lvlText w:val="%1."/>
      <w:lvlJc w:val="left"/>
      <w:pPr>
        <w:ind w:left="1080" w:hanging="360"/>
      </w:p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40" w15:restartNumberingAfterBreak="0">
    <w:nsid w:val="342367C7"/>
    <w:multiLevelType w:val="hybridMultilevel"/>
    <w:tmpl w:val="D42C2CE6"/>
    <w:lvl w:ilvl="0" w:tplc="0EFC3D0E">
      <w:start w:val="14"/>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41" w15:restartNumberingAfterBreak="0">
    <w:nsid w:val="3569364E"/>
    <w:multiLevelType w:val="multilevel"/>
    <w:tmpl w:val="0C4AB0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89A3DB8"/>
    <w:multiLevelType w:val="multilevel"/>
    <w:tmpl w:val="EDFEC50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3" w15:restartNumberingAfterBreak="0">
    <w:nsid w:val="396E7FD5"/>
    <w:multiLevelType w:val="hybridMultilevel"/>
    <w:tmpl w:val="A2CE62D0"/>
    <w:lvl w:ilvl="0" w:tplc="241A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4" w15:restartNumberingAfterBreak="0">
    <w:nsid w:val="3BA91167"/>
    <w:multiLevelType w:val="hybridMultilevel"/>
    <w:tmpl w:val="39782B1E"/>
    <w:lvl w:ilvl="0" w:tplc="77A0CE8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E340D60"/>
    <w:multiLevelType w:val="multilevel"/>
    <w:tmpl w:val="A39C36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6" w15:restartNumberingAfterBreak="0">
    <w:nsid w:val="45DA7E14"/>
    <w:multiLevelType w:val="hybridMultilevel"/>
    <w:tmpl w:val="3376BB62"/>
    <w:lvl w:ilvl="0" w:tplc="98A0E1E0">
      <w:start w:val="1"/>
      <w:numFmt w:val="bullet"/>
      <w:lvlText w:val="–"/>
      <w:lvlJc w:val="left"/>
      <w:pPr>
        <w:ind w:left="718" w:hanging="360"/>
      </w:pPr>
      <w:rPr>
        <w:rFonts w:ascii="Times New Roman" w:hAnsi="Times New Roman" w:cs="Times New Roman"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7" w15:restartNumberingAfterBreak="0">
    <w:nsid w:val="45F86CD4"/>
    <w:multiLevelType w:val="hybridMultilevel"/>
    <w:tmpl w:val="ACD864C2"/>
    <w:lvl w:ilvl="0" w:tplc="98A0E1E0">
      <w:start w:val="1"/>
      <w:numFmt w:val="bullet"/>
      <w:lvlText w:val="–"/>
      <w:lvlJc w:val="left"/>
      <w:pPr>
        <w:ind w:left="718" w:hanging="360"/>
      </w:pPr>
      <w:rPr>
        <w:rFonts w:ascii="Times New Roman" w:hAnsi="Times New Roman" w:cs="Times New Roman"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48" w15:restartNumberingAfterBreak="0">
    <w:nsid w:val="46E86DBE"/>
    <w:multiLevelType w:val="hybridMultilevel"/>
    <w:tmpl w:val="A2484FC8"/>
    <w:lvl w:ilvl="0" w:tplc="241A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9" w15:restartNumberingAfterBreak="0">
    <w:nsid w:val="488258BB"/>
    <w:multiLevelType w:val="hybridMultilevel"/>
    <w:tmpl w:val="6A441B24"/>
    <w:lvl w:ilvl="0" w:tplc="98A0E1E0">
      <w:start w:val="1"/>
      <w:numFmt w:val="bullet"/>
      <w:lvlText w:val="–"/>
      <w:lvlJc w:val="left"/>
      <w:pPr>
        <w:ind w:left="1440" w:hanging="360"/>
      </w:pPr>
      <w:rPr>
        <w:rFonts w:ascii="Times New Roman" w:hAnsi="Times New Roman" w:cs="Times New Roman"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50" w15:restartNumberingAfterBreak="0">
    <w:nsid w:val="48D31DBA"/>
    <w:multiLevelType w:val="hybridMultilevel"/>
    <w:tmpl w:val="CE066B9C"/>
    <w:lvl w:ilvl="0" w:tplc="B9B4BAF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96737A5"/>
    <w:multiLevelType w:val="hybridMultilevel"/>
    <w:tmpl w:val="F09E8B56"/>
    <w:lvl w:ilvl="0" w:tplc="98A0E1E0">
      <w:start w:val="1"/>
      <w:numFmt w:val="bullet"/>
      <w:lvlText w:val="–"/>
      <w:lvlJc w:val="left"/>
      <w:pPr>
        <w:ind w:left="720" w:hanging="360"/>
      </w:pPr>
      <w:rPr>
        <w:rFonts w:ascii="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2" w15:restartNumberingAfterBreak="0">
    <w:nsid w:val="4B1F3636"/>
    <w:multiLevelType w:val="hybridMultilevel"/>
    <w:tmpl w:val="7540869A"/>
    <w:lvl w:ilvl="0" w:tplc="5F247E40">
      <w:start w:val="1"/>
      <w:numFmt w:val="decimal"/>
      <w:lvlText w:val="%1."/>
      <w:lvlJc w:val="left"/>
      <w:pPr>
        <w:ind w:left="358" w:hanging="360"/>
      </w:pPr>
      <w:rPr>
        <w:rFonts w:hint="default"/>
        <w:i w:val="0"/>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53" w15:restartNumberingAfterBreak="0">
    <w:nsid w:val="4BE5543B"/>
    <w:multiLevelType w:val="hybridMultilevel"/>
    <w:tmpl w:val="48DCA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C4F2D29"/>
    <w:multiLevelType w:val="multilevel"/>
    <w:tmpl w:val="C83A161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5" w15:restartNumberingAfterBreak="0">
    <w:nsid w:val="4DA61142"/>
    <w:multiLevelType w:val="hybridMultilevel"/>
    <w:tmpl w:val="7DE88982"/>
    <w:lvl w:ilvl="0" w:tplc="98A0E1E0">
      <w:start w:val="1"/>
      <w:numFmt w:val="bullet"/>
      <w:lvlText w:val="–"/>
      <w:lvlJc w:val="left"/>
      <w:pPr>
        <w:ind w:left="1080" w:hanging="360"/>
      </w:pPr>
      <w:rPr>
        <w:rFonts w:ascii="Times New Roman"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56" w15:restartNumberingAfterBreak="0">
    <w:nsid w:val="4FB92D31"/>
    <w:multiLevelType w:val="hybridMultilevel"/>
    <w:tmpl w:val="275EBCB4"/>
    <w:lvl w:ilvl="0" w:tplc="C918438A">
      <w:start w:val="1"/>
      <w:numFmt w:val="decimal"/>
      <w:lvlText w:val="%1."/>
      <w:lvlJc w:val="left"/>
      <w:pPr>
        <w:ind w:left="927" w:hanging="360"/>
      </w:pPr>
      <w:rPr>
        <w:b w:val="0"/>
        <w:bCs w:val="0"/>
      </w:rPr>
    </w:lvl>
    <w:lvl w:ilvl="1" w:tplc="281A0019" w:tentative="1">
      <w:start w:val="1"/>
      <w:numFmt w:val="lowerLetter"/>
      <w:lvlText w:val="%2."/>
      <w:lvlJc w:val="left"/>
      <w:pPr>
        <w:ind w:left="1647" w:hanging="360"/>
      </w:pPr>
    </w:lvl>
    <w:lvl w:ilvl="2" w:tplc="281A001B" w:tentative="1">
      <w:start w:val="1"/>
      <w:numFmt w:val="lowerRoman"/>
      <w:lvlText w:val="%3."/>
      <w:lvlJc w:val="right"/>
      <w:pPr>
        <w:ind w:left="2367" w:hanging="180"/>
      </w:pPr>
    </w:lvl>
    <w:lvl w:ilvl="3" w:tplc="281A000F" w:tentative="1">
      <w:start w:val="1"/>
      <w:numFmt w:val="decimal"/>
      <w:lvlText w:val="%4."/>
      <w:lvlJc w:val="left"/>
      <w:pPr>
        <w:ind w:left="3087" w:hanging="360"/>
      </w:pPr>
    </w:lvl>
    <w:lvl w:ilvl="4" w:tplc="281A0019" w:tentative="1">
      <w:start w:val="1"/>
      <w:numFmt w:val="lowerLetter"/>
      <w:lvlText w:val="%5."/>
      <w:lvlJc w:val="left"/>
      <w:pPr>
        <w:ind w:left="3807" w:hanging="360"/>
      </w:pPr>
    </w:lvl>
    <w:lvl w:ilvl="5" w:tplc="281A001B" w:tentative="1">
      <w:start w:val="1"/>
      <w:numFmt w:val="lowerRoman"/>
      <w:lvlText w:val="%6."/>
      <w:lvlJc w:val="right"/>
      <w:pPr>
        <w:ind w:left="4527" w:hanging="180"/>
      </w:pPr>
    </w:lvl>
    <w:lvl w:ilvl="6" w:tplc="281A000F" w:tentative="1">
      <w:start w:val="1"/>
      <w:numFmt w:val="decimal"/>
      <w:lvlText w:val="%7."/>
      <w:lvlJc w:val="left"/>
      <w:pPr>
        <w:ind w:left="5247" w:hanging="360"/>
      </w:pPr>
    </w:lvl>
    <w:lvl w:ilvl="7" w:tplc="281A0019" w:tentative="1">
      <w:start w:val="1"/>
      <w:numFmt w:val="lowerLetter"/>
      <w:lvlText w:val="%8."/>
      <w:lvlJc w:val="left"/>
      <w:pPr>
        <w:ind w:left="5967" w:hanging="360"/>
      </w:pPr>
    </w:lvl>
    <w:lvl w:ilvl="8" w:tplc="281A001B" w:tentative="1">
      <w:start w:val="1"/>
      <w:numFmt w:val="lowerRoman"/>
      <w:lvlText w:val="%9."/>
      <w:lvlJc w:val="right"/>
      <w:pPr>
        <w:ind w:left="6687" w:hanging="180"/>
      </w:pPr>
    </w:lvl>
  </w:abstractNum>
  <w:abstractNum w:abstractNumId="57" w15:restartNumberingAfterBreak="0">
    <w:nsid w:val="5243132F"/>
    <w:multiLevelType w:val="hybridMultilevel"/>
    <w:tmpl w:val="37BE02AE"/>
    <w:lvl w:ilvl="0" w:tplc="98A0E1E0">
      <w:start w:val="1"/>
      <w:numFmt w:val="bullet"/>
      <w:lvlText w:val="–"/>
      <w:lvlJc w:val="left"/>
      <w:pPr>
        <w:ind w:left="720" w:hanging="360"/>
      </w:pPr>
      <w:rPr>
        <w:rFonts w:ascii="Times New Roman" w:hAnsi="Times New Roman" w:cs="Times New Roman" w:hint="default"/>
      </w:rPr>
    </w:lvl>
    <w:lvl w:ilvl="1" w:tplc="952E6B84">
      <w:numFmt w:val="bullet"/>
      <w:lvlText w:val="-"/>
      <w:lvlJc w:val="left"/>
      <w:pPr>
        <w:ind w:left="1440" w:hanging="360"/>
      </w:pPr>
      <w:rPr>
        <w:rFonts w:ascii="Times New Roman" w:eastAsia="Times New Roman" w:hAnsi="Times New Roman" w:cs="Times New Roman"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58" w15:restartNumberingAfterBreak="0">
    <w:nsid w:val="553808D6"/>
    <w:multiLevelType w:val="hybridMultilevel"/>
    <w:tmpl w:val="4D5EA2AA"/>
    <w:lvl w:ilvl="0" w:tplc="92AEBD72">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59" w15:restartNumberingAfterBreak="0">
    <w:nsid w:val="57034EA8"/>
    <w:multiLevelType w:val="hybridMultilevel"/>
    <w:tmpl w:val="94D425E2"/>
    <w:lvl w:ilvl="0" w:tplc="BF0E3424">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59281C5E"/>
    <w:multiLevelType w:val="multilevel"/>
    <w:tmpl w:val="7BDAE0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59D74FE6"/>
    <w:multiLevelType w:val="multilevel"/>
    <w:tmpl w:val="54549202"/>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5B1B7473"/>
    <w:multiLevelType w:val="hybridMultilevel"/>
    <w:tmpl w:val="41CA3758"/>
    <w:lvl w:ilvl="0" w:tplc="98A0E1E0">
      <w:start w:val="1"/>
      <w:numFmt w:val="bullet"/>
      <w:lvlText w:val="–"/>
      <w:lvlJc w:val="left"/>
      <w:pPr>
        <w:ind w:left="1080" w:hanging="360"/>
      </w:pPr>
      <w:rPr>
        <w:rFonts w:ascii="Times New Roman" w:hAnsi="Times New Roman" w:cs="Times New Roman" w:hint="default"/>
      </w:rPr>
    </w:lvl>
    <w:lvl w:ilvl="1" w:tplc="281A0003" w:tentative="1">
      <w:start w:val="1"/>
      <w:numFmt w:val="bullet"/>
      <w:lvlText w:val="o"/>
      <w:lvlJc w:val="left"/>
      <w:pPr>
        <w:ind w:left="1800" w:hanging="360"/>
      </w:pPr>
      <w:rPr>
        <w:rFonts w:ascii="Courier New" w:hAnsi="Courier New" w:cs="Courier New" w:hint="default"/>
      </w:rPr>
    </w:lvl>
    <w:lvl w:ilvl="2" w:tplc="281A0005" w:tentative="1">
      <w:start w:val="1"/>
      <w:numFmt w:val="bullet"/>
      <w:lvlText w:val=""/>
      <w:lvlJc w:val="left"/>
      <w:pPr>
        <w:ind w:left="2520" w:hanging="360"/>
      </w:pPr>
      <w:rPr>
        <w:rFonts w:ascii="Wingdings" w:hAnsi="Wingdings" w:hint="default"/>
      </w:rPr>
    </w:lvl>
    <w:lvl w:ilvl="3" w:tplc="281A0001" w:tentative="1">
      <w:start w:val="1"/>
      <w:numFmt w:val="bullet"/>
      <w:lvlText w:val=""/>
      <w:lvlJc w:val="left"/>
      <w:pPr>
        <w:ind w:left="3240" w:hanging="360"/>
      </w:pPr>
      <w:rPr>
        <w:rFonts w:ascii="Symbol" w:hAnsi="Symbol" w:hint="default"/>
      </w:rPr>
    </w:lvl>
    <w:lvl w:ilvl="4" w:tplc="281A0003" w:tentative="1">
      <w:start w:val="1"/>
      <w:numFmt w:val="bullet"/>
      <w:lvlText w:val="o"/>
      <w:lvlJc w:val="left"/>
      <w:pPr>
        <w:ind w:left="3960" w:hanging="360"/>
      </w:pPr>
      <w:rPr>
        <w:rFonts w:ascii="Courier New" w:hAnsi="Courier New" w:cs="Courier New" w:hint="default"/>
      </w:rPr>
    </w:lvl>
    <w:lvl w:ilvl="5" w:tplc="281A0005" w:tentative="1">
      <w:start w:val="1"/>
      <w:numFmt w:val="bullet"/>
      <w:lvlText w:val=""/>
      <w:lvlJc w:val="left"/>
      <w:pPr>
        <w:ind w:left="4680" w:hanging="360"/>
      </w:pPr>
      <w:rPr>
        <w:rFonts w:ascii="Wingdings" w:hAnsi="Wingdings" w:hint="default"/>
      </w:rPr>
    </w:lvl>
    <w:lvl w:ilvl="6" w:tplc="281A0001" w:tentative="1">
      <w:start w:val="1"/>
      <w:numFmt w:val="bullet"/>
      <w:lvlText w:val=""/>
      <w:lvlJc w:val="left"/>
      <w:pPr>
        <w:ind w:left="5400" w:hanging="360"/>
      </w:pPr>
      <w:rPr>
        <w:rFonts w:ascii="Symbol" w:hAnsi="Symbol" w:hint="default"/>
      </w:rPr>
    </w:lvl>
    <w:lvl w:ilvl="7" w:tplc="281A0003" w:tentative="1">
      <w:start w:val="1"/>
      <w:numFmt w:val="bullet"/>
      <w:lvlText w:val="o"/>
      <w:lvlJc w:val="left"/>
      <w:pPr>
        <w:ind w:left="6120" w:hanging="360"/>
      </w:pPr>
      <w:rPr>
        <w:rFonts w:ascii="Courier New" w:hAnsi="Courier New" w:cs="Courier New" w:hint="default"/>
      </w:rPr>
    </w:lvl>
    <w:lvl w:ilvl="8" w:tplc="281A0005" w:tentative="1">
      <w:start w:val="1"/>
      <w:numFmt w:val="bullet"/>
      <w:lvlText w:val=""/>
      <w:lvlJc w:val="left"/>
      <w:pPr>
        <w:ind w:left="6840" w:hanging="360"/>
      </w:pPr>
      <w:rPr>
        <w:rFonts w:ascii="Wingdings" w:hAnsi="Wingdings" w:hint="default"/>
      </w:rPr>
    </w:lvl>
  </w:abstractNum>
  <w:abstractNum w:abstractNumId="63" w15:restartNumberingAfterBreak="0">
    <w:nsid w:val="5C474F1B"/>
    <w:multiLevelType w:val="hybridMultilevel"/>
    <w:tmpl w:val="275EBCB4"/>
    <w:lvl w:ilvl="0" w:tplc="C918438A">
      <w:start w:val="1"/>
      <w:numFmt w:val="decimal"/>
      <w:lvlText w:val="%1."/>
      <w:lvlJc w:val="left"/>
      <w:pPr>
        <w:ind w:left="927" w:hanging="360"/>
      </w:pPr>
      <w:rPr>
        <w:b w:val="0"/>
        <w:bCs w:val="0"/>
      </w:rPr>
    </w:lvl>
    <w:lvl w:ilvl="1" w:tplc="281A0019" w:tentative="1">
      <w:start w:val="1"/>
      <w:numFmt w:val="lowerLetter"/>
      <w:lvlText w:val="%2."/>
      <w:lvlJc w:val="left"/>
      <w:pPr>
        <w:ind w:left="1647" w:hanging="360"/>
      </w:pPr>
    </w:lvl>
    <w:lvl w:ilvl="2" w:tplc="281A001B" w:tentative="1">
      <w:start w:val="1"/>
      <w:numFmt w:val="lowerRoman"/>
      <w:lvlText w:val="%3."/>
      <w:lvlJc w:val="right"/>
      <w:pPr>
        <w:ind w:left="2367" w:hanging="180"/>
      </w:pPr>
    </w:lvl>
    <w:lvl w:ilvl="3" w:tplc="281A000F" w:tentative="1">
      <w:start w:val="1"/>
      <w:numFmt w:val="decimal"/>
      <w:lvlText w:val="%4."/>
      <w:lvlJc w:val="left"/>
      <w:pPr>
        <w:ind w:left="3087" w:hanging="360"/>
      </w:pPr>
    </w:lvl>
    <w:lvl w:ilvl="4" w:tplc="281A0019" w:tentative="1">
      <w:start w:val="1"/>
      <w:numFmt w:val="lowerLetter"/>
      <w:lvlText w:val="%5."/>
      <w:lvlJc w:val="left"/>
      <w:pPr>
        <w:ind w:left="3807" w:hanging="360"/>
      </w:pPr>
    </w:lvl>
    <w:lvl w:ilvl="5" w:tplc="281A001B" w:tentative="1">
      <w:start w:val="1"/>
      <w:numFmt w:val="lowerRoman"/>
      <w:lvlText w:val="%6."/>
      <w:lvlJc w:val="right"/>
      <w:pPr>
        <w:ind w:left="4527" w:hanging="180"/>
      </w:pPr>
    </w:lvl>
    <w:lvl w:ilvl="6" w:tplc="281A000F" w:tentative="1">
      <w:start w:val="1"/>
      <w:numFmt w:val="decimal"/>
      <w:lvlText w:val="%7."/>
      <w:lvlJc w:val="left"/>
      <w:pPr>
        <w:ind w:left="5247" w:hanging="360"/>
      </w:pPr>
    </w:lvl>
    <w:lvl w:ilvl="7" w:tplc="281A0019" w:tentative="1">
      <w:start w:val="1"/>
      <w:numFmt w:val="lowerLetter"/>
      <w:lvlText w:val="%8."/>
      <w:lvlJc w:val="left"/>
      <w:pPr>
        <w:ind w:left="5967" w:hanging="360"/>
      </w:pPr>
    </w:lvl>
    <w:lvl w:ilvl="8" w:tplc="281A001B" w:tentative="1">
      <w:start w:val="1"/>
      <w:numFmt w:val="lowerRoman"/>
      <w:lvlText w:val="%9."/>
      <w:lvlJc w:val="right"/>
      <w:pPr>
        <w:ind w:left="6687" w:hanging="180"/>
      </w:pPr>
    </w:lvl>
  </w:abstractNum>
  <w:abstractNum w:abstractNumId="64" w15:restartNumberingAfterBreak="0">
    <w:nsid w:val="5CD239DC"/>
    <w:multiLevelType w:val="multilevel"/>
    <w:tmpl w:val="E03E68F4"/>
    <w:lvl w:ilvl="0">
      <w:start w:val="1"/>
      <w:numFmt w:val="decimal"/>
      <w:lvlText w:val="%1."/>
      <w:lvlJc w:val="left"/>
      <w:pPr>
        <w:ind w:left="720" w:hanging="360"/>
      </w:pPr>
      <w:rPr>
        <w:rFonts w:ascii="Times New Roman" w:eastAsia="Times New Roman" w:hAnsi="Times New Roman" w:cs="Times New Roman"/>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EE826F7"/>
    <w:multiLevelType w:val="multilevel"/>
    <w:tmpl w:val="1FD20B4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6" w15:restartNumberingAfterBreak="0">
    <w:nsid w:val="5F6E4CDC"/>
    <w:multiLevelType w:val="hybridMultilevel"/>
    <w:tmpl w:val="DEF4F6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2EF23A5"/>
    <w:multiLevelType w:val="hybridMultilevel"/>
    <w:tmpl w:val="4F5E338A"/>
    <w:lvl w:ilvl="0" w:tplc="98A0E1E0">
      <w:start w:val="1"/>
      <w:numFmt w:val="bullet"/>
      <w:lvlText w:val="–"/>
      <w:lvlJc w:val="left"/>
      <w:pPr>
        <w:ind w:left="1800" w:hanging="360"/>
      </w:pPr>
      <w:rPr>
        <w:rFonts w:ascii="Times New Roman" w:hAnsi="Times New Roman" w:cs="Times New Roman" w:hint="default"/>
      </w:rPr>
    </w:lvl>
    <w:lvl w:ilvl="1" w:tplc="241A0003" w:tentative="1">
      <w:start w:val="1"/>
      <w:numFmt w:val="bullet"/>
      <w:lvlText w:val="o"/>
      <w:lvlJc w:val="left"/>
      <w:pPr>
        <w:ind w:left="2520" w:hanging="360"/>
      </w:pPr>
      <w:rPr>
        <w:rFonts w:ascii="Courier New" w:hAnsi="Courier New" w:cs="Courier New" w:hint="default"/>
      </w:rPr>
    </w:lvl>
    <w:lvl w:ilvl="2" w:tplc="241A0005" w:tentative="1">
      <w:start w:val="1"/>
      <w:numFmt w:val="bullet"/>
      <w:lvlText w:val=""/>
      <w:lvlJc w:val="left"/>
      <w:pPr>
        <w:ind w:left="3240" w:hanging="360"/>
      </w:pPr>
      <w:rPr>
        <w:rFonts w:ascii="Wingdings" w:hAnsi="Wingdings" w:hint="default"/>
      </w:rPr>
    </w:lvl>
    <w:lvl w:ilvl="3" w:tplc="241A0001" w:tentative="1">
      <w:start w:val="1"/>
      <w:numFmt w:val="bullet"/>
      <w:lvlText w:val=""/>
      <w:lvlJc w:val="left"/>
      <w:pPr>
        <w:ind w:left="3960" w:hanging="360"/>
      </w:pPr>
      <w:rPr>
        <w:rFonts w:ascii="Symbol" w:hAnsi="Symbol" w:hint="default"/>
      </w:rPr>
    </w:lvl>
    <w:lvl w:ilvl="4" w:tplc="241A0003" w:tentative="1">
      <w:start w:val="1"/>
      <w:numFmt w:val="bullet"/>
      <w:lvlText w:val="o"/>
      <w:lvlJc w:val="left"/>
      <w:pPr>
        <w:ind w:left="4680" w:hanging="360"/>
      </w:pPr>
      <w:rPr>
        <w:rFonts w:ascii="Courier New" w:hAnsi="Courier New" w:cs="Courier New" w:hint="default"/>
      </w:rPr>
    </w:lvl>
    <w:lvl w:ilvl="5" w:tplc="241A0005" w:tentative="1">
      <w:start w:val="1"/>
      <w:numFmt w:val="bullet"/>
      <w:lvlText w:val=""/>
      <w:lvlJc w:val="left"/>
      <w:pPr>
        <w:ind w:left="5400" w:hanging="360"/>
      </w:pPr>
      <w:rPr>
        <w:rFonts w:ascii="Wingdings" w:hAnsi="Wingdings" w:hint="default"/>
      </w:rPr>
    </w:lvl>
    <w:lvl w:ilvl="6" w:tplc="241A0001" w:tentative="1">
      <w:start w:val="1"/>
      <w:numFmt w:val="bullet"/>
      <w:lvlText w:val=""/>
      <w:lvlJc w:val="left"/>
      <w:pPr>
        <w:ind w:left="6120" w:hanging="360"/>
      </w:pPr>
      <w:rPr>
        <w:rFonts w:ascii="Symbol" w:hAnsi="Symbol" w:hint="default"/>
      </w:rPr>
    </w:lvl>
    <w:lvl w:ilvl="7" w:tplc="241A0003" w:tentative="1">
      <w:start w:val="1"/>
      <w:numFmt w:val="bullet"/>
      <w:lvlText w:val="o"/>
      <w:lvlJc w:val="left"/>
      <w:pPr>
        <w:ind w:left="6840" w:hanging="360"/>
      </w:pPr>
      <w:rPr>
        <w:rFonts w:ascii="Courier New" w:hAnsi="Courier New" w:cs="Courier New" w:hint="default"/>
      </w:rPr>
    </w:lvl>
    <w:lvl w:ilvl="8" w:tplc="241A0005" w:tentative="1">
      <w:start w:val="1"/>
      <w:numFmt w:val="bullet"/>
      <w:lvlText w:val=""/>
      <w:lvlJc w:val="left"/>
      <w:pPr>
        <w:ind w:left="7560" w:hanging="360"/>
      </w:pPr>
      <w:rPr>
        <w:rFonts w:ascii="Wingdings" w:hAnsi="Wingdings" w:hint="default"/>
      </w:rPr>
    </w:lvl>
  </w:abstractNum>
  <w:abstractNum w:abstractNumId="68" w15:restartNumberingAfterBreak="0">
    <w:nsid w:val="6654675E"/>
    <w:multiLevelType w:val="hybridMultilevel"/>
    <w:tmpl w:val="48DCA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69107A6"/>
    <w:multiLevelType w:val="hybridMultilevel"/>
    <w:tmpl w:val="C172B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7863A93"/>
    <w:multiLevelType w:val="multilevel"/>
    <w:tmpl w:val="9FB46AA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6828067A"/>
    <w:multiLevelType w:val="multilevel"/>
    <w:tmpl w:val="7BDAE0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6B2C46E8"/>
    <w:multiLevelType w:val="multilevel"/>
    <w:tmpl w:val="66BCD93A"/>
    <w:lvl w:ilvl="0">
      <w:start w:val="1"/>
      <w:numFmt w:val="decimal"/>
      <w:lvlText w:val="%1."/>
      <w:lvlJc w:val="left"/>
      <w:pPr>
        <w:ind w:left="1080" w:hanging="360"/>
      </w:pPr>
      <w:rPr>
        <w:b w:val="0"/>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15:restartNumberingAfterBreak="0">
    <w:nsid w:val="70815C25"/>
    <w:multiLevelType w:val="multilevel"/>
    <w:tmpl w:val="C204C97E"/>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0C32DB2"/>
    <w:multiLevelType w:val="hybridMultilevel"/>
    <w:tmpl w:val="8A602DB6"/>
    <w:lvl w:ilvl="0" w:tplc="98A0E1E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22245FD"/>
    <w:multiLevelType w:val="multilevel"/>
    <w:tmpl w:val="7E1C6B8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6" w15:restartNumberingAfterBreak="0">
    <w:nsid w:val="75533C96"/>
    <w:multiLevelType w:val="hybridMultilevel"/>
    <w:tmpl w:val="32F8A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7374237"/>
    <w:multiLevelType w:val="hybridMultilevel"/>
    <w:tmpl w:val="FCBA2F4E"/>
    <w:lvl w:ilvl="0" w:tplc="98A0E1E0">
      <w:start w:val="1"/>
      <w:numFmt w:val="bullet"/>
      <w:lvlText w:val="–"/>
      <w:lvlJc w:val="left"/>
      <w:pPr>
        <w:ind w:left="720" w:hanging="360"/>
      </w:pPr>
      <w:rPr>
        <w:rFonts w:ascii="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78" w15:restartNumberingAfterBreak="0">
    <w:nsid w:val="773E4599"/>
    <w:multiLevelType w:val="multilevel"/>
    <w:tmpl w:val="9362A638"/>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79" w15:restartNumberingAfterBreak="0">
    <w:nsid w:val="78EC3DE6"/>
    <w:multiLevelType w:val="multilevel"/>
    <w:tmpl w:val="0C4AB0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AC4726E"/>
    <w:multiLevelType w:val="multilevel"/>
    <w:tmpl w:val="63F657C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1" w15:restartNumberingAfterBreak="0">
    <w:nsid w:val="7B1D4F43"/>
    <w:multiLevelType w:val="hybridMultilevel"/>
    <w:tmpl w:val="F2EABA8E"/>
    <w:lvl w:ilvl="0" w:tplc="281A000F">
      <w:start w:val="1"/>
      <w:numFmt w:val="decimal"/>
      <w:lvlText w:val="%1."/>
      <w:lvlJc w:val="left"/>
      <w:pPr>
        <w:ind w:left="1080" w:hanging="360"/>
      </w:pPr>
    </w:lvl>
    <w:lvl w:ilvl="1" w:tplc="281A0019" w:tentative="1">
      <w:start w:val="1"/>
      <w:numFmt w:val="lowerLetter"/>
      <w:lvlText w:val="%2."/>
      <w:lvlJc w:val="left"/>
      <w:pPr>
        <w:ind w:left="1800" w:hanging="360"/>
      </w:pPr>
    </w:lvl>
    <w:lvl w:ilvl="2" w:tplc="281A001B" w:tentative="1">
      <w:start w:val="1"/>
      <w:numFmt w:val="lowerRoman"/>
      <w:lvlText w:val="%3."/>
      <w:lvlJc w:val="right"/>
      <w:pPr>
        <w:ind w:left="2520" w:hanging="180"/>
      </w:pPr>
    </w:lvl>
    <w:lvl w:ilvl="3" w:tplc="281A000F" w:tentative="1">
      <w:start w:val="1"/>
      <w:numFmt w:val="decimal"/>
      <w:lvlText w:val="%4."/>
      <w:lvlJc w:val="left"/>
      <w:pPr>
        <w:ind w:left="3240" w:hanging="360"/>
      </w:pPr>
    </w:lvl>
    <w:lvl w:ilvl="4" w:tplc="281A0019" w:tentative="1">
      <w:start w:val="1"/>
      <w:numFmt w:val="lowerLetter"/>
      <w:lvlText w:val="%5."/>
      <w:lvlJc w:val="left"/>
      <w:pPr>
        <w:ind w:left="3960" w:hanging="360"/>
      </w:pPr>
    </w:lvl>
    <w:lvl w:ilvl="5" w:tplc="281A001B" w:tentative="1">
      <w:start w:val="1"/>
      <w:numFmt w:val="lowerRoman"/>
      <w:lvlText w:val="%6."/>
      <w:lvlJc w:val="right"/>
      <w:pPr>
        <w:ind w:left="4680" w:hanging="180"/>
      </w:pPr>
    </w:lvl>
    <w:lvl w:ilvl="6" w:tplc="281A000F" w:tentative="1">
      <w:start w:val="1"/>
      <w:numFmt w:val="decimal"/>
      <w:lvlText w:val="%7."/>
      <w:lvlJc w:val="left"/>
      <w:pPr>
        <w:ind w:left="5400" w:hanging="360"/>
      </w:pPr>
    </w:lvl>
    <w:lvl w:ilvl="7" w:tplc="281A0019" w:tentative="1">
      <w:start w:val="1"/>
      <w:numFmt w:val="lowerLetter"/>
      <w:lvlText w:val="%8."/>
      <w:lvlJc w:val="left"/>
      <w:pPr>
        <w:ind w:left="6120" w:hanging="360"/>
      </w:pPr>
    </w:lvl>
    <w:lvl w:ilvl="8" w:tplc="281A001B" w:tentative="1">
      <w:start w:val="1"/>
      <w:numFmt w:val="lowerRoman"/>
      <w:lvlText w:val="%9."/>
      <w:lvlJc w:val="right"/>
      <w:pPr>
        <w:ind w:left="6840" w:hanging="180"/>
      </w:pPr>
    </w:lvl>
  </w:abstractNum>
  <w:abstractNum w:abstractNumId="82" w15:restartNumberingAfterBreak="0">
    <w:nsid w:val="7D8A7D66"/>
    <w:multiLevelType w:val="multilevel"/>
    <w:tmpl w:val="E63E5A70"/>
    <w:lvl w:ilvl="0">
      <w:start w:val="1"/>
      <w:numFmt w:val="bullet"/>
      <w:lvlText w:val="–"/>
      <w:lvlJc w:val="left"/>
      <w:pPr>
        <w:ind w:left="720" w:hanging="360"/>
      </w:pPr>
      <w:rPr>
        <w:rFonts w:ascii="Times New Roman" w:hAnsi="Times New Roman" w:cs="Times New Roman"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3" w15:restartNumberingAfterBreak="0">
    <w:nsid w:val="7EFF5CF1"/>
    <w:multiLevelType w:val="multilevel"/>
    <w:tmpl w:val="99D27D3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35687211">
    <w:abstractNumId w:val="47"/>
  </w:num>
  <w:num w:numId="2" w16cid:durableId="2056275192">
    <w:abstractNumId w:val="48"/>
  </w:num>
  <w:num w:numId="3" w16cid:durableId="368183263">
    <w:abstractNumId w:val="82"/>
  </w:num>
  <w:num w:numId="4" w16cid:durableId="1219899355">
    <w:abstractNumId w:val="43"/>
  </w:num>
  <w:num w:numId="5" w16cid:durableId="58556383">
    <w:abstractNumId w:val="46"/>
  </w:num>
  <w:num w:numId="6" w16cid:durableId="2015380788">
    <w:abstractNumId w:val="19"/>
  </w:num>
  <w:num w:numId="7" w16cid:durableId="2017462940">
    <w:abstractNumId w:val="75"/>
  </w:num>
  <w:num w:numId="8" w16cid:durableId="1691107619">
    <w:abstractNumId w:val="80"/>
  </w:num>
  <w:num w:numId="9" w16cid:durableId="1606960011">
    <w:abstractNumId w:val="45"/>
  </w:num>
  <w:num w:numId="10" w16cid:durableId="1729261208">
    <w:abstractNumId w:val="60"/>
  </w:num>
  <w:num w:numId="11" w16cid:durableId="422648084">
    <w:abstractNumId w:val="9"/>
  </w:num>
  <w:num w:numId="12" w16cid:durableId="983319907">
    <w:abstractNumId w:val="34"/>
  </w:num>
  <w:num w:numId="13" w16cid:durableId="1313944998">
    <w:abstractNumId w:val="0"/>
  </w:num>
  <w:num w:numId="14" w16cid:durableId="1958290895">
    <w:abstractNumId w:val="54"/>
  </w:num>
  <w:num w:numId="15" w16cid:durableId="225920550">
    <w:abstractNumId w:val="41"/>
  </w:num>
  <w:num w:numId="16" w16cid:durableId="160124035">
    <w:abstractNumId w:val="1"/>
  </w:num>
  <w:num w:numId="17" w16cid:durableId="1046878861">
    <w:abstractNumId w:val="79"/>
  </w:num>
  <w:num w:numId="18" w16cid:durableId="1059478762">
    <w:abstractNumId w:val="81"/>
  </w:num>
  <w:num w:numId="19" w16cid:durableId="2062945363">
    <w:abstractNumId w:val="65"/>
  </w:num>
  <w:num w:numId="20" w16cid:durableId="685713218">
    <w:abstractNumId w:val="78"/>
  </w:num>
  <w:num w:numId="21" w16cid:durableId="1914965653">
    <w:abstractNumId w:val="42"/>
  </w:num>
  <w:num w:numId="22" w16cid:durableId="294680421">
    <w:abstractNumId w:val="58"/>
  </w:num>
  <w:num w:numId="23" w16cid:durableId="873808929">
    <w:abstractNumId w:val="71"/>
  </w:num>
  <w:num w:numId="24" w16cid:durableId="1690251616">
    <w:abstractNumId w:val="10"/>
  </w:num>
  <w:num w:numId="25" w16cid:durableId="456604421">
    <w:abstractNumId w:val="21"/>
  </w:num>
  <w:num w:numId="26" w16cid:durableId="384112475">
    <w:abstractNumId w:val="77"/>
  </w:num>
  <w:num w:numId="27" w16cid:durableId="2098209180">
    <w:abstractNumId w:val="24"/>
  </w:num>
  <w:num w:numId="28" w16cid:durableId="632637247">
    <w:abstractNumId w:val="56"/>
  </w:num>
  <w:num w:numId="29" w16cid:durableId="272370369">
    <w:abstractNumId w:val="55"/>
  </w:num>
  <w:num w:numId="30" w16cid:durableId="910623457">
    <w:abstractNumId w:val="63"/>
  </w:num>
  <w:num w:numId="31" w16cid:durableId="1984385249">
    <w:abstractNumId w:val="73"/>
  </w:num>
  <w:num w:numId="32" w16cid:durableId="273682643">
    <w:abstractNumId w:val="3"/>
  </w:num>
  <w:num w:numId="33" w16cid:durableId="490022369">
    <w:abstractNumId w:val="33"/>
  </w:num>
  <w:num w:numId="34" w16cid:durableId="748700070">
    <w:abstractNumId w:val="35"/>
  </w:num>
  <w:num w:numId="35" w16cid:durableId="1478380978">
    <w:abstractNumId w:val="69"/>
  </w:num>
  <w:num w:numId="36" w16cid:durableId="324015075">
    <w:abstractNumId w:val="52"/>
  </w:num>
  <w:num w:numId="37" w16cid:durableId="1304233804">
    <w:abstractNumId w:val="44"/>
  </w:num>
  <w:num w:numId="38" w16cid:durableId="1330911717">
    <w:abstractNumId w:val="13"/>
  </w:num>
  <w:num w:numId="39" w16cid:durableId="1563366225">
    <w:abstractNumId w:val="26"/>
  </w:num>
  <w:num w:numId="40" w16cid:durableId="1370110575">
    <w:abstractNumId w:val="62"/>
  </w:num>
  <w:num w:numId="41" w16cid:durableId="1292788543">
    <w:abstractNumId w:val="25"/>
  </w:num>
  <w:num w:numId="42" w16cid:durableId="1499732136">
    <w:abstractNumId w:val="12"/>
  </w:num>
  <w:num w:numId="43" w16cid:durableId="282078762">
    <w:abstractNumId w:val="23"/>
  </w:num>
  <w:num w:numId="44" w16cid:durableId="1105266351">
    <w:abstractNumId w:val="22"/>
  </w:num>
  <w:num w:numId="45" w16cid:durableId="1322927935">
    <w:abstractNumId w:val="76"/>
  </w:num>
  <w:num w:numId="46" w16cid:durableId="1653481357">
    <w:abstractNumId w:val="7"/>
  </w:num>
  <w:num w:numId="47" w16cid:durableId="1871339108">
    <w:abstractNumId w:val="61"/>
  </w:num>
  <w:num w:numId="48" w16cid:durableId="2066709197">
    <w:abstractNumId w:val="49"/>
  </w:num>
  <w:num w:numId="49" w16cid:durableId="874537892">
    <w:abstractNumId w:val="11"/>
  </w:num>
  <w:num w:numId="50" w16cid:durableId="375472131">
    <w:abstractNumId w:val="20"/>
  </w:num>
  <w:num w:numId="51" w16cid:durableId="136799208">
    <w:abstractNumId w:val="37"/>
  </w:num>
  <w:num w:numId="52" w16cid:durableId="484398527">
    <w:abstractNumId w:val="53"/>
  </w:num>
  <w:num w:numId="53" w16cid:durableId="715276387">
    <w:abstractNumId w:val="74"/>
  </w:num>
  <w:num w:numId="54" w16cid:durableId="472791680">
    <w:abstractNumId w:val="68"/>
  </w:num>
  <w:num w:numId="55" w16cid:durableId="1885218935">
    <w:abstractNumId w:val="27"/>
  </w:num>
  <w:num w:numId="56" w16cid:durableId="602495931">
    <w:abstractNumId w:val="57"/>
  </w:num>
  <w:num w:numId="57" w16cid:durableId="752968346">
    <w:abstractNumId w:val="64"/>
  </w:num>
  <w:num w:numId="58" w16cid:durableId="1611164688">
    <w:abstractNumId w:val="38"/>
  </w:num>
  <w:num w:numId="59" w16cid:durableId="1777827128">
    <w:abstractNumId w:val="18"/>
  </w:num>
  <w:num w:numId="60" w16cid:durableId="1400900028">
    <w:abstractNumId w:val="8"/>
  </w:num>
  <w:num w:numId="61" w16cid:durableId="691539429">
    <w:abstractNumId w:val="59"/>
  </w:num>
  <w:num w:numId="62" w16cid:durableId="1652979007">
    <w:abstractNumId w:val="50"/>
  </w:num>
  <w:num w:numId="63" w16cid:durableId="657155062">
    <w:abstractNumId w:val="32"/>
  </w:num>
  <w:num w:numId="64" w16cid:durableId="131871377">
    <w:abstractNumId w:val="51"/>
  </w:num>
  <w:num w:numId="65" w16cid:durableId="768961900">
    <w:abstractNumId w:val="31"/>
  </w:num>
  <w:num w:numId="66" w16cid:durableId="538666247">
    <w:abstractNumId w:val="66"/>
  </w:num>
  <w:num w:numId="67" w16cid:durableId="663701464">
    <w:abstractNumId w:val="70"/>
  </w:num>
  <w:num w:numId="68" w16cid:durableId="657925061">
    <w:abstractNumId w:val="15"/>
  </w:num>
  <w:num w:numId="69" w16cid:durableId="1238906432">
    <w:abstractNumId w:val="72"/>
  </w:num>
  <w:num w:numId="70" w16cid:durableId="63071390">
    <w:abstractNumId w:val="83"/>
  </w:num>
  <w:num w:numId="71" w16cid:durableId="272370268">
    <w:abstractNumId w:val="16"/>
  </w:num>
  <w:num w:numId="72" w16cid:durableId="770197482">
    <w:abstractNumId w:val="28"/>
  </w:num>
  <w:num w:numId="73" w16cid:durableId="1624727782">
    <w:abstractNumId w:val="5"/>
  </w:num>
  <w:num w:numId="74" w16cid:durableId="1688368886">
    <w:abstractNumId w:val="36"/>
  </w:num>
  <w:num w:numId="75" w16cid:durableId="262418820">
    <w:abstractNumId w:val="30"/>
  </w:num>
  <w:num w:numId="76" w16cid:durableId="738330456">
    <w:abstractNumId w:val="4"/>
  </w:num>
  <w:num w:numId="77" w16cid:durableId="19351664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164977045">
    <w:abstractNumId w:val="14"/>
  </w:num>
  <w:num w:numId="79" w16cid:durableId="204752697">
    <w:abstractNumId w:val="39"/>
  </w:num>
  <w:num w:numId="80" w16cid:durableId="925847393">
    <w:abstractNumId w:val="17"/>
  </w:num>
  <w:num w:numId="81" w16cid:durableId="477889969">
    <w:abstractNumId w:val="29"/>
  </w:num>
  <w:num w:numId="82" w16cid:durableId="1024016249">
    <w:abstractNumId w:val="67"/>
  </w:num>
  <w:num w:numId="83" w16cid:durableId="640843029">
    <w:abstractNumId w:val="6"/>
  </w:num>
  <w:num w:numId="84" w16cid:durableId="118837093">
    <w:abstractNumId w:val="2"/>
  </w:num>
  <w:num w:numId="85" w16cid:durableId="695740872">
    <w:abstractNumId w:val="4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92"/>
    <w:rsid w:val="00030526"/>
    <w:rsid w:val="00033F4D"/>
    <w:rsid w:val="0003568D"/>
    <w:rsid w:val="00037E66"/>
    <w:rsid w:val="00051812"/>
    <w:rsid w:val="000577E3"/>
    <w:rsid w:val="00063D91"/>
    <w:rsid w:val="00075D99"/>
    <w:rsid w:val="0009730C"/>
    <w:rsid w:val="000A477F"/>
    <w:rsid w:val="000A6655"/>
    <w:rsid w:val="000B3280"/>
    <w:rsid w:val="000B7A0D"/>
    <w:rsid w:val="000B7C92"/>
    <w:rsid w:val="000C2F65"/>
    <w:rsid w:val="000D6C16"/>
    <w:rsid w:val="000E13EB"/>
    <w:rsid w:val="000F1571"/>
    <w:rsid w:val="00126B82"/>
    <w:rsid w:val="001271AC"/>
    <w:rsid w:val="001412F0"/>
    <w:rsid w:val="00151EE0"/>
    <w:rsid w:val="001520F1"/>
    <w:rsid w:val="001651B7"/>
    <w:rsid w:val="001730A1"/>
    <w:rsid w:val="0017333F"/>
    <w:rsid w:val="001863F6"/>
    <w:rsid w:val="001A15D7"/>
    <w:rsid w:val="001A70FD"/>
    <w:rsid w:val="001B420C"/>
    <w:rsid w:val="001B4489"/>
    <w:rsid w:val="001B6178"/>
    <w:rsid w:val="001C51CD"/>
    <w:rsid w:val="001E41F9"/>
    <w:rsid w:val="001E7708"/>
    <w:rsid w:val="001F1F1E"/>
    <w:rsid w:val="001F6BE8"/>
    <w:rsid w:val="001F6F04"/>
    <w:rsid w:val="002049A2"/>
    <w:rsid w:val="00222C6E"/>
    <w:rsid w:val="00227842"/>
    <w:rsid w:val="00227C25"/>
    <w:rsid w:val="002560E8"/>
    <w:rsid w:val="00266CBE"/>
    <w:rsid w:val="002732FE"/>
    <w:rsid w:val="00285246"/>
    <w:rsid w:val="00291103"/>
    <w:rsid w:val="00295B58"/>
    <w:rsid w:val="002A1EF0"/>
    <w:rsid w:val="002A24C1"/>
    <w:rsid w:val="002A2A62"/>
    <w:rsid w:val="002D51CF"/>
    <w:rsid w:val="002E4F3A"/>
    <w:rsid w:val="002F035F"/>
    <w:rsid w:val="002F1F02"/>
    <w:rsid w:val="002F5D96"/>
    <w:rsid w:val="0032679B"/>
    <w:rsid w:val="00373002"/>
    <w:rsid w:val="0037753E"/>
    <w:rsid w:val="003844E0"/>
    <w:rsid w:val="003A760F"/>
    <w:rsid w:val="003B09C9"/>
    <w:rsid w:val="003B3AD1"/>
    <w:rsid w:val="003B5C11"/>
    <w:rsid w:val="003C3C4D"/>
    <w:rsid w:val="003D00E8"/>
    <w:rsid w:val="003D75EB"/>
    <w:rsid w:val="003E1B80"/>
    <w:rsid w:val="003E4542"/>
    <w:rsid w:val="003F29B2"/>
    <w:rsid w:val="003F67DD"/>
    <w:rsid w:val="00407D70"/>
    <w:rsid w:val="004131D7"/>
    <w:rsid w:val="004221FC"/>
    <w:rsid w:val="0042561A"/>
    <w:rsid w:val="00451554"/>
    <w:rsid w:val="004617E2"/>
    <w:rsid w:val="0047605C"/>
    <w:rsid w:val="00482CE7"/>
    <w:rsid w:val="0049372D"/>
    <w:rsid w:val="004A489A"/>
    <w:rsid w:val="004A76F0"/>
    <w:rsid w:val="004B1140"/>
    <w:rsid w:val="004D24FA"/>
    <w:rsid w:val="004D7C38"/>
    <w:rsid w:val="004F251B"/>
    <w:rsid w:val="004F7499"/>
    <w:rsid w:val="00516C6C"/>
    <w:rsid w:val="00520ABB"/>
    <w:rsid w:val="00555E16"/>
    <w:rsid w:val="005668BC"/>
    <w:rsid w:val="00570132"/>
    <w:rsid w:val="005926A3"/>
    <w:rsid w:val="005A05CB"/>
    <w:rsid w:val="005B21D0"/>
    <w:rsid w:val="005B45E0"/>
    <w:rsid w:val="005B4E43"/>
    <w:rsid w:val="005D491B"/>
    <w:rsid w:val="005D5FA6"/>
    <w:rsid w:val="005E3551"/>
    <w:rsid w:val="00616F14"/>
    <w:rsid w:val="00623745"/>
    <w:rsid w:val="00624980"/>
    <w:rsid w:val="00654E6B"/>
    <w:rsid w:val="0066237B"/>
    <w:rsid w:val="00663B23"/>
    <w:rsid w:val="006654DD"/>
    <w:rsid w:val="00691935"/>
    <w:rsid w:val="00696A41"/>
    <w:rsid w:val="006E3BE2"/>
    <w:rsid w:val="00707EDD"/>
    <w:rsid w:val="00730B44"/>
    <w:rsid w:val="00735915"/>
    <w:rsid w:val="007372D4"/>
    <w:rsid w:val="007427C3"/>
    <w:rsid w:val="007901FA"/>
    <w:rsid w:val="00791238"/>
    <w:rsid w:val="00795A4A"/>
    <w:rsid w:val="007B2FF5"/>
    <w:rsid w:val="007B4E7F"/>
    <w:rsid w:val="007D00C8"/>
    <w:rsid w:val="007D2665"/>
    <w:rsid w:val="007D3EEF"/>
    <w:rsid w:val="0080251B"/>
    <w:rsid w:val="00830032"/>
    <w:rsid w:val="0084260A"/>
    <w:rsid w:val="00843AC2"/>
    <w:rsid w:val="00857F5E"/>
    <w:rsid w:val="008815EE"/>
    <w:rsid w:val="00881816"/>
    <w:rsid w:val="00893684"/>
    <w:rsid w:val="00897388"/>
    <w:rsid w:val="008A206A"/>
    <w:rsid w:val="008A3CCD"/>
    <w:rsid w:val="008C6CEF"/>
    <w:rsid w:val="008C6FF8"/>
    <w:rsid w:val="009117D3"/>
    <w:rsid w:val="009129BF"/>
    <w:rsid w:val="0091551E"/>
    <w:rsid w:val="0092462F"/>
    <w:rsid w:val="009269A6"/>
    <w:rsid w:val="00932C8A"/>
    <w:rsid w:val="0094080B"/>
    <w:rsid w:val="00945654"/>
    <w:rsid w:val="00951299"/>
    <w:rsid w:val="00951417"/>
    <w:rsid w:val="00956A12"/>
    <w:rsid w:val="00965640"/>
    <w:rsid w:val="00972333"/>
    <w:rsid w:val="00973CC9"/>
    <w:rsid w:val="00976916"/>
    <w:rsid w:val="00991E91"/>
    <w:rsid w:val="009944D6"/>
    <w:rsid w:val="009A1939"/>
    <w:rsid w:val="009A4CC1"/>
    <w:rsid w:val="009B4608"/>
    <w:rsid w:val="009E2499"/>
    <w:rsid w:val="00A03C34"/>
    <w:rsid w:val="00A03FB3"/>
    <w:rsid w:val="00A27935"/>
    <w:rsid w:val="00A311B9"/>
    <w:rsid w:val="00A763E4"/>
    <w:rsid w:val="00A81763"/>
    <w:rsid w:val="00A92957"/>
    <w:rsid w:val="00AA0DDE"/>
    <w:rsid w:val="00AA17A4"/>
    <w:rsid w:val="00AA30FE"/>
    <w:rsid w:val="00AC4FC0"/>
    <w:rsid w:val="00AD4FDA"/>
    <w:rsid w:val="00AE476D"/>
    <w:rsid w:val="00AF03B4"/>
    <w:rsid w:val="00B03A58"/>
    <w:rsid w:val="00B14AC1"/>
    <w:rsid w:val="00B25F29"/>
    <w:rsid w:val="00B4279F"/>
    <w:rsid w:val="00B5209B"/>
    <w:rsid w:val="00B67E42"/>
    <w:rsid w:val="00B72E80"/>
    <w:rsid w:val="00B91150"/>
    <w:rsid w:val="00B9518D"/>
    <w:rsid w:val="00B96DF0"/>
    <w:rsid w:val="00BC73FF"/>
    <w:rsid w:val="00BD08C2"/>
    <w:rsid w:val="00BD4BFD"/>
    <w:rsid w:val="00BE05A2"/>
    <w:rsid w:val="00BE332D"/>
    <w:rsid w:val="00BE4379"/>
    <w:rsid w:val="00BE4FD6"/>
    <w:rsid w:val="00BF41EC"/>
    <w:rsid w:val="00BF59FA"/>
    <w:rsid w:val="00BF6247"/>
    <w:rsid w:val="00C01DF7"/>
    <w:rsid w:val="00C04B5D"/>
    <w:rsid w:val="00C06555"/>
    <w:rsid w:val="00C24487"/>
    <w:rsid w:val="00C24FCD"/>
    <w:rsid w:val="00C376BE"/>
    <w:rsid w:val="00C4234A"/>
    <w:rsid w:val="00C4246B"/>
    <w:rsid w:val="00C43E00"/>
    <w:rsid w:val="00C52BF0"/>
    <w:rsid w:val="00C566F2"/>
    <w:rsid w:val="00C72378"/>
    <w:rsid w:val="00C75B92"/>
    <w:rsid w:val="00C81E4F"/>
    <w:rsid w:val="00CA0CC6"/>
    <w:rsid w:val="00CA28A9"/>
    <w:rsid w:val="00CB0DF2"/>
    <w:rsid w:val="00CB15C6"/>
    <w:rsid w:val="00CB415B"/>
    <w:rsid w:val="00CC2BBC"/>
    <w:rsid w:val="00CC35AA"/>
    <w:rsid w:val="00D06380"/>
    <w:rsid w:val="00D40EF9"/>
    <w:rsid w:val="00D4251D"/>
    <w:rsid w:val="00D56626"/>
    <w:rsid w:val="00D91AEA"/>
    <w:rsid w:val="00DA6625"/>
    <w:rsid w:val="00DC724E"/>
    <w:rsid w:val="00DD366B"/>
    <w:rsid w:val="00DE4D90"/>
    <w:rsid w:val="00E4191C"/>
    <w:rsid w:val="00E9169F"/>
    <w:rsid w:val="00E96D5E"/>
    <w:rsid w:val="00EA442C"/>
    <w:rsid w:val="00EC2F13"/>
    <w:rsid w:val="00EC3D6F"/>
    <w:rsid w:val="00EC5301"/>
    <w:rsid w:val="00ED68D0"/>
    <w:rsid w:val="00F14690"/>
    <w:rsid w:val="00F151A6"/>
    <w:rsid w:val="00F241C1"/>
    <w:rsid w:val="00F30D36"/>
    <w:rsid w:val="00F30F32"/>
    <w:rsid w:val="00F40263"/>
    <w:rsid w:val="00F537AC"/>
    <w:rsid w:val="00F5493A"/>
    <w:rsid w:val="00FA7A97"/>
    <w:rsid w:val="00FC4ACC"/>
    <w:rsid w:val="00FD0D08"/>
    <w:rsid w:val="00FD68EB"/>
    <w:rsid w:val="00FE3111"/>
    <w:rsid w:val="00FE3A7D"/>
    <w:rsid w:val="00FF638F"/>
    <w:rsid w:val="2A4547E5"/>
    <w:rsid w:val="35B50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A4FB1"/>
  <w15:docId w15:val="{75B76F7C-A422-427F-B923-D519297DE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Alignment w:val="top"/>
      <w:outlineLvl w:val="0"/>
    </w:pPr>
    <w:rPr>
      <w:rFonts w:ascii="Calibri" w:eastAsia="Calibri" w:hAnsi="Calibri" w:cs="Calibri"/>
      <w:position w:val="-1"/>
      <w:sz w:val="22"/>
      <w:szCs w:val="22"/>
      <w:lang w:val="sr-Cyrl"/>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sz w:val="16"/>
      <w:szCs w:val="16"/>
    </w:rPr>
  </w:style>
  <w:style w:type="paragraph" w:styleId="Footer">
    <w:name w:val="footer"/>
    <w:basedOn w:val="Normal"/>
    <w:qFormat/>
    <w:pPr>
      <w:tabs>
        <w:tab w:val="center" w:pos="4680"/>
        <w:tab w:val="right" w:pos="9360"/>
      </w:tabs>
    </w:pPr>
  </w:style>
  <w:style w:type="paragraph" w:styleId="Header">
    <w:name w:val="header"/>
    <w:basedOn w:val="Normal"/>
    <w:qFormat/>
    <w:pPr>
      <w:tabs>
        <w:tab w:val="center" w:pos="4680"/>
        <w:tab w:val="right" w:pos="9360"/>
      </w:tabs>
    </w:pPr>
  </w:style>
  <w:style w:type="character" w:styleId="Hyperlink">
    <w:name w:val="Hyperlink"/>
    <w:qFormat/>
    <w:rPr>
      <w:color w:val="0000FF"/>
      <w:w w:val="100"/>
      <w:position w:val="-1"/>
      <w:u w:val="single"/>
      <w:vertAlign w:val="baseline"/>
      <w:cs w:val="0"/>
    </w:rPr>
  </w:style>
  <w:style w:type="character" w:styleId="Strong">
    <w:name w:val="Strong"/>
    <w:basedOn w:val="DefaultParagraphFont"/>
    <w:uiPriority w:val="22"/>
    <w:qFormat/>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erChar">
    <w:name w:val="Header Char"/>
    <w:qFormat/>
    <w:rPr>
      <w:w w:val="100"/>
      <w:position w:val="-1"/>
      <w:sz w:val="22"/>
      <w:szCs w:val="22"/>
      <w:vertAlign w:val="baseline"/>
      <w:cs w:val="0"/>
    </w:rPr>
  </w:style>
  <w:style w:type="character" w:customStyle="1" w:styleId="FooterChar">
    <w:name w:val="Footer Char"/>
    <w:qFormat/>
    <w:rPr>
      <w:w w:val="100"/>
      <w:position w:val="-1"/>
      <w:sz w:val="22"/>
      <w:szCs w:val="22"/>
      <w:vertAlign w:val="baseline"/>
      <w:cs w:val="0"/>
    </w:rPr>
  </w:style>
  <w:style w:type="character" w:customStyle="1" w:styleId="BalloonTextChar">
    <w:name w:val="Balloon Text Char"/>
    <w:qFormat/>
    <w:rPr>
      <w:rFonts w:ascii="Tahoma" w:hAnsi="Tahoma" w:cs="Tahoma"/>
      <w:w w:val="100"/>
      <w:position w:val="-1"/>
      <w:sz w:val="16"/>
      <w:szCs w:val="16"/>
      <w:vertAlign w:val="baseline"/>
      <w:cs w:val="0"/>
    </w:rPr>
  </w:style>
  <w:style w:type="table" w:customStyle="1" w:styleId="Style18">
    <w:name w:val="_Style 18"/>
    <w:basedOn w:val="TableNormal"/>
    <w:qFormat/>
    <w:tblPr/>
  </w:style>
  <w:style w:type="table" w:customStyle="1" w:styleId="Style19">
    <w:name w:val="_Style 19"/>
    <w:basedOn w:val="TableNormal"/>
    <w:qFormat/>
    <w:tblPr/>
  </w:style>
  <w:style w:type="paragraph" w:styleId="ListParagraph">
    <w:name w:val="List Paragraph"/>
    <w:basedOn w:val="Normal"/>
    <w:uiPriority w:val="34"/>
    <w:qFormat/>
    <w:pPr>
      <w:ind w:left="720"/>
      <w:contextualSpacing/>
    </w:pPr>
  </w:style>
  <w:style w:type="table" w:customStyle="1" w:styleId="Style191">
    <w:name w:val="_Style 191"/>
    <w:basedOn w:val="TableNormal"/>
    <w:rsid w:val="002A2A62"/>
    <w:rPr>
      <w:rFonts w:ascii="Calibri" w:eastAsia="Calibri" w:hAnsi="Calibri" w:cs="Calibri"/>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803079">
      <w:bodyDiv w:val="1"/>
      <w:marLeft w:val="0"/>
      <w:marRight w:val="0"/>
      <w:marTop w:val="0"/>
      <w:marBottom w:val="0"/>
      <w:divBdr>
        <w:top w:val="none" w:sz="0" w:space="0" w:color="auto"/>
        <w:left w:val="none" w:sz="0" w:space="0" w:color="auto"/>
        <w:bottom w:val="none" w:sz="0" w:space="0" w:color="auto"/>
        <w:right w:val="none" w:sz="0" w:space="0" w:color="auto"/>
      </w:divBdr>
    </w:div>
    <w:div w:id="529685267">
      <w:bodyDiv w:val="1"/>
      <w:marLeft w:val="0"/>
      <w:marRight w:val="0"/>
      <w:marTop w:val="0"/>
      <w:marBottom w:val="0"/>
      <w:divBdr>
        <w:top w:val="none" w:sz="0" w:space="0" w:color="auto"/>
        <w:left w:val="none" w:sz="0" w:space="0" w:color="auto"/>
        <w:bottom w:val="none" w:sz="0" w:space="0" w:color="auto"/>
        <w:right w:val="none" w:sz="0" w:space="0" w:color="auto"/>
      </w:divBdr>
    </w:div>
    <w:div w:id="945160892">
      <w:bodyDiv w:val="1"/>
      <w:marLeft w:val="0"/>
      <w:marRight w:val="0"/>
      <w:marTop w:val="0"/>
      <w:marBottom w:val="0"/>
      <w:divBdr>
        <w:top w:val="none" w:sz="0" w:space="0" w:color="auto"/>
        <w:left w:val="none" w:sz="0" w:space="0" w:color="auto"/>
        <w:bottom w:val="none" w:sz="0" w:space="0" w:color="auto"/>
        <w:right w:val="none" w:sz="0" w:space="0" w:color="auto"/>
      </w:divBdr>
    </w:div>
    <w:div w:id="1189955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ed.com/" TargetMode="External"/><Relationship Id="rId18" Type="http://schemas.openxmlformats.org/officeDocument/2006/relationships/hyperlink" Target="https://www.ted.com/" TargetMode="External"/><Relationship Id="rId26" Type="http://schemas.openxmlformats.org/officeDocument/2006/relationships/hyperlink" Target="https://www.cambridgeenglish.org/exams-and-tests/proficiency/preparation" TargetMode="External"/><Relationship Id="rId3" Type="http://schemas.openxmlformats.org/officeDocument/2006/relationships/styles" Target="styles.xml"/><Relationship Id="rId21" Type="http://schemas.openxmlformats.org/officeDocument/2006/relationships/hyperlink" Target="https://www.cambridgeenglish.org/exams-and-tests/advanced/preparation"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bbc.co.uk/learningenglish" TargetMode="External"/><Relationship Id="rId17" Type="http://schemas.openxmlformats.org/officeDocument/2006/relationships/hyperlink" Target="https://www.cambridgeenglish.org/exams-and-tests/advanced/preparation" TargetMode="External"/><Relationship Id="rId25" Type="http://schemas.openxmlformats.org/officeDocument/2006/relationships/hyperlink" Target="https://learnenglish.britishcouncil.org/"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learnenglish.britishcouncil.org/" TargetMode="External"/><Relationship Id="rId20" Type="http://schemas.openxmlformats.org/officeDocument/2006/relationships/hyperlink" Target="https://learnenglish.britishcouncil.org/"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arnenglish.britishcouncil.org/" TargetMode="External"/><Relationship Id="rId24" Type="http://schemas.openxmlformats.org/officeDocument/2006/relationships/hyperlink" Target="https://www.bbc.co.uk/learningenglish"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bbc.co.uk/learningenglish" TargetMode="External"/><Relationship Id="rId23" Type="http://schemas.openxmlformats.org/officeDocument/2006/relationships/hyperlink" Target="https://www.duden.de/" TargetMode="External"/><Relationship Id="rId28" Type="http://schemas.openxmlformats.org/officeDocument/2006/relationships/hyperlink" Target="http://fundamentals-of-bpm.org/" TargetMode="External"/><Relationship Id="rId36" Type="http://schemas.openxmlformats.org/officeDocument/2006/relationships/theme" Target="theme/theme1.xml"/><Relationship Id="rId10" Type="http://schemas.openxmlformats.org/officeDocument/2006/relationships/hyperlink" Target="https://www.ted.com/" TargetMode="External"/><Relationship Id="rId19" Type="http://schemas.openxmlformats.org/officeDocument/2006/relationships/hyperlink" Target="https://www.bbc.co.uk/learningenglish"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earnenglish.britishcouncil.org/" TargetMode="External"/><Relationship Id="rId14" Type="http://schemas.openxmlformats.org/officeDocument/2006/relationships/hyperlink" Target="https://openstax.org/details/books/principles-managerial-accounting" TargetMode="External"/><Relationship Id="rId22" Type="http://schemas.openxmlformats.org/officeDocument/2006/relationships/hyperlink" Target="https://www.ted.com/" TargetMode="External"/><Relationship Id="rId27" Type="http://schemas.openxmlformats.org/officeDocument/2006/relationships/hyperlink" Target="https://www.ted.com/"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www.bbc.co.uk/learningeng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dE/yyp9z5joHtHOKPJ06rCLh/g==">CgMxLjA4AHIhMVF6TE1nVXBZVHczZEZlVVZxMUF3aERkdmJyeGM2VjBI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47792</Words>
  <Characters>272417</Characters>
  <Application>Microsoft Office Word</Application>
  <DocSecurity>0</DocSecurity>
  <Lines>2270</Lines>
  <Paragraphs>639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mane</dc:creator>
  <cp:lastModifiedBy>Milena</cp:lastModifiedBy>
  <cp:revision>18</cp:revision>
  <dcterms:created xsi:type="dcterms:W3CDTF">2025-03-20T13:39:00Z</dcterms:created>
  <dcterms:modified xsi:type="dcterms:W3CDTF">2025-03-31T10:09:00Z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19CB85373FAD45AA8474E1689011BBA4_13</vt:lpwstr>
  </property>
</Properties>
</file>