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1128" w14:textId="7827A8CE" w:rsidR="00EE38F9" w:rsidRPr="00264828" w:rsidRDefault="00EE38F9" w:rsidP="00264828">
      <w:pPr>
        <w:jc w:val="center"/>
        <w:rPr>
          <w:b/>
          <w:bCs/>
          <w:color w:val="4472C4" w:themeColor="accent1"/>
          <w:sz w:val="26"/>
          <w:szCs w:val="26"/>
          <w:lang w:val="sr-Latn-RS"/>
        </w:rPr>
      </w:pPr>
      <w:r w:rsidRPr="00264828">
        <w:rPr>
          <w:b/>
          <w:bCs/>
          <w:color w:val="4472C4" w:themeColor="accent1"/>
          <w:sz w:val="26"/>
          <w:szCs w:val="26"/>
          <w:lang w:val="sr-Latn-RS"/>
        </w:rPr>
        <w:t>Aleksa Stošić</w:t>
      </w:r>
      <w:r w:rsidR="001445FE" w:rsidRPr="00264828">
        <w:rPr>
          <w:b/>
          <w:bCs/>
          <w:color w:val="4472C4" w:themeColor="accent1"/>
          <w:sz w:val="26"/>
          <w:szCs w:val="26"/>
          <w:lang w:val="sr-Latn-RS"/>
        </w:rPr>
        <w:t>, MA</w:t>
      </w:r>
    </w:p>
    <w:p w14:paraId="40F3E740" w14:textId="77777777" w:rsidR="00EE38F9" w:rsidRPr="00264828" w:rsidRDefault="00EE38F9" w:rsidP="00264828">
      <w:pPr>
        <w:jc w:val="center"/>
        <w:rPr>
          <w:color w:val="4472C4" w:themeColor="accent1"/>
          <w:sz w:val="26"/>
          <w:szCs w:val="26"/>
          <w:lang w:val="sr-Latn-RS"/>
        </w:rPr>
      </w:pPr>
      <w:r w:rsidRPr="00264828">
        <w:rPr>
          <w:b/>
          <w:bCs/>
          <w:color w:val="4472C4" w:themeColor="accent1"/>
          <w:sz w:val="26"/>
          <w:szCs w:val="26"/>
          <w:lang w:val="sr-Latn-RS"/>
        </w:rPr>
        <w:t>Asistent</w:t>
      </w:r>
    </w:p>
    <w:p w14:paraId="4C1E20A8" w14:textId="760DD9EB" w:rsidR="001445FE" w:rsidRPr="00264828" w:rsidRDefault="00EE38F9" w:rsidP="00EE38F9">
      <w:pPr>
        <w:jc w:val="both"/>
        <w:rPr>
          <w:b/>
          <w:bCs/>
          <w:color w:val="4472C4" w:themeColor="accent1"/>
          <w:sz w:val="26"/>
          <w:szCs w:val="26"/>
          <w:lang w:val="sr-Latn-RS"/>
        </w:rPr>
      </w:pPr>
      <w:r w:rsidRPr="00264828">
        <w:rPr>
          <w:b/>
          <w:bCs/>
          <w:color w:val="4472C4" w:themeColor="accent1"/>
          <w:sz w:val="26"/>
          <w:szCs w:val="26"/>
          <w:lang w:val="sr-Latn-RS"/>
        </w:rPr>
        <w:t>Oblast</w:t>
      </w:r>
      <w:r w:rsidR="00264828" w:rsidRPr="00264828">
        <w:rPr>
          <w:b/>
          <w:bCs/>
          <w:color w:val="4472C4" w:themeColor="accent1"/>
          <w:sz w:val="26"/>
          <w:szCs w:val="26"/>
          <w:lang w:val="sr-Latn-RS"/>
        </w:rPr>
        <w:t>i</w:t>
      </w:r>
      <w:r w:rsidRPr="00264828">
        <w:rPr>
          <w:b/>
          <w:bCs/>
          <w:color w:val="4472C4" w:themeColor="accent1"/>
          <w:sz w:val="26"/>
          <w:szCs w:val="26"/>
          <w:lang w:val="sr-Latn-RS"/>
        </w:rPr>
        <w:t xml:space="preserve"> istraživanja:</w:t>
      </w:r>
    </w:p>
    <w:p w14:paraId="67FB532C" w14:textId="1FA305B1" w:rsidR="00EE38F9" w:rsidRPr="001445FE" w:rsidRDefault="00EE38F9" w:rsidP="00EE38F9">
      <w:pPr>
        <w:jc w:val="both"/>
        <w:rPr>
          <w:sz w:val="24"/>
          <w:szCs w:val="24"/>
          <w:lang w:val="sr-Latn-RS"/>
        </w:rPr>
      </w:pPr>
      <w:r w:rsidRPr="001445FE">
        <w:rPr>
          <w:sz w:val="24"/>
          <w:szCs w:val="24"/>
          <w:lang w:val="sr-Latn-RS"/>
        </w:rPr>
        <w:t xml:space="preserve"> Fonetika i fonologija, dijalektologija, kontrastivna lingvistika, sociolingvistika</w:t>
      </w:r>
    </w:p>
    <w:p w14:paraId="3AAB7763" w14:textId="77777777" w:rsidR="001445FE" w:rsidRPr="00264828" w:rsidRDefault="00EE38F9" w:rsidP="00EE38F9">
      <w:pPr>
        <w:jc w:val="both"/>
        <w:rPr>
          <w:b/>
          <w:bCs/>
          <w:color w:val="4472C4" w:themeColor="accent1"/>
          <w:sz w:val="26"/>
          <w:szCs w:val="26"/>
          <w:lang w:val="sr-Latn-RS"/>
        </w:rPr>
      </w:pPr>
      <w:r w:rsidRPr="00264828">
        <w:rPr>
          <w:b/>
          <w:bCs/>
          <w:color w:val="4472C4" w:themeColor="accent1"/>
          <w:sz w:val="26"/>
          <w:szCs w:val="26"/>
          <w:lang w:val="sr-Latn-RS"/>
        </w:rPr>
        <w:t>Obrazovanje i usavršavanje:</w:t>
      </w:r>
    </w:p>
    <w:p w14:paraId="2DA19B05" w14:textId="26D5C7DC" w:rsidR="001445FE" w:rsidRPr="001445FE" w:rsidRDefault="00EE38F9" w:rsidP="001445FE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Latn-RS"/>
        </w:rPr>
      </w:pPr>
      <w:r w:rsidRPr="001445FE">
        <w:rPr>
          <w:sz w:val="24"/>
          <w:szCs w:val="24"/>
          <w:lang w:val="sr-Latn-RS"/>
        </w:rPr>
        <w:t xml:space="preserve">Diplomirao na </w:t>
      </w:r>
      <w:r w:rsidR="00340288">
        <w:rPr>
          <w:sz w:val="24"/>
          <w:szCs w:val="24"/>
          <w:lang w:val="sr-Latn-RS"/>
        </w:rPr>
        <w:t xml:space="preserve">osnovnim </w:t>
      </w:r>
      <w:r w:rsidRPr="001445FE">
        <w:rPr>
          <w:sz w:val="24"/>
          <w:szCs w:val="24"/>
          <w:lang w:val="sr-Latn-RS"/>
        </w:rPr>
        <w:t>studijama anglistike na Filozofskom fakultetu u Nišu (2022.).</w:t>
      </w:r>
    </w:p>
    <w:p w14:paraId="6F8047A0" w14:textId="00B4D4D6" w:rsidR="001445FE" w:rsidRPr="001445FE" w:rsidRDefault="00EE38F9" w:rsidP="001445FE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Latn-RS"/>
        </w:rPr>
      </w:pPr>
      <w:r w:rsidRPr="001445FE">
        <w:rPr>
          <w:sz w:val="24"/>
          <w:szCs w:val="24"/>
          <w:lang w:val="sr-Latn-RS"/>
        </w:rPr>
        <w:t>Završio master studije anglistike na Filozofskom fakultetu u Nišu (2023.)</w:t>
      </w:r>
    </w:p>
    <w:p w14:paraId="2FD925BC" w14:textId="08F6AF67" w:rsidR="00DA091C" w:rsidRPr="001445FE" w:rsidRDefault="00EE38F9" w:rsidP="001445FE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Latn-RS"/>
        </w:rPr>
      </w:pPr>
      <w:r w:rsidRPr="001445FE">
        <w:rPr>
          <w:sz w:val="24"/>
          <w:szCs w:val="24"/>
          <w:lang w:val="sr-Latn-RS"/>
        </w:rPr>
        <w:t>Od 2023. godine usavršava se na doktorskim studijama stranih filologija na Filozofskom fakultetu u Nišu.</w:t>
      </w:r>
    </w:p>
    <w:p w14:paraId="71C5CE00" w14:textId="7836974E" w:rsidR="00EE38F9" w:rsidRPr="00264828" w:rsidRDefault="00EE38F9" w:rsidP="00EE38F9">
      <w:pPr>
        <w:jc w:val="both"/>
        <w:rPr>
          <w:color w:val="4472C4" w:themeColor="accent1"/>
          <w:sz w:val="26"/>
          <w:szCs w:val="26"/>
          <w:lang w:val="sr-Latn-RS"/>
        </w:rPr>
      </w:pPr>
      <w:r w:rsidRPr="00264828">
        <w:rPr>
          <w:b/>
          <w:bCs/>
          <w:color w:val="4472C4" w:themeColor="accent1"/>
          <w:sz w:val="26"/>
          <w:szCs w:val="26"/>
          <w:lang w:val="sr-Latn-RS"/>
        </w:rPr>
        <w:t>Profesionalna karijera:</w:t>
      </w:r>
      <w:r w:rsidRPr="00264828">
        <w:rPr>
          <w:color w:val="4472C4" w:themeColor="accent1"/>
          <w:sz w:val="26"/>
          <w:szCs w:val="26"/>
          <w:lang w:val="sr-Latn-RS"/>
        </w:rPr>
        <w:t xml:space="preserve"> </w:t>
      </w:r>
    </w:p>
    <w:p w14:paraId="69306A58" w14:textId="232B9D75" w:rsidR="001445FE" w:rsidRPr="00264828" w:rsidRDefault="008C6FEE" w:rsidP="00264828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  <w:lang w:val="sr-Latn-RS"/>
        </w:rPr>
      </w:pPr>
      <w:r w:rsidRPr="00264828">
        <w:rPr>
          <w:b/>
          <w:bCs/>
          <w:sz w:val="24"/>
          <w:szCs w:val="24"/>
          <w:lang w:val="sr-Latn-RS"/>
        </w:rPr>
        <w:t xml:space="preserve">UNICEF-Akelius projekat </w:t>
      </w:r>
      <w:r w:rsidR="0037043D" w:rsidRPr="00264828">
        <w:rPr>
          <w:b/>
          <w:bCs/>
          <w:sz w:val="24"/>
          <w:szCs w:val="24"/>
          <w:lang w:val="sr-Latn-RS"/>
        </w:rPr>
        <w:t>–</w:t>
      </w:r>
      <w:r w:rsidRPr="00264828">
        <w:rPr>
          <w:b/>
          <w:bCs/>
          <w:sz w:val="24"/>
          <w:szCs w:val="24"/>
          <w:lang w:val="sr-Latn-RS"/>
        </w:rPr>
        <w:t xml:space="preserve"> nastavnik stranog jezika</w:t>
      </w:r>
    </w:p>
    <w:p w14:paraId="53EE0D13" w14:textId="7FDC9F21" w:rsidR="008C6FEE" w:rsidRPr="001445FE" w:rsidRDefault="008C6FEE" w:rsidP="00EE38F9">
      <w:pPr>
        <w:jc w:val="both"/>
        <w:rPr>
          <w:sz w:val="24"/>
          <w:szCs w:val="24"/>
          <w:lang w:val="sr-Latn-RS"/>
        </w:rPr>
      </w:pPr>
      <w:r w:rsidRPr="001445FE">
        <w:rPr>
          <w:sz w:val="24"/>
          <w:szCs w:val="24"/>
          <w:lang w:val="sr-Latn-RS"/>
        </w:rPr>
        <w:t xml:space="preserve">Bio je angažovan na UNICEF-Akelius projektu u saradnji sa Filozofskim fakultetom u Nišu od 2021. do 2023. godine. Cilj projekta bio je pružanje podrške u nastavi i </w:t>
      </w:r>
      <w:r w:rsidR="00340288">
        <w:rPr>
          <w:sz w:val="24"/>
          <w:szCs w:val="24"/>
          <w:lang w:val="sr-Latn-RS"/>
        </w:rPr>
        <w:t>držanje</w:t>
      </w:r>
      <w:r w:rsidRPr="001445FE">
        <w:rPr>
          <w:sz w:val="24"/>
          <w:szCs w:val="24"/>
          <w:lang w:val="sr-Latn-RS"/>
        </w:rPr>
        <w:t xml:space="preserve"> časova stranog jezika deci izbeglica sa Bliskog istoka, iz Burundija i Ukrajine. Tokom projekta nastavnik je bio angažovan u izradi nastavnih planova i držanju nastave engleskog jezika, kao i u nedeljnim sastancima koji su za cilj imali poboljšanje nastavničkog pristupa.</w:t>
      </w:r>
    </w:p>
    <w:p w14:paraId="2A9292C1" w14:textId="5B4455C3" w:rsidR="001445FE" w:rsidRPr="00264828" w:rsidRDefault="008C6FEE" w:rsidP="00264828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  <w:lang w:val="sr-Latn-RS"/>
        </w:rPr>
      </w:pPr>
      <w:r w:rsidRPr="00264828">
        <w:rPr>
          <w:b/>
          <w:bCs/>
          <w:sz w:val="24"/>
          <w:szCs w:val="24"/>
          <w:lang w:val="sr-Latn-RS"/>
        </w:rPr>
        <w:t xml:space="preserve">Better Collective </w:t>
      </w:r>
      <w:r w:rsidR="0037043D" w:rsidRPr="00264828">
        <w:rPr>
          <w:b/>
          <w:bCs/>
          <w:sz w:val="24"/>
          <w:szCs w:val="24"/>
          <w:lang w:val="sr-Latn-RS"/>
        </w:rPr>
        <w:t xml:space="preserve">– </w:t>
      </w:r>
      <w:r w:rsidRPr="00264828">
        <w:rPr>
          <w:b/>
          <w:bCs/>
          <w:sz w:val="24"/>
          <w:szCs w:val="24"/>
          <w:lang w:val="sr-Latn-RS"/>
        </w:rPr>
        <w:t>Specijalista za optimizaciju pretraživača</w:t>
      </w:r>
    </w:p>
    <w:p w14:paraId="68E98B27" w14:textId="5414B547" w:rsidR="00C61E2B" w:rsidRPr="001445FE" w:rsidRDefault="008C6FEE" w:rsidP="00EE38F9">
      <w:pPr>
        <w:jc w:val="both"/>
        <w:rPr>
          <w:sz w:val="24"/>
          <w:szCs w:val="24"/>
          <w:lang w:val="sr-Latn-RS"/>
        </w:rPr>
      </w:pPr>
      <w:r w:rsidRPr="001445FE">
        <w:rPr>
          <w:sz w:val="24"/>
          <w:szCs w:val="24"/>
          <w:lang w:val="sr-Latn-RS"/>
        </w:rPr>
        <w:t xml:space="preserve">Završio je stručnu praksu iz oblasti </w:t>
      </w:r>
      <w:r w:rsidR="00C61E2B" w:rsidRPr="001445FE">
        <w:rPr>
          <w:sz w:val="24"/>
          <w:szCs w:val="24"/>
          <w:lang w:val="sr-Latn-RS"/>
        </w:rPr>
        <w:t>optimizacije pretraživača (SEO) i istraživanja ključnih reči (keyword research). Bio je zadužen za održavanje i optimizaciju veb sajtova pod domenom Better Collective-a za Britansko tržište, kao i za istraživanje ključnih reči za dato tržište.</w:t>
      </w:r>
    </w:p>
    <w:p w14:paraId="48D3B660" w14:textId="679B05E2" w:rsidR="001445FE" w:rsidRPr="00264828" w:rsidRDefault="0037043D" w:rsidP="00264828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  <w:lang w:val="sr-Latn-RS"/>
        </w:rPr>
      </w:pPr>
      <w:r w:rsidRPr="00264828">
        <w:rPr>
          <w:b/>
          <w:bCs/>
          <w:sz w:val="24"/>
          <w:szCs w:val="24"/>
          <w:lang w:val="sr-Latn-RS"/>
        </w:rPr>
        <w:t>OEBS – zvanični interpreter</w:t>
      </w:r>
    </w:p>
    <w:p w14:paraId="3149E5A4" w14:textId="3C4F2AAE" w:rsidR="008C6FEE" w:rsidRDefault="001445FE" w:rsidP="00EE38F9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Radio je sa evropskom organizacijom OEBS (OSCE-ODIHR)</w:t>
      </w:r>
      <w:r w:rsidR="00B009A3">
        <w:rPr>
          <w:sz w:val="24"/>
          <w:szCs w:val="24"/>
          <w:lang w:val="sr-Latn-RS"/>
        </w:rPr>
        <w:t xml:space="preserve"> u svojstvu zvaničnog interpretera/prevodioca</w:t>
      </w:r>
      <w:r>
        <w:rPr>
          <w:sz w:val="24"/>
          <w:szCs w:val="24"/>
          <w:lang w:val="sr-Latn-RS"/>
        </w:rPr>
        <w:t xml:space="preserve"> tokom generalnih izbora u Srbiji aprila 2022. i decembra 2023. godine</w:t>
      </w:r>
      <w:r w:rsidR="00B009A3">
        <w:rPr>
          <w:sz w:val="24"/>
          <w:szCs w:val="24"/>
          <w:lang w:val="sr-Latn-RS"/>
        </w:rPr>
        <w:t>.</w:t>
      </w:r>
      <w:r w:rsidR="00846662">
        <w:rPr>
          <w:sz w:val="24"/>
          <w:szCs w:val="24"/>
          <w:lang w:val="sr-Latn-RS"/>
        </w:rPr>
        <w:t xml:space="preserve"> Tokom misija služio je da objasni kulturološke razlike i osigura nesmetan rad posmatračima kako bi mogli efikasno da prate izborni proces i obezbede njegov integritet. Takođe, posredovao je između predstavnika OEBS-a i lokalnih zvaničnika tokom čitavog procesa brojanja glasova.</w:t>
      </w:r>
    </w:p>
    <w:p w14:paraId="10A53023" w14:textId="413DAC75" w:rsidR="00B83F25" w:rsidRPr="00264828" w:rsidRDefault="00B83F25" w:rsidP="00264828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  <w:lang w:val="sr-Latn-RS"/>
        </w:rPr>
      </w:pPr>
      <w:r w:rsidRPr="00264828">
        <w:rPr>
          <w:b/>
          <w:bCs/>
          <w:sz w:val="24"/>
          <w:szCs w:val="24"/>
          <w:lang w:val="sr-Latn-RS"/>
        </w:rPr>
        <w:t>Grad Niš – odsek za međunarodnu saradnju i protokol</w:t>
      </w:r>
    </w:p>
    <w:p w14:paraId="3647BB9D" w14:textId="62625492" w:rsidR="00B83F25" w:rsidRPr="001445FE" w:rsidRDefault="00002388" w:rsidP="00EE38F9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Od 2023. do 2024. godine bio je angažovan kao zvanični prevodilac Grada Niša i gradonačelnika. Bavio se prevodilačkim poslovima i vodio korespondenciju između inostranih partnera i Grada Niša. Učestvovao u organizaciji poseta stranih zvaničnika i delegacija i vršio zadatke simultanog i konsekutivnog prevođenja tokom poseta stranih ambasadora. Sarađivao u planiranju i organizaciji događaja visokog profila kojima su prisustvovali predsednik Republike i predsednica Vlade Srbije.</w:t>
      </w:r>
    </w:p>
    <w:sectPr w:rsidR="00B83F25" w:rsidRPr="00144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3A41"/>
    <w:multiLevelType w:val="hybridMultilevel"/>
    <w:tmpl w:val="14A091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50BCA"/>
    <w:multiLevelType w:val="hybridMultilevel"/>
    <w:tmpl w:val="2682BA46"/>
    <w:lvl w:ilvl="0" w:tplc="4C3612E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CA53B8E"/>
    <w:multiLevelType w:val="hybridMultilevel"/>
    <w:tmpl w:val="DEE0B066"/>
    <w:lvl w:ilvl="0" w:tplc="4FCA4E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58851">
    <w:abstractNumId w:val="1"/>
  </w:num>
  <w:num w:numId="2" w16cid:durableId="974677479">
    <w:abstractNumId w:val="2"/>
  </w:num>
  <w:num w:numId="3" w16cid:durableId="56337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B7"/>
    <w:rsid w:val="00002388"/>
    <w:rsid w:val="001445FE"/>
    <w:rsid w:val="00264828"/>
    <w:rsid w:val="00340288"/>
    <w:rsid w:val="0037043D"/>
    <w:rsid w:val="00846662"/>
    <w:rsid w:val="00890CB7"/>
    <w:rsid w:val="008C6FEE"/>
    <w:rsid w:val="00B009A3"/>
    <w:rsid w:val="00B83F25"/>
    <w:rsid w:val="00C61E2B"/>
    <w:rsid w:val="00DA091C"/>
    <w:rsid w:val="00E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A1A4"/>
  <w15:chartTrackingRefBased/>
  <w15:docId w15:val="{A46C5490-7B9F-471D-99FB-AB40AD7F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Stosic</dc:creator>
  <cp:keywords/>
  <dc:description/>
  <cp:lastModifiedBy>Aleksa Stosic</cp:lastModifiedBy>
  <cp:revision>8</cp:revision>
  <dcterms:created xsi:type="dcterms:W3CDTF">2024-02-27T15:57:00Z</dcterms:created>
  <dcterms:modified xsi:type="dcterms:W3CDTF">2024-02-27T21:47:00Z</dcterms:modified>
</cp:coreProperties>
</file>